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F8" w:rsidRPr="00145424" w:rsidRDefault="001B37E4" w:rsidP="00141CC3">
      <w:pPr>
        <w:spacing w:line="216" w:lineRule="auto"/>
        <w:rPr>
          <w:b/>
          <w:sz w:val="28"/>
          <w:szCs w:val="28"/>
        </w:rPr>
      </w:pPr>
      <w:r w:rsidRPr="003519C2">
        <w:rPr>
          <w:b/>
        </w:rPr>
        <w:t xml:space="preserve">           </w:t>
      </w:r>
      <w:r w:rsidR="007374DD" w:rsidRPr="003519C2">
        <w:rPr>
          <w:b/>
        </w:rPr>
        <w:t xml:space="preserve"> </w:t>
      </w:r>
      <w:r w:rsidR="00CC2E2C">
        <w:rPr>
          <w:b/>
        </w:rPr>
        <w:t xml:space="preserve">  </w:t>
      </w:r>
      <w:r w:rsidR="007374DD" w:rsidRPr="003519C2">
        <w:rPr>
          <w:b/>
        </w:rPr>
        <w:t xml:space="preserve"> </w:t>
      </w:r>
      <w:r w:rsidR="00584E11" w:rsidRPr="00CC2E2C">
        <w:t>BOSNA I HERCEGOVINA</w:t>
      </w:r>
      <w:r w:rsidR="003714FF">
        <w:t xml:space="preserve">                                                     </w:t>
      </w:r>
      <w:r w:rsidR="003714FF">
        <w:rPr>
          <w:b/>
        </w:rPr>
        <w:t xml:space="preserve">                                                  </w:t>
      </w:r>
      <w:r w:rsidR="00145424">
        <w:rPr>
          <w:b/>
        </w:rPr>
        <w:t xml:space="preserve">         </w:t>
      </w:r>
      <w:r w:rsidR="003714FF">
        <w:rPr>
          <w:b/>
        </w:rPr>
        <w:t xml:space="preserve">   </w:t>
      </w:r>
    </w:p>
    <w:p w:rsidR="006E60F8" w:rsidRPr="003519C2" w:rsidRDefault="00CC2E2C" w:rsidP="00141CC3">
      <w:pPr>
        <w:spacing w:line="216" w:lineRule="auto"/>
        <w:rPr>
          <w:b/>
        </w:rPr>
      </w:pPr>
      <w:r>
        <w:t xml:space="preserve">  </w:t>
      </w:r>
      <w:r w:rsidR="00584E11" w:rsidRPr="00CC2E2C">
        <w:t>FEDERACIJA BOSNE I HERCEGOVINE</w:t>
      </w:r>
      <w:r w:rsidR="003519C2">
        <w:rPr>
          <w:b/>
        </w:rPr>
        <w:t xml:space="preserve">                                 </w:t>
      </w:r>
      <w:r w:rsidR="007C675C">
        <w:rPr>
          <w:b/>
        </w:rPr>
        <w:t xml:space="preserve">               </w:t>
      </w:r>
      <w:r w:rsidR="003714FF">
        <w:rPr>
          <w:b/>
        </w:rPr>
        <w:t xml:space="preserve">                                                          </w:t>
      </w:r>
      <w:r w:rsidR="007C675C">
        <w:rPr>
          <w:b/>
        </w:rPr>
        <w:t xml:space="preserve">      </w:t>
      </w:r>
    </w:p>
    <w:p w:rsidR="006E60F8" w:rsidRPr="00CC2E2C" w:rsidRDefault="00584E11" w:rsidP="00141CC3">
      <w:pPr>
        <w:spacing w:line="216" w:lineRule="auto"/>
      </w:pPr>
      <w:r w:rsidRPr="00CC2E2C">
        <w:t xml:space="preserve">      </w:t>
      </w:r>
      <w:r w:rsidR="007374DD" w:rsidRPr="00CC2E2C">
        <w:t xml:space="preserve"> </w:t>
      </w:r>
      <w:r w:rsidRPr="00CC2E2C">
        <w:t xml:space="preserve"> ZENIČKO-DOBOJSKI KANTON</w:t>
      </w:r>
    </w:p>
    <w:p w:rsidR="006E60F8" w:rsidRPr="00CC2E2C" w:rsidRDefault="00584E11" w:rsidP="00141CC3">
      <w:pPr>
        <w:spacing w:line="216" w:lineRule="auto"/>
        <w:rPr>
          <w:b/>
        </w:rPr>
      </w:pPr>
      <w:r w:rsidRPr="00CC2E2C">
        <w:rPr>
          <w:b/>
        </w:rPr>
        <w:t xml:space="preserve">                </w:t>
      </w:r>
      <w:r w:rsidR="007374DD" w:rsidRPr="00CC2E2C">
        <w:rPr>
          <w:b/>
        </w:rPr>
        <w:t xml:space="preserve">  </w:t>
      </w:r>
      <w:r w:rsidR="00CC2E2C">
        <w:rPr>
          <w:b/>
        </w:rPr>
        <w:t xml:space="preserve"> </w:t>
      </w:r>
      <w:r w:rsidRPr="00CC2E2C">
        <w:rPr>
          <w:b/>
        </w:rPr>
        <w:t>OPĆINA KAKANJ</w:t>
      </w:r>
    </w:p>
    <w:p w:rsidR="006E60F8" w:rsidRPr="00AC288E" w:rsidRDefault="00F2736C" w:rsidP="00141CC3">
      <w:pPr>
        <w:spacing w:line="216" w:lineRule="auto"/>
        <w:rPr>
          <w:i/>
          <w:sz w:val="26"/>
          <w:szCs w:val="26"/>
        </w:rPr>
      </w:pPr>
      <w:r>
        <w:rPr>
          <w:i/>
          <w:sz w:val="26"/>
          <w:szCs w:val="26"/>
        </w:rPr>
        <w:t xml:space="preserve">               </w:t>
      </w:r>
      <w:r w:rsidR="003519C2" w:rsidRPr="00AC288E">
        <w:rPr>
          <w:i/>
          <w:sz w:val="26"/>
          <w:szCs w:val="26"/>
        </w:rPr>
        <w:t xml:space="preserve">- </w:t>
      </w:r>
      <w:r>
        <w:rPr>
          <w:i/>
          <w:sz w:val="26"/>
          <w:szCs w:val="26"/>
        </w:rPr>
        <w:t>Služba za finansije</w:t>
      </w:r>
      <w:r w:rsidR="003519C2" w:rsidRPr="00AC288E">
        <w:rPr>
          <w:i/>
          <w:sz w:val="26"/>
          <w:szCs w:val="26"/>
        </w:rPr>
        <w:t xml:space="preserve"> -</w:t>
      </w:r>
    </w:p>
    <w:p w:rsidR="003519C2" w:rsidRPr="00E26592" w:rsidRDefault="003519C2" w:rsidP="00141CC3">
      <w:pPr>
        <w:spacing w:line="216" w:lineRule="auto"/>
        <w:rPr>
          <w:sz w:val="16"/>
          <w:szCs w:val="16"/>
        </w:rPr>
      </w:pPr>
    </w:p>
    <w:p w:rsidR="006E60F8" w:rsidRPr="007238CE" w:rsidRDefault="006E60F8" w:rsidP="005A1910">
      <w:r w:rsidRPr="007238CE">
        <w:t xml:space="preserve">Broj: </w:t>
      </w:r>
      <w:r w:rsidR="006C6FC1">
        <w:t>0</w:t>
      </w:r>
      <w:r w:rsidR="00F2736C">
        <w:t>5</w:t>
      </w:r>
      <w:r w:rsidR="005E1664">
        <w:t>/1</w:t>
      </w:r>
      <w:r w:rsidR="00653E9B">
        <w:t>-</w:t>
      </w:r>
      <w:r w:rsidR="00B10354">
        <w:t xml:space="preserve"> </w:t>
      </w:r>
      <w:r w:rsidR="00B86CB9">
        <w:rPr>
          <w:sz w:val="16"/>
          <w:szCs w:val="16"/>
        </w:rPr>
        <w:t>___</w:t>
      </w:r>
      <w:r w:rsidR="004F391B">
        <w:rPr>
          <w:sz w:val="16"/>
          <w:szCs w:val="16"/>
        </w:rPr>
        <w:t>_</w:t>
      </w:r>
      <w:r w:rsidR="005A1910">
        <w:rPr>
          <w:sz w:val="16"/>
          <w:szCs w:val="16"/>
        </w:rPr>
        <w:t>_</w:t>
      </w:r>
      <w:r w:rsidR="00B86CB9">
        <w:rPr>
          <w:sz w:val="16"/>
          <w:szCs w:val="16"/>
        </w:rPr>
        <w:t>__</w:t>
      </w:r>
      <w:r w:rsidR="00AC288E">
        <w:rPr>
          <w:sz w:val="16"/>
          <w:szCs w:val="16"/>
        </w:rPr>
        <w:t xml:space="preserve"> </w:t>
      </w:r>
      <w:r w:rsidR="00653E9B">
        <w:t>/</w:t>
      </w:r>
      <w:r w:rsidR="008F1996">
        <w:t>16</w:t>
      </w:r>
    </w:p>
    <w:p w:rsidR="00AC288E" w:rsidRPr="007238CE" w:rsidRDefault="00640851" w:rsidP="005A1910">
      <w:r>
        <w:t>Kakanj,</w:t>
      </w:r>
      <w:r w:rsidR="00C709EC">
        <w:t xml:space="preserve"> </w:t>
      </w:r>
      <w:r w:rsidR="00CC3920">
        <w:t>________</w:t>
      </w:r>
      <w:r w:rsidR="00F2736C">
        <w:t>.</w:t>
      </w:r>
      <w:r w:rsidR="00AC288E">
        <w:t>201</w:t>
      </w:r>
      <w:r w:rsidR="008F1996">
        <w:t>6</w:t>
      </w:r>
      <w:r w:rsidR="00AC288E">
        <w:t>. god.</w:t>
      </w:r>
    </w:p>
    <w:p w:rsidR="00E26592" w:rsidRDefault="00E26592"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CC3920" w:rsidRDefault="00CC3920" w:rsidP="00141CC3">
      <w:pPr>
        <w:spacing w:line="216" w:lineRule="auto"/>
        <w:ind w:firstLine="708"/>
        <w:jc w:val="both"/>
        <w:rPr>
          <w:sz w:val="26"/>
          <w:szCs w:val="26"/>
        </w:rPr>
      </w:pPr>
    </w:p>
    <w:p w:rsidR="00762F81" w:rsidRDefault="00762F81" w:rsidP="00762F81">
      <w:pPr>
        <w:jc w:val="both"/>
        <w:rPr>
          <w:rFonts w:ascii="Arial" w:hAnsi="Arial" w:cs="Arial"/>
          <w:sz w:val="22"/>
          <w:szCs w:val="22"/>
        </w:rPr>
      </w:pPr>
    </w:p>
    <w:p w:rsidR="00CC3920" w:rsidRDefault="00CC3920" w:rsidP="00CC3920">
      <w:pPr>
        <w:jc w:val="center"/>
        <w:rPr>
          <w:b/>
          <w:sz w:val="28"/>
          <w:szCs w:val="28"/>
        </w:rPr>
      </w:pPr>
      <w:r w:rsidRPr="00CC3920">
        <w:rPr>
          <w:b/>
          <w:sz w:val="28"/>
          <w:szCs w:val="28"/>
        </w:rPr>
        <w:t>IZVJEŠTAJ O IZVRŠENJU BUDŽETA</w:t>
      </w:r>
      <w:r>
        <w:rPr>
          <w:b/>
          <w:sz w:val="28"/>
          <w:szCs w:val="28"/>
        </w:rPr>
        <w:t xml:space="preserve"> OPĆINE KAKANJ</w:t>
      </w:r>
    </w:p>
    <w:p w:rsidR="00CC3920" w:rsidRDefault="00501C72" w:rsidP="00CC3920">
      <w:pPr>
        <w:jc w:val="center"/>
        <w:rPr>
          <w:b/>
          <w:sz w:val="28"/>
          <w:szCs w:val="28"/>
        </w:rPr>
      </w:pPr>
      <w:r>
        <w:rPr>
          <w:b/>
          <w:sz w:val="28"/>
          <w:szCs w:val="28"/>
        </w:rPr>
        <w:t>za period 01.01.-31.1</w:t>
      </w:r>
      <w:r w:rsidR="009C6B8E">
        <w:rPr>
          <w:b/>
          <w:sz w:val="28"/>
          <w:szCs w:val="28"/>
        </w:rPr>
        <w:t>2</w:t>
      </w:r>
      <w:r w:rsidR="008F1996">
        <w:rPr>
          <w:b/>
          <w:sz w:val="28"/>
          <w:szCs w:val="28"/>
        </w:rPr>
        <w:t>.2015</w:t>
      </w:r>
      <w:r w:rsidR="00CC3920" w:rsidRPr="00CC3920">
        <w:rPr>
          <w:b/>
          <w:sz w:val="28"/>
          <w:szCs w:val="28"/>
        </w:rPr>
        <w:t>.</w:t>
      </w: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Pr="00CC3920" w:rsidRDefault="00CC3920" w:rsidP="00CC3920">
      <w:pPr>
        <w:rPr>
          <w:sz w:val="28"/>
          <w:szCs w:val="28"/>
        </w:rPr>
      </w:pPr>
    </w:p>
    <w:p w:rsidR="00CC3920" w:rsidRDefault="00CC3920"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Default="004F01F5" w:rsidP="00CC3920">
      <w:pPr>
        <w:rPr>
          <w:sz w:val="28"/>
          <w:szCs w:val="28"/>
        </w:rPr>
      </w:pPr>
    </w:p>
    <w:p w:rsidR="004F01F5" w:rsidRPr="00CC3920" w:rsidRDefault="004F01F5" w:rsidP="00CC3920">
      <w:pPr>
        <w:rPr>
          <w:sz w:val="28"/>
          <w:szCs w:val="28"/>
        </w:rPr>
      </w:pPr>
    </w:p>
    <w:p w:rsidR="00762F81" w:rsidRDefault="00501C72" w:rsidP="00CC3920">
      <w:pPr>
        <w:rPr>
          <w:sz w:val="28"/>
          <w:szCs w:val="28"/>
        </w:rPr>
      </w:pPr>
      <w:r>
        <w:rPr>
          <w:sz w:val="28"/>
          <w:szCs w:val="28"/>
        </w:rPr>
        <w:t>mart/april</w:t>
      </w:r>
      <w:r w:rsidR="008F1996">
        <w:rPr>
          <w:sz w:val="28"/>
          <w:szCs w:val="28"/>
        </w:rPr>
        <w:t xml:space="preserve"> 2016</w:t>
      </w:r>
      <w:r w:rsidR="00CC3920">
        <w:rPr>
          <w:sz w:val="28"/>
          <w:szCs w:val="28"/>
        </w:rPr>
        <w:t>.godine</w:t>
      </w:r>
    </w:p>
    <w:p w:rsidR="00AD3BB6" w:rsidRDefault="00AD3BB6" w:rsidP="00CC3920">
      <w:pPr>
        <w:rPr>
          <w:sz w:val="28"/>
          <w:szCs w:val="28"/>
        </w:rPr>
      </w:pPr>
    </w:p>
    <w:p w:rsidR="00AD3BB6" w:rsidRDefault="00AD3BB6" w:rsidP="00CC3920">
      <w:pPr>
        <w:rPr>
          <w:sz w:val="28"/>
          <w:szCs w:val="28"/>
        </w:rPr>
      </w:pPr>
    </w:p>
    <w:p w:rsidR="00D512B6" w:rsidRDefault="00D512B6" w:rsidP="00CC3920">
      <w:pPr>
        <w:rPr>
          <w:sz w:val="28"/>
          <w:szCs w:val="28"/>
        </w:rPr>
      </w:pPr>
    </w:p>
    <w:p w:rsidR="00D512B6" w:rsidRDefault="00D512B6" w:rsidP="00CC3920">
      <w:pPr>
        <w:rPr>
          <w:sz w:val="28"/>
          <w:szCs w:val="28"/>
        </w:rPr>
      </w:pPr>
    </w:p>
    <w:p w:rsidR="00AD3BB6" w:rsidRDefault="00AD3BB6" w:rsidP="00CC3920">
      <w:pPr>
        <w:rPr>
          <w:sz w:val="28"/>
          <w:szCs w:val="28"/>
        </w:rPr>
      </w:pPr>
      <w:r>
        <w:rPr>
          <w:sz w:val="28"/>
          <w:szCs w:val="28"/>
        </w:rPr>
        <w:t>1.PRIHODI I PRMICI,</w:t>
      </w:r>
      <w:r w:rsidR="003A514E">
        <w:rPr>
          <w:sz w:val="28"/>
          <w:szCs w:val="28"/>
        </w:rPr>
        <w:t xml:space="preserve"> </w:t>
      </w:r>
      <w:r>
        <w:rPr>
          <w:sz w:val="28"/>
          <w:szCs w:val="28"/>
        </w:rPr>
        <w:t>R</w:t>
      </w:r>
      <w:r w:rsidR="002A32FD">
        <w:rPr>
          <w:sz w:val="28"/>
          <w:szCs w:val="28"/>
        </w:rPr>
        <w:t>ASHODI I IZDACI ZA FISKALNU 2015</w:t>
      </w:r>
      <w:r>
        <w:rPr>
          <w:sz w:val="28"/>
          <w:szCs w:val="28"/>
        </w:rPr>
        <w:t>.GODINU</w:t>
      </w:r>
    </w:p>
    <w:p w:rsidR="000E4653" w:rsidRDefault="000E4653" w:rsidP="00CC3920">
      <w:pPr>
        <w:rPr>
          <w:sz w:val="28"/>
          <w:szCs w:val="28"/>
        </w:rPr>
      </w:pPr>
    </w:p>
    <w:p w:rsidR="00AD3BB6" w:rsidRDefault="000E4653" w:rsidP="00CC3920">
      <w:pPr>
        <w:rPr>
          <w:sz w:val="28"/>
          <w:szCs w:val="28"/>
        </w:rPr>
      </w:pPr>
      <w:r>
        <w:rPr>
          <w:sz w:val="28"/>
          <w:szCs w:val="28"/>
        </w:rPr>
        <w:t>1.1. Zbirni prikaz prihoda i primitaka,</w:t>
      </w:r>
      <w:r w:rsidR="002F2861">
        <w:rPr>
          <w:sz w:val="28"/>
          <w:szCs w:val="28"/>
        </w:rPr>
        <w:t xml:space="preserve"> </w:t>
      </w:r>
      <w:r w:rsidR="003A514E">
        <w:rPr>
          <w:sz w:val="28"/>
          <w:szCs w:val="28"/>
        </w:rPr>
        <w:t xml:space="preserve"> </w:t>
      </w:r>
      <w:r>
        <w:rPr>
          <w:sz w:val="28"/>
          <w:szCs w:val="28"/>
        </w:rPr>
        <w:t>rashoda i izdataka i rezultata</w:t>
      </w:r>
    </w:p>
    <w:p w:rsidR="000E4653" w:rsidRDefault="000E4653" w:rsidP="00CC3920">
      <w:pPr>
        <w:rPr>
          <w:sz w:val="28"/>
          <w:szCs w:val="28"/>
        </w:rPr>
      </w:pPr>
    </w:p>
    <w:p w:rsidR="00AD3BB6" w:rsidRDefault="00AD3BB6" w:rsidP="00CC3920">
      <w:pPr>
        <w:rPr>
          <w:sz w:val="26"/>
          <w:szCs w:val="26"/>
        </w:rPr>
      </w:pPr>
      <w:r>
        <w:rPr>
          <w:sz w:val="28"/>
          <w:szCs w:val="28"/>
        </w:rPr>
        <w:tab/>
      </w:r>
      <w:r w:rsidR="003A514E">
        <w:rPr>
          <w:sz w:val="26"/>
          <w:szCs w:val="26"/>
        </w:rPr>
        <w:t xml:space="preserve">Prihodi i </w:t>
      </w:r>
      <w:r w:rsidR="008F1996">
        <w:rPr>
          <w:sz w:val="26"/>
          <w:szCs w:val="26"/>
        </w:rPr>
        <w:t>primici u 2015</w:t>
      </w:r>
      <w:r w:rsidRPr="00AD3BB6">
        <w:rPr>
          <w:sz w:val="26"/>
          <w:szCs w:val="26"/>
        </w:rPr>
        <w:t xml:space="preserve">.godini su </w:t>
      </w:r>
      <w:r>
        <w:rPr>
          <w:sz w:val="26"/>
          <w:szCs w:val="26"/>
        </w:rPr>
        <w:t xml:space="preserve">iznosili </w:t>
      </w:r>
      <w:r w:rsidR="008F1996">
        <w:rPr>
          <w:sz w:val="26"/>
          <w:szCs w:val="26"/>
        </w:rPr>
        <w:t>19.331.994,06</w:t>
      </w:r>
      <w:r>
        <w:rPr>
          <w:sz w:val="26"/>
          <w:szCs w:val="26"/>
        </w:rPr>
        <w:t xml:space="preserve"> KM što je za </w:t>
      </w:r>
      <w:r w:rsidR="008F1996">
        <w:rPr>
          <w:sz w:val="26"/>
          <w:szCs w:val="26"/>
        </w:rPr>
        <w:t>3.117.159,11</w:t>
      </w:r>
      <w:r>
        <w:rPr>
          <w:sz w:val="26"/>
          <w:szCs w:val="26"/>
        </w:rPr>
        <w:t xml:space="preserve"> KM manje u odnosu na plan.</w:t>
      </w:r>
      <w:r w:rsidR="00E179BF">
        <w:rPr>
          <w:sz w:val="26"/>
          <w:szCs w:val="26"/>
        </w:rPr>
        <w:t xml:space="preserve"> </w:t>
      </w:r>
      <w:r w:rsidR="009D7DE1">
        <w:rPr>
          <w:sz w:val="26"/>
          <w:szCs w:val="26"/>
        </w:rPr>
        <w:t xml:space="preserve">Zbirni pregled </w:t>
      </w:r>
      <w:r w:rsidR="003A514E">
        <w:rPr>
          <w:sz w:val="26"/>
          <w:szCs w:val="26"/>
        </w:rPr>
        <w:t xml:space="preserve">realizacije </w:t>
      </w:r>
      <w:r w:rsidR="009D7DE1">
        <w:rPr>
          <w:sz w:val="26"/>
          <w:szCs w:val="26"/>
        </w:rPr>
        <w:t xml:space="preserve">prihodovne strane budžeta </w:t>
      </w:r>
      <w:r w:rsidR="009D7DE1" w:rsidRPr="009D7DE1">
        <w:rPr>
          <w:sz w:val="26"/>
          <w:szCs w:val="26"/>
        </w:rPr>
        <w:t xml:space="preserve"> </w:t>
      </w:r>
      <w:r w:rsidR="009D7DE1">
        <w:rPr>
          <w:sz w:val="26"/>
          <w:szCs w:val="26"/>
        </w:rPr>
        <w:t>dat je u tabeli 1. u nastav</w:t>
      </w:r>
      <w:r>
        <w:rPr>
          <w:sz w:val="26"/>
          <w:szCs w:val="26"/>
        </w:rPr>
        <w:t xml:space="preserve">ku </w:t>
      </w:r>
      <w:r w:rsidR="009D7DE1">
        <w:rPr>
          <w:sz w:val="26"/>
          <w:szCs w:val="26"/>
        </w:rPr>
        <w:t>:</w:t>
      </w:r>
    </w:p>
    <w:tbl>
      <w:tblPr>
        <w:tblW w:w="6300" w:type="dxa"/>
        <w:jc w:val="center"/>
        <w:tblInd w:w="100" w:type="dxa"/>
        <w:tblLook w:val="04A0"/>
      </w:tblPr>
      <w:tblGrid>
        <w:gridCol w:w="2060"/>
        <w:gridCol w:w="1720"/>
        <w:gridCol w:w="1720"/>
        <w:gridCol w:w="800"/>
      </w:tblGrid>
      <w:tr w:rsidR="008F1996" w:rsidRPr="008F1996" w:rsidTr="008F1996">
        <w:trPr>
          <w:trHeight w:val="255"/>
          <w:jc w:val="center"/>
        </w:trPr>
        <w:tc>
          <w:tcPr>
            <w:tcW w:w="206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b/>
                <w:bCs/>
                <w:i/>
                <w:iCs/>
                <w:sz w:val="16"/>
                <w:szCs w:val="16"/>
              </w:rPr>
            </w:pPr>
            <w:r w:rsidRPr="008F1996">
              <w:rPr>
                <w:rFonts w:ascii="Arial" w:hAnsi="Arial" w:cs="Arial"/>
                <w:b/>
                <w:bCs/>
                <w:i/>
                <w:iCs/>
                <w:sz w:val="16"/>
                <w:szCs w:val="16"/>
              </w:rPr>
              <w:t>A. PRIHODI I PRIMICI</w:t>
            </w: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r>
      <w:tr w:rsidR="008F1996" w:rsidRPr="008F1996" w:rsidTr="008F1996">
        <w:trPr>
          <w:trHeight w:val="270"/>
          <w:jc w:val="center"/>
        </w:trPr>
        <w:tc>
          <w:tcPr>
            <w:tcW w:w="206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r>
      <w:tr w:rsidR="008F1996" w:rsidRPr="008F1996" w:rsidTr="008F1996">
        <w:trPr>
          <w:trHeight w:val="720"/>
          <w:jc w:val="center"/>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O P I S</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Budžet za 2015.god.</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Izvršenje Budžeta 2015.</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8F1996" w:rsidRPr="008F1996" w:rsidRDefault="008F1996" w:rsidP="008F1996">
            <w:pPr>
              <w:jc w:val="center"/>
              <w:rPr>
                <w:b/>
                <w:bCs/>
                <w:sz w:val="16"/>
                <w:szCs w:val="16"/>
              </w:rPr>
            </w:pPr>
            <w:r w:rsidRPr="008F1996">
              <w:rPr>
                <w:b/>
                <w:bCs/>
                <w:sz w:val="16"/>
                <w:szCs w:val="16"/>
              </w:rPr>
              <w:t>Index [%]</w:t>
            </w:r>
          </w:p>
        </w:tc>
      </w:tr>
      <w:tr w:rsidR="008F1996" w:rsidRPr="008F1996" w:rsidTr="008F1996">
        <w:trPr>
          <w:trHeight w:val="270"/>
          <w:jc w:val="center"/>
        </w:trPr>
        <w:tc>
          <w:tcPr>
            <w:tcW w:w="2060" w:type="dxa"/>
            <w:tcBorders>
              <w:top w:val="nil"/>
              <w:left w:val="single" w:sz="8" w:space="0" w:color="auto"/>
              <w:bottom w:val="single" w:sz="8" w:space="0" w:color="auto"/>
              <w:right w:val="single" w:sz="8" w:space="0" w:color="auto"/>
            </w:tcBorders>
            <w:shd w:val="clear" w:color="auto" w:fill="auto"/>
            <w:hideMark/>
          </w:tcPr>
          <w:p w:rsidR="008F1996" w:rsidRPr="008F1996" w:rsidRDefault="008F1996" w:rsidP="008F1996">
            <w:pPr>
              <w:jc w:val="both"/>
              <w:rPr>
                <w:b/>
                <w:bCs/>
                <w:sz w:val="16"/>
                <w:szCs w:val="16"/>
              </w:rPr>
            </w:pPr>
            <w:r w:rsidRPr="008F1996">
              <w:rPr>
                <w:b/>
                <w:bCs/>
                <w:sz w:val="16"/>
                <w:szCs w:val="16"/>
              </w:rPr>
              <w:t xml:space="preserve"> Prihodi i primici:</w:t>
            </w:r>
          </w:p>
        </w:tc>
        <w:tc>
          <w:tcPr>
            <w:tcW w:w="172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22.449.153,17 KM</w:t>
            </w:r>
          </w:p>
        </w:tc>
        <w:tc>
          <w:tcPr>
            <w:tcW w:w="172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19.331.994,06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86,11</w:t>
            </w:r>
          </w:p>
        </w:tc>
      </w:tr>
      <w:tr w:rsidR="008F1996" w:rsidRPr="008F1996" w:rsidTr="008F1996">
        <w:trPr>
          <w:trHeight w:val="180"/>
          <w:jc w:val="center"/>
        </w:trPr>
        <w:tc>
          <w:tcPr>
            <w:tcW w:w="2060" w:type="dxa"/>
            <w:tcBorders>
              <w:top w:val="nil"/>
              <w:left w:val="nil"/>
              <w:bottom w:val="nil"/>
              <w:right w:val="nil"/>
            </w:tcBorders>
            <w:shd w:val="clear" w:color="auto" w:fill="auto"/>
            <w:hideMark/>
          </w:tcPr>
          <w:p w:rsidR="008F1996" w:rsidRPr="008F1996" w:rsidRDefault="008F1996" w:rsidP="008F1996">
            <w:pPr>
              <w:jc w:val="both"/>
              <w:rPr>
                <w:b/>
                <w:bCs/>
                <w:sz w:val="16"/>
                <w:szCs w:val="16"/>
              </w:rPr>
            </w:pPr>
          </w:p>
        </w:tc>
        <w:tc>
          <w:tcPr>
            <w:tcW w:w="1720" w:type="dxa"/>
            <w:tcBorders>
              <w:top w:val="nil"/>
              <w:left w:val="nil"/>
              <w:bottom w:val="nil"/>
              <w:right w:val="nil"/>
            </w:tcBorders>
            <w:shd w:val="clear" w:color="auto" w:fill="auto"/>
            <w:vAlign w:val="bottom"/>
            <w:hideMark/>
          </w:tcPr>
          <w:p w:rsidR="008F1996" w:rsidRPr="008F1996" w:rsidRDefault="008F1996" w:rsidP="008F1996">
            <w:pPr>
              <w:jc w:val="right"/>
              <w:rPr>
                <w:b/>
                <w:bCs/>
                <w:sz w:val="16"/>
                <w:szCs w:val="16"/>
              </w:rPr>
            </w:pPr>
          </w:p>
        </w:tc>
        <w:tc>
          <w:tcPr>
            <w:tcW w:w="1720" w:type="dxa"/>
            <w:tcBorders>
              <w:top w:val="nil"/>
              <w:left w:val="nil"/>
              <w:bottom w:val="nil"/>
              <w:right w:val="nil"/>
            </w:tcBorders>
            <w:shd w:val="clear" w:color="auto" w:fill="auto"/>
            <w:vAlign w:val="bottom"/>
            <w:hideMark/>
          </w:tcPr>
          <w:p w:rsidR="008F1996" w:rsidRPr="008F1996" w:rsidRDefault="008F1996" w:rsidP="008F1996">
            <w:pPr>
              <w:jc w:val="right"/>
              <w:rPr>
                <w:b/>
                <w:bCs/>
                <w:sz w:val="16"/>
                <w:szCs w:val="16"/>
              </w:rPr>
            </w:pPr>
          </w:p>
        </w:tc>
        <w:tc>
          <w:tcPr>
            <w:tcW w:w="800" w:type="dxa"/>
            <w:tcBorders>
              <w:top w:val="nil"/>
              <w:left w:val="nil"/>
              <w:bottom w:val="nil"/>
              <w:right w:val="nil"/>
            </w:tcBorders>
            <w:shd w:val="clear" w:color="auto" w:fill="auto"/>
            <w:vAlign w:val="bottom"/>
            <w:hideMark/>
          </w:tcPr>
          <w:p w:rsidR="008F1996" w:rsidRPr="008F1996" w:rsidRDefault="008F1996" w:rsidP="008F1996">
            <w:pPr>
              <w:jc w:val="right"/>
              <w:rPr>
                <w:b/>
                <w:bCs/>
                <w:sz w:val="16"/>
                <w:szCs w:val="16"/>
              </w:rPr>
            </w:pPr>
          </w:p>
        </w:tc>
      </w:tr>
      <w:tr w:rsidR="008F1996" w:rsidRPr="008F1996" w:rsidTr="008F1996">
        <w:trPr>
          <w:trHeight w:val="270"/>
          <w:jc w:val="center"/>
        </w:trPr>
        <w:tc>
          <w:tcPr>
            <w:tcW w:w="2060" w:type="dxa"/>
            <w:tcBorders>
              <w:top w:val="nil"/>
              <w:left w:val="nil"/>
              <w:bottom w:val="single" w:sz="8" w:space="0" w:color="auto"/>
              <w:right w:val="nil"/>
            </w:tcBorders>
            <w:shd w:val="clear" w:color="auto" w:fill="auto"/>
            <w:hideMark/>
          </w:tcPr>
          <w:p w:rsidR="008F1996" w:rsidRPr="008F1996" w:rsidRDefault="008F1996" w:rsidP="008F1996">
            <w:pPr>
              <w:jc w:val="both"/>
              <w:rPr>
                <w:b/>
                <w:bCs/>
                <w:i/>
                <w:iCs/>
                <w:sz w:val="16"/>
                <w:szCs w:val="16"/>
              </w:rPr>
            </w:pPr>
            <w:r w:rsidRPr="008F1996">
              <w:rPr>
                <w:b/>
                <w:bCs/>
                <w:i/>
                <w:iCs/>
                <w:sz w:val="16"/>
                <w:szCs w:val="16"/>
              </w:rPr>
              <w:t>A.1.Prihodi</w:t>
            </w:r>
          </w:p>
        </w:tc>
        <w:tc>
          <w:tcPr>
            <w:tcW w:w="172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 </w:t>
            </w:r>
          </w:p>
        </w:tc>
        <w:tc>
          <w:tcPr>
            <w:tcW w:w="172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 </w:t>
            </w:r>
          </w:p>
        </w:tc>
        <w:tc>
          <w:tcPr>
            <w:tcW w:w="80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 </w:t>
            </w:r>
          </w:p>
        </w:tc>
      </w:tr>
      <w:tr w:rsidR="008F1996" w:rsidRPr="008F1996" w:rsidTr="008F1996">
        <w:trPr>
          <w:trHeight w:val="495"/>
          <w:jc w:val="center"/>
        </w:trPr>
        <w:tc>
          <w:tcPr>
            <w:tcW w:w="2060" w:type="dxa"/>
            <w:tcBorders>
              <w:top w:val="nil"/>
              <w:left w:val="single" w:sz="8" w:space="0" w:color="auto"/>
              <w:bottom w:val="single" w:sz="4" w:space="0" w:color="auto"/>
              <w:right w:val="single" w:sz="8" w:space="0" w:color="auto"/>
            </w:tcBorders>
            <w:shd w:val="clear" w:color="auto" w:fill="auto"/>
            <w:hideMark/>
          </w:tcPr>
          <w:p w:rsidR="008F1996" w:rsidRPr="008F1996" w:rsidRDefault="008F1996" w:rsidP="008F1996">
            <w:pPr>
              <w:jc w:val="both"/>
              <w:rPr>
                <w:sz w:val="16"/>
                <w:szCs w:val="16"/>
              </w:rPr>
            </w:pPr>
            <w:r w:rsidRPr="008F1996">
              <w:rPr>
                <w:sz w:val="16"/>
                <w:szCs w:val="16"/>
              </w:rPr>
              <w:t>-   Prihodi od poreza</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5.995.000,00</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5.739.335,86</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95,74</w:t>
            </w:r>
          </w:p>
        </w:tc>
      </w:tr>
      <w:tr w:rsidR="008F1996" w:rsidRPr="008F1996" w:rsidTr="008F1996">
        <w:trPr>
          <w:trHeight w:val="510"/>
          <w:jc w:val="center"/>
        </w:trPr>
        <w:tc>
          <w:tcPr>
            <w:tcW w:w="2060" w:type="dxa"/>
            <w:tcBorders>
              <w:top w:val="nil"/>
              <w:left w:val="single" w:sz="8" w:space="0" w:color="auto"/>
              <w:bottom w:val="nil"/>
              <w:right w:val="single" w:sz="8" w:space="0" w:color="auto"/>
            </w:tcBorders>
            <w:shd w:val="clear" w:color="auto" w:fill="auto"/>
            <w:hideMark/>
          </w:tcPr>
          <w:p w:rsidR="008F1996" w:rsidRPr="008F1996" w:rsidRDefault="008F1996" w:rsidP="008F1996">
            <w:pPr>
              <w:jc w:val="both"/>
              <w:rPr>
                <w:sz w:val="16"/>
                <w:szCs w:val="16"/>
              </w:rPr>
            </w:pPr>
            <w:r w:rsidRPr="008F1996">
              <w:rPr>
                <w:sz w:val="16"/>
                <w:szCs w:val="16"/>
              </w:rPr>
              <w:t>-   Neporezni prihodi</w:t>
            </w:r>
          </w:p>
        </w:tc>
        <w:tc>
          <w:tcPr>
            <w:tcW w:w="1720" w:type="dxa"/>
            <w:tcBorders>
              <w:top w:val="nil"/>
              <w:left w:val="nil"/>
              <w:bottom w:val="nil"/>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9.216.868,00</w:t>
            </w:r>
          </w:p>
        </w:tc>
        <w:tc>
          <w:tcPr>
            <w:tcW w:w="1720" w:type="dxa"/>
            <w:tcBorders>
              <w:top w:val="nil"/>
              <w:left w:val="nil"/>
              <w:bottom w:val="nil"/>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7.784.516,85</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84,46</w:t>
            </w:r>
          </w:p>
        </w:tc>
      </w:tr>
      <w:tr w:rsidR="008F1996" w:rsidRPr="008F1996" w:rsidTr="008F1996">
        <w:trPr>
          <w:trHeight w:val="465"/>
          <w:jc w:val="center"/>
        </w:trPr>
        <w:tc>
          <w:tcPr>
            <w:tcW w:w="2060" w:type="dxa"/>
            <w:tcBorders>
              <w:top w:val="single" w:sz="4" w:space="0" w:color="auto"/>
              <w:left w:val="single" w:sz="8" w:space="0" w:color="auto"/>
              <w:bottom w:val="single" w:sz="8" w:space="0" w:color="auto"/>
              <w:right w:val="single" w:sz="8" w:space="0" w:color="auto"/>
            </w:tcBorders>
            <w:shd w:val="clear" w:color="auto" w:fill="auto"/>
            <w:hideMark/>
          </w:tcPr>
          <w:p w:rsidR="008F1996" w:rsidRPr="008F1996" w:rsidRDefault="008F1996" w:rsidP="008F1996">
            <w:pPr>
              <w:rPr>
                <w:sz w:val="16"/>
                <w:szCs w:val="16"/>
              </w:rPr>
            </w:pPr>
            <w:r w:rsidRPr="008F1996">
              <w:rPr>
                <w:sz w:val="16"/>
                <w:szCs w:val="16"/>
              </w:rPr>
              <w:t>-   Tekuće potpore (grantovi)</w:t>
            </w:r>
          </w:p>
        </w:tc>
        <w:tc>
          <w:tcPr>
            <w:tcW w:w="1720" w:type="dxa"/>
            <w:tcBorders>
              <w:top w:val="single" w:sz="4" w:space="0" w:color="auto"/>
              <w:left w:val="nil"/>
              <w:bottom w:val="single" w:sz="8"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5.012.955,35</w:t>
            </w:r>
          </w:p>
        </w:tc>
        <w:tc>
          <w:tcPr>
            <w:tcW w:w="1720" w:type="dxa"/>
            <w:tcBorders>
              <w:top w:val="single" w:sz="4" w:space="0" w:color="auto"/>
              <w:left w:val="nil"/>
              <w:bottom w:val="single" w:sz="8"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4.487.218,65</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89,51</w:t>
            </w:r>
          </w:p>
        </w:tc>
      </w:tr>
      <w:tr w:rsidR="008F1996" w:rsidRPr="008F1996" w:rsidTr="008F1996">
        <w:trPr>
          <w:trHeight w:val="225"/>
          <w:jc w:val="center"/>
        </w:trPr>
        <w:tc>
          <w:tcPr>
            <w:tcW w:w="2060" w:type="dxa"/>
            <w:tcBorders>
              <w:top w:val="nil"/>
              <w:left w:val="nil"/>
              <w:bottom w:val="nil"/>
              <w:right w:val="nil"/>
            </w:tcBorders>
            <w:shd w:val="clear" w:color="auto" w:fill="auto"/>
            <w:hideMark/>
          </w:tcPr>
          <w:p w:rsidR="008F1996" w:rsidRPr="008F1996" w:rsidRDefault="008F1996" w:rsidP="008F1996">
            <w:pPr>
              <w:rPr>
                <w:sz w:val="16"/>
                <w:szCs w:val="16"/>
              </w:rPr>
            </w:pPr>
          </w:p>
        </w:tc>
        <w:tc>
          <w:tcPr>
            <w:tcW w:w="1720" w:type="dxa"/>
            <w:tcBorders>
              <w:top w:val="nil"/>
              <w:left w:val="nil"/>
              <w:bottom w:val="nil"/>
              <w:right w:val="nil"/>
            </w:tcBorders>
            <w:shd w:val="clear" w:color="auto" w:fill="auto"/>
            <w:vAlign w:val="bottom"/>
            <w:hideMark/>
          </w:tcPr>
          <w:p w:rsidR="008F1996" w:rsidRPr="008F1996" w:rsidRDefault="008F1996" w:rsidP="008F1996">
            <w:pPr>
              <w:jc w:val="right"/>
              <w:rPr>
                <w:sz w:val="16"/>
                <w:szCs w:val="16"/>
              </w:rPr>
            </w:pPr>
          </w:p>
        </w:tc>
        <w:tc>
          <w:tcPr>
            <w:tcW w:w="1720" w:type="dxa"/>
            <w:tcBorders>
              <w:top w:val="nil"/>
              <w:left w:val="nil"/>
              <w:bottom w:val="nil"/>
              <w:right w:val="nil"/>
            </w:tcBorders>
            <w:shd w:val="clear" w:color="auto" w:fill="auto"/>
            <w:vAlign w:val="bottom"/>
            <w:hideMark/>
          </w:tcPr>
          <w:p w:rsidR="008F1996" w:rsidRPr="008F1996" w:rsidRDefault="008F1996" w:rsidP="008F1996">
            <w:pPr>
              <w:jc w:val="right"/>
              <w:rPr>
                <w:sz w:val="16"/>
                <w:szCs w:val="16"/>
              </w:rPr>
            </w:pPr>
          </w:p>
        </w:tc>
        <w:tc>
          <w:tcPr>
            <w:tcW w:w="800" w:type="dxa"/>
            <w:tcBorders>
              <w:top w:val="nil"/>
              <w:left w:val="nil"/>
              <w:bottom w:val="nil"/>
              <w:right w:val="nil"/>
            </w:tcBorders>
            <w:shd w:val="clear" w:color="auto" w:fill="auto"/>
            <w:vAlign w:val="bottom"/>
            <w:hideMark/>
          </w:tcPr>
          <w:p w:rsidR="008F1996" w:rsidRPr="008F1996" w:rsidRDefault="008F1996" w:rsidP="008F1996">
            <w:pPr>
              <w:jc w:val="right"/>
              <w:rPr>
                <w:b/>
                <w:bCs/>
                <w:sz w:val="16"/>
                <w:szCs w:val="16"/>
              </w:rPr>
            </w:pPr>
          </w:p>
        </w:tc>
      </w:tr>
      <w:tr w:rsidR="008F1996" w:rsidRPr="008F1996" w:rsidTr="008F1996">
        <w:trPr>
          <w:trHeight w:val="270"/>
          <w:jc w:val="center"/>
        </w:trPr>
        <w:tc>
          <w:tcPr>
            <w:tcW w:w="2060" w:type="dxa"/>
            <w:tcBorders>
              <w:top w:val="nil"/>
              <w:left w:val="nil"/>
              <w:bottom w:val="single" w:sz="8" w:space="0" w:color="auto"/>
              <w:right w:val="nil"/>
            </w:tcBorders>
            <w:shd w:val="clear" w:color="auto" w:fill="auto"/>
            <w:hideMark/>
          </w:tcPr>
          <w:p w:rsidR="008F1996" w:rsidRPr="008F1996" w:rsidRDefault="008F1996" w:rsidP="008F1996">
            <w:pPr>
              <w:rPr>
                <w:b/>
                <w:bCs/>
                <w:i/>
                <w:iCs/>
                <w:sz w:val="16"/>
                <w:szCs w:val="16"/>
              </w:rPr>
            </w:pPr>
            <w:r w:rsidRPr="008F1996">
              <w:rPr>
                <w:b/>
                <w:bCs/>
                <w:i/>
                <w:iCs/>
                <w:sz w:val="16"/>
                <w:szCs w:val="16"/>
              </w:rPr>
              <w:t>A.2.Primici</w:t>
            </w:r>
          </w:p>
        </w:tc>
        <w:tc>
          <w:tcPr>
            <w:tcW w:w="172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sz w:val="16"/>
                <w:szCs w:val="16"/>
              </w:rPr>
            </w:pPr>
            <w:r w:rsidRPr="008F1996">
              <w:rPr>
                <w:sz w:val="16"/>
                <w:szCs w:val="16"/>
              </w:rPr>
              <w:t> </w:t>
            </w:r>
          </w:p>
        </w:tc>
        <w:tc>
          <w:tcPr>
            <w:tcW w:w="172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sz w:val="16"/>
                <w:szCs w:val="16"/>
              </w:rPr>
            </w:pPr>
            <w:r w:rsidRPr="008F1996">
              <w:rPr>
                <w:sz w:val="16"/>
                <w:szCs w:val="16"/>
              </w:rPr>
              <w:t> </w:t>
            </w:r>
          </w:p>
        </w:tc>
        <w:tc>
          <w:tcPr>
            <w:tcW w:w="800" w:type="dxa"/>
            <w:tcBorders>
              <w:top w:val="nil"/>
              <w:left w:val="nil"/>
              <w:bottom w:val="single" w:sz="8" w:space="0" w:color="auto"/>
              <w:right w:val="nil"/>
            </w:tcBorders>
            <w:shd w:val="clear" w:color="auto" w:fill="auto"/>
            <w:vAlign w:val="bottom"/>
            <w:hideMark/>
          </w:tcPr>
          <w:p w:rsidR="008F1996" w:rsidRPr="008F1996" w:rsidRDefault="008F1996" w:rsidP="008F1996">
            <w:pPr>
              <w:jc w:val="right"/>
              <w:rPr>
                <w:sz w:val="16"/>
                <w:szCs w:val="16"/>
              </w:rPr>
            </w:pPr>
            <w:r w:rsidRPr="008F1996">
              <w:rPr>
                <w:sz w:val="16"/>
                <w:szCs w:val="16"/>
              </w:rPr>
              <w:t> </w:t>
            </w:r>
          </w:p>
        </w:tc>
      </w:tr>
      <w:tr w:rsidR="008F1996" w:rsidRPr="008F1996" w:rsidTr="008F1996">
        <w:trPr>
          <w:trHeight w:val="270"/>
          <w:jc w:val="center"/>
        </w:trPr>
        <w:tc>
          <w:tcPr>
            <w:tcW w:w="2060" w:type="dxa"/>
            <w:tcBorders>
              <w:top w:val="nil"/>
              <w:left w:val="single" w:sz="8" w:space="0" w:color="auto"/>
              <w:bottom w:val="single" w:sz="8" w:space="0" w:color="auto"/>
              <w:right w:val="single" w:sz="8" w:space="0" w:color="auto"/>
            </w:tcBorders>
            <w:shd w:val="clear" w:color="auto" w:fill="auto"/>
            <w:hideMark/>
          </w:tcPr>
          <w:p w:rsidR="008F1996" w:rsidRPr="008F1996" w:rsidRDefault="008F1996" w:rsidP="008F1996">
            <w:pPr>
              <w:jc w:val="both"/>
              <w:rPr>
                <w:sz w:val="16"/>
                <w:szCs w:val="16"/>
              </w:rPr>
            </w:pPr>
            <w:r w:rsidRPr="008F1996">
              <w:rPr>
                <w:sz w:val="16"/>
                <w:szCs w:val="16"/>
              </w:rPr>
              <w:t xml:space="preserve">      Kapitalni primici</w:t>
            </w:r>
          </w:p>
        </w:tc>
        <w:tc>
          <w:tcPr>
            <w:tcW w:w="172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2.224.329,82</w:t>
            </w:r>
          </w:p>
        </w:tc>
        <w:tc>
          <w:tcPr>
            <w:tcW w:w="172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1.320.922,70</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59,39</w:t>
            </w:r>
          </w:p>
        </w:tc>
      </w:tr>
    </w:tbl>
    <w:p w:rsidR="006A25BA" w:rsidRDefault="006A25BA" w:rsidP="00CC3920">
      <w:pPr>
        <w:rPr>
          <w:sz w:val="26"/>
          <w:szCs w:val="26"/>
        </w:rPr>
      </w:pPr>
    </w:p>
    <w:p w:rsidR="003A514E" w:rsidRDefault="003A514E" w:rsidP="003A514E">
      <w:pPr>
        <w:rPr>
          <w:b/>
          <w:sz w:val="26"/>
          <w:szCs w:val="26"/>
        </w:rPr>
      </w:pPr>
    </w:p>
    <w:p w:rsidR="009D7DE1" w:rsidRDefault="009D7DE1" w:rsidP="009D7DE1">
      <w:pPr>
        <w:jc w:val="center"/>
        <w:rPr>
          <w:b/>
          <w:sz w:val="26"/>
          <w:szCs w:val="26"/>
        </w:rPr>
      </w:pPr>
      <w:r w:rsidRPr="009D7DE1">
        <w:rPr>
          <w:b/>
          <w:sz w:val="26"/>
          <w:szCs w:val="26"/>
        </w:rPr>
        <w:t>Tabela 1.</w:t>
      </w:r>
    </w:p>
    <w:p w:rsidR="009D7DE1" w:rsidRDefault="009D7DE1" w:rsidP="009D7DE1">
      <w:pPr>
        <w:jc w:val="center"/>
        <w:rPr>
          <w:b/>
          <w:sz w:val="26"/>
          <w:szCs w:val="26"/>
        </w:rPr>
      </w:pPr>
    </w:p>
    <w:p w:rsidR="006A25BA" w:rsidRDefault="006A25BA" w:rsidP="003A514E">
      <w:pPr>
        <w:rPr>
          <w:b/>
          <w:sz w:val="26"/>
          <w:szCs w:val="26"/>
        </w:rPr>
      </w:pPr>
    </w:p>
    <w:p w:rsidR="009D7DE1" w:rsidRDefault="009D7DE1" w:rsidP="009D7DE1">
      <w:pPr>
        <w:rPr>
          <w:sz w:val="26"/>
          <w:szCs w:val="26"/>
        </w:rPr>
      </w:pPr>
      <w:r>
        <w:rPr>
          <w:sz w:val="26"/>
          <w:szCs w:val="26"/>
        </w:rPr>
        <w:t>Rashodovna strana budžeta izvršena je u skladu sa prilivom sr</w:t>
      </w:r>
      <w:r w:rsidR="008F1996">
        <w:rPr>
          <w:sz w:val="26"/>
          <w:szCs w:val="26"/>
        </w:rPr>
        <w:t>edstava i ukupni rashodi za 2015</w:t>
      </w:r>
      <w:r>
        <w:rPr>
          <w:sz w:val="26"/>
          <w:szCs w:val="26"/>
        </w:rPr>
        <w:t>.</w:t>
      </w:r>
      <w:r w:rsidR="003A514E">
        <w:rPr>
          <w:sz w:val="26"/>
          <w:szCs w:val="26"/>
        </w:rPr>
        <w:t xml:space="preserve"> </w:t>
      </w:r>
      <w:r>
        <w:rPr>
          <w:sz w:val="26"/>
          <w:szCs w:val="26"/>
        </w:rPr>
        <w:t>budžetsku godinu iznose :</w:t>
      </w:r>
      <w:r w:rsidR="002A32FD">
        <w:rPr>
          <w:sz w:val="26"/>
          <w:szCs w:val="26"/>
        </w:rPr>
        <w:t xml:space="preserve"> </w:t>
      </w:r>
      <w:r w:rsidR="008F1996">
        <w:rPr>
          <w:sz w:val="26"/>
          <w:szCs w:val="26"/>
        </w:rPr>
        <w:t>19.248.454,79</w:t>
      </w:r>
      <w:r>
        <w:rPr>
          <w:sz w:val="26"/>
          <w:szCs w:val="26"/>
        </w:rPr>
        <w:t xml:space="preserve"> KM.</w:t>
      </w:r>
      <w:r w:rsidR="00EC7B76">
        <w:rPr>
          <w:sz w:val="26"/>
          <w:szCs w:val="26"/>
        </w:rPr>
        <w:t xml:space="preserve"> </w:t>
      </w:r>
      <w:r>
        <w:rPr>
          <w:sz w:val="26"/>
          <w:szCs w:val="26"/>
        </w:rPr>
        <w:t xml:space="preserve">U odnosu na plan rashodi su manji za </w:t>
      </w:r>
      <w:r w:rsidR="006C6C55">
        <w:rPr>
          <w:sz w:val="26"/>
          <w:szCs w:val="26"/>
        </w:rPr>
        <w:t>3.200.698,38</w:t>
      </w:r>
      <w:r>
        <w:rPr>
          <w:sz w:val="26"/>
          <w:szCs w:val="26"/>
        </w:rPr>
        <w:t xml:space="preserve"> KM</w:t>
      </w:r>
      <w:r w:rsidR="00EC7B76">
        <w:rPr>
          <w:sz w:val="26"/>
          <w:szCs w:val="26"/>
        </w:rPr>
        <w:t>.</w:t>
      </w:r>
      <w:r w:rsidR="003A514E">
        <w:rPr>
          <w:sz w:val="26"/>
          <w:szCs w:val="26"/>
        </w:rPr>
        <w:t xml:space="preserve"> </w:t>
      </w:r>
      <w:r w:rsidR="002A32FD">
        <w:rPr>
          <w:sz w:val="26"/>
          <w:szCs w:val="26"/>
        </w:rPr>
        <w:t xml:space="preserve"> </w:t>
      </w:r>
      <w:r w:rsidR="003A514E">
        <w:rPr>
          <w:sz w:val="26"/>
          <w:szCs w:val="26"/>
        </w:rPr>
        <w:t>Z</w:t>
      </w:r>
      <w:r w:rsidR="00EC7B76">
        <w:rPr>
          <w:sz w:val="26"/>
          <w:szCs w:val="26"/>
        </w:rPr>
        <w:t>birni pregled rashoda i izdataka dat je u tabeli 2. :</w:t>
      </w:r>
    </w:p>
    <w:p w:rsidR="002A32FD" w:rsidRDefault="002A32FD" w:rsidP="009D7DE1">
      <w:pPr>
        <w:rPr>
          <w:sz w:val="26"/>
          <w:szCs w:val="26"/>
        </w:rPr>
      </w:pPr>
    </w:p>
    <w:tbl>
      <w:tblPr>
        <w:tblW w:w="6300" w:type="dxa"/>
        <w:jc w:val="center"/>
        <w:tblInd w:w="100" w:type="dxa"/>
        <w:tblLook w:val="04A0"/>
      </w:tblPr>
      <w:tblGrid>
        <w:gridCol w:w="2060"/>
        <w:gridCol w:w="1720"/>
        <w:gridCol w:w="1720"/>
        <w:gridCol w:w="800"/>
      </w:tblGrid>
      <w:tr w:rsidR="008F1996" w:rsidRPr="008F1996" w:rsidTr="008F1996">
        <w:trPr>
          <w:trHeight w:val="270"/>
          <w:jc w:val="center"/>
        </w:trPr>
        <w:tc>
          <w:tcPr>
            <w:tcW w:w="206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b/>
                <w:bCs/>
                <w:i/>
                <w:iCs/>
                <w:sz w:val="16"/>
                <w:szCs w:val="16"/>
              </w:rPr>
            </w:pPr>
            <w:r w:rsidRPr="008F1996">
              <w:rPr>
                <w:rFonts w:ascii="Arial" w:hAnsi="Arial" w:cs="Arial"/>
                <w:b/>
                <w:bCs/>
                <w:i/>
                <w:iCs/>
                <w:sz w:val="16"/>
                <w:szCs w:val="16"/>
              </w:rPr>
              <w:t>B. RASHODI I IZDACI</w:t>
            </w: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172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8F1996" w:rsidRPr="008F1996" w:rsidRDefault="008F1996" w:rsidP="008F1996">
            <w:pPr>
              <w:rPr>
                <w:rFonts w:ascii="Arial" w:hAnsi="Arial" w:cs="Arial"/>
                <w:sz w:val="16"/>
                <w:szCs w:val="16"/>
              </w:rPr>
            </w:pPr>
          </w:p>
        </w:tc>
      </w:tr>
      <w:tr w:rsidR="008F1996" w:rsidRPr="008F1996" w:rsidTr="008F1996">
        <w:trPr>
          <w:trHeight w:val="660"/>
          <w:jc w:val="center"/>
        </w:trPr>
        <w:tc>
          <w:tcPr>
            <w:tcW w:w="2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O P I S</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Budžet za 2015.god.</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Izvršenje Budžeta 2015.</w:t>
            </w:r>
          </w:p>
        </w:tc>
        <w:tc>
          <w:tcPr>
            <w:tcW w:w="800" w:type="dxa"/>
            <w:tcBorders>
              <w:top w:val="single" w:sz="8" w:space="0" w:color="auto"/>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Index [%]</w:t>
            </w:r>
          </w:p>
        </w:tc>
      </w:tr>
      <w:tr w:rsidR="008F1996" w:rsidRPr="008F1996" w:rsidTr="008F1996">
        <w:trPr>
          <w:trHeight w:val="270"/>
          <w:jc w:val="center"/>
        </w:trPr>
        <w:tc>
          <w:tcPr>
            <w:tcW w:w="2060" w:type="dxa"/>
            <w:tcBorders>
              <w:top w:val="nil"/>
              <w:left w:val="single" w:sz="8" w:space="0" w:color="auto"/>
              <w:bottom w:val="single" w:sz="4" w:space="0" w:color="auto"/>
              <w:right w:val="single" w:sz="8" w:space="0" w:color="auto"/>
            </w:tcBorders>
            <w:shd w:val="clear" w:color="auto" w:fill="auto"/>
            <w:hideMark/>
          </w:tcPr>
          <w:p w:rsidR="008F1996" w:rsidRPr="008F1996" w:rsidRDefault="008F1996" w:rsidP="008F1996">
            <w:pPr>
              <w:jc w:val="both"/>
              <w:rPr>
                <w:b/>
                <w:bCs/>
                <w:sz w:val="16"/>
                <w:szCs w:val="16"/>
              </w:rPr>
            </w:pPr>
            <w:r w:rsidRPr="008F1996">
              <w:rPr>
                <w:b/>
                <w:bCs/>
                <w:sz w:val="16"/>
                <w:szCs w:val="16"/>
              </w:rPr>
              <w:t xml:space="preserve"> Rashodi i izdaci:</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22.449.153,17 KM</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19.248.454,79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85,74</w:t>
            </w:r>
          </w:p>
        </w:tc>
      </w:tr>
      <w:tr w:rsidR="008F1996" w:rsidRPr="008F1996" w:rsidTr="008F1996">
        <w:trPr>
          <w:trHeight w:val="450"/>
          <w:jc w:val="center"/>
        </w:trPr>
        <w:tc>
          <w:tcPr>
            <w:tcW w:w="2060" w:type="dxa"/>
            <w:tcBorders>
              <w:top w:val="nil"/>
              <w:left w:val="single" w:sz="8" w:space="0" w:color="auto"/>
              <w:bottom w:val="single" w:sz="4" w:space="0" w:color="auto"/>
              <w:right w:val="single" w:sz="8" w:space="0" w:color="auto"/>
            </w:tcBorders>
            <w:shd w:val="clear" w:color="auto" w:fill="auto"/>
            <w:hideMark/>
          </w:tcPr>
          <w:p w:rsidR="008F1996" w:rsidRPr="008F1996" w:rsidRDefault="008F1996" w:rsidP="008F1996">
            <w:pPr>
              <w:rPr>
                <w:sz w:val="16"/>
                <w:szCs w:val="16"/>
              </w:rPr>
            </w:pPr>
            <w:r w:rsidRPr="008F1996">
              <w:rPr>
                <w:sz w:val="16"/>
                <w:szCs w:val="16"/>
              </w:rPr>
              <w:t xml:space="preserve"> -   Tekući izdaci</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21.278.739,77 KM</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18.605.026,57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87,43</w:t>
            </w:r>
          </w:p>
        </w:tc>
      </w:tr>
      <w:tr w:rsidR="008F1996" w:rsidRPr="008F1996" w:rsidTr="008F1996">
        <w:trPr>
          <w:trHeight w:val="510"/>
          <w:jc w:val="center"/>
        </w:trPr>
        <w:tc>
          <w:tcPr>
            <w:tcW w:w="2060" w:type="dxa"/>
            <w:tcBorders>
              <w:top w:val="nil"/>
              <w:left w:val="single" w:sz="8" w:space="0" w:color="auto"/>
              <w:bottom w:val="single" w:sz="4" w:space="0" w:color="auto"/>
              <w:right w:val="single" w:sz="8" w:space="0" w:color="auto"/>
            </w:tcBorders>
            <w:shd w:val="clear" w:color="auto" w:fill="auto"/>
            <w:hideMark/>
          </w:tcPr>
          <w:p w:rsidR="008F1996" w:rsidRPr="008F1996" w:rsidRDefault="008F1996" w:rsidP="008F1996">
            <w:pPr>
              <w:rPr>
                <w:sz w:val="16"/>
                <w:szCs w:val="16"/>
              </w:rPr>
            </w:pPr>
            <w:r w:rsidRPr="008F1996">
              <w:rPr>
                <w:sz w:val="16"/>
                <w:szCs w:val="16"/>
              </w:rPr>
              <w:t xml:space="preserve"> -   Kapitalni izdaci</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727.040,00 KM</w:t>
            </w:r>
          </w:p>
        </w:tc>
        <w:tc>
          <w:tcPr>
            <w:tcW w:w="1720" w:type="dxa"/>
            <w:tcBorders>
              <w:top w:val="nil"/>
              <w:left w:val="nil"/>
              <w:bottom w:val="single" w:sz="4" w:space="0" w:color="auto"/>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440.529,40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60,59</w:t>
            </w:r>
          </w:p>
        </w:tc>
      </w:tr>
      <w:tr w:rsidR="008F1996" w:rsidRPr="008F1996" w:rsidTr="008F1996">
        <w:trPr>
          <w:trHeight w:val="510"/>
          <w:jc w:val="center"/>
        </w:trPr>
        <w:tc>
          <w:tcPr>
            <w:tcW w:w="2060" w:type="dxa"/>
            <w:tcBorders>
              <w:top w:val="nil"/>
              <w:left w:val="single" w:sz="8" w:space="0" w:color="auto"/>
              <w:bottom w:val="single" w:sz="8" w:space="0" w:color="auto"/>
              <w:right w:val="single" w:sz="8" w:space="0" w:color="auto"/>
            </w:tcBorders>
            <w:shd w:val="clear" w:color="auto" w:fill="auto"/>
            <w:hideMark/>
          </w:tcPr>
          <w:p w:rsidR="008F1996" w:rsidRPr="008F1996" w:rsidRDefault="008F1996" w:rsidP="008F1996">
            <w:pPr>
              <w:rPr>
                <w:sz w:val="16"/>
                <w:szCs w:val="16"/>
              </w:rPr>
            </w:pPr>
            <w:r w:rsidRPr="008F1996">
              <w:rPr>
                <w:sz w:val="16"/>
                <w:szCs w:val="16"/>
              </w:rPr>
              <w:t xml:space="preserve">   -Finansiranje</w:t>
            </w:r>
          </w:p>
        </w:tc>
        <w:tc>
          <w:tcPr>
            <w:tcW w:w="1720" w:type="dxa"/>
            <w:tcBorders>
              <w:top w:val="nil"/>
              <w:left w:val="nil"/>
              <w:bottom w:val="nil"/>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373.373,40 KM</w:t>
            </w:r>
          </w:p>
        </w:tc>
        <w:tc>
          <w:tcPr>
            <w:tcW w:w="1720" w:type="dxa"/>
            <w:tcBorders>
              <w:top w:val="nil"/>
              <w:left w:val="nil"/>
              <w:bottom w:val="nil"/>
              <w:right w:val="single" w:sz="8"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133.315,59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35,71</w:t>
            </w:r>
          </w:p>
        </w:tc>
      </w:tr>
      <w:tr w:rsidR="008F1996" w:rsidRPr="008F1996" w:rsidTr="008F1996">
        <w:trPr>
          <w:trHeight w:val="465"/>
          <w:jc w:val="center"/>
        </w:trPr>
        <w:tc>
          <w:tcPr>
            <w:tcW w:w="2060" w:type="dxa"/>
            <w:tcBorders>
              <w:top w:val="nil"/>
              <w:left w:val="single" w:sz="8" w:space="0" w:color="auto"/>
              <w:bottom w:val="single" w:sz="8" w:space="0" w:color="auto"/>
              <w:right w:val="nil"/>
            </w:tcBorders>
            <w:shd w:val="clear" w:color="auto" w:fill="auto"/>
            <w:hideMark/>
          </w:tcPr>
          <w:p w:rsidR="008F1996" w:rsidRPr="008F1996" w:rsidRDefault="008F1996" w:rsidP="008F1996">
            <w:pPr>
              <w:rPr>
                <w:sz w:val="16"/>
                <w:szCs w:val="16"/>
              </w:rPr>
            </w:pPr>
            <w:r w:rsidRPr="008F1996">
              <w:rPr>
                <w:sz w:val="16"/>
                <w:szCs w:val="16"/>
              </w:rPr>
              <w:t xml:space="preserve">   -Tekuća budžetska rezerva</w:t>
            </w:r>
          </w:p>
        </w:tc>
        <w:tc>
          <w:tcPr>
            <w:tcW w:w="172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70.000,00 KM</w:t>
            </w:r>
          </w:p>
        </w:tc>
        <w:tc>
          <w:tcPr>
            <w:tcW w:w="1720" w:type="dxa"/>
            <w:tcBorders>
              <w:top w:val="single" w:sz="8" w:space="0" w:color="auto"/>
              <w:left w:val="nil"/>
              <w:bottom w:val="single" w:sz="8" w:space="0" w:color="auto"/>
              <w:right w:val="single" w:sz="4" w:space="0" w:color="auto"/>
            </w:tcBorders>
            <w:shd w:val="clear" w:color="auto" w:fill="auto"/>
            <w:vAlign w:val="bottom"/>
            <w:hideMark/>
          </w:tcPr>
          <w:p w:rsidR="008F1996" w:rsidRPr="008F1996" w:rsidRDefault="008F1996" w:rsidP="008F1996">
            <w:pPr>
              <w:jc w:val="right"/>
              <w:rPr>
                <w:sz w:val="16"/>
                <w:szCs w:val="16"/>
              </w:rPr>
            </w:pPr>
            <w:r w:rsidRPr="008F1996">
              <w:rPr>
                <w:sz w:val="16"/>
                <w:szCs w:val="16"/>
              </w:rPr>
              <w:t>69.583,23 KM</w:t>
            </w:r>
          </w:p>
        </w:tc>
        <w:tc>
          <w:tcPr>
            <w:tcW w:w="800" w:type="dxa"/>
            <w:tcBorders>
              <w:top w:val="nil"/>
              <w:left w:val="nil"/>
              <w:bottom w:val="single" w:sz="8" w:space="0" w:color="auto"/>
              <w:right w:val="single" w:sz="8" w:space="0" w:color="auto"/>
            </w:tcBorders>
            <w:shd w:val="clear" w:color="auto" w:fill="auto"/>
            <w:vAlign w:val="bottom"/>
            <w:hideMark/>
          </w:tcPr>
          <w:p w:rsidR="008F1996" w:rsidRPr="008F1996" w:rsidRDefault="008F1996" w:rsidP="008F1996">
            <w:pPr>
              <w:jc w:val="right"/>
              <w:rPr>
                <w:b/>
                <w:bCs/>
                <w:sz w:val="16"/>
                <w:szCs w:val="16"/>
              </w:rPr>
            </w:pPr>
            <w:r w:rsidRPr="008F1996">
              <w:rPr>
                <w:b/>
                <w:bCs/>
                <w:sz w:val="16"/>
                <w:szCs w:val="16"/>
              </w:rPr>
              <w:t>99,40</w:t>
            </w:r>
          </w:p>
        </w:tc>
      </w:tr>
    </w:tbl>
    <w:p w:rsidR="00EC7B76" w:rsidRDefault="00EC7B76" w:rsidP="009D7DE1">
      <w:pPr>
        <w:rPr>
          <w:sz w:val="26"/>
          <w:szCs w:val="26"/>
        </w:rPr>
      </w:pPr>
    </w:p>
    <w:p w:rsidR="00EC7B76" w:rsidRDefault="00EC7B76" w:rsidP="006C6C55">
      <w:pPr>
        <w:jc w:val="center"/>
        <w:rPr>
          <w:b/>
          <w:sz w:val="26"/>
          <w:szCs w:val="26"/>
        </w:rPr>
      </w:pPr>
      <w:r w:rsidRPr="00EC7B76">
        <w:rPr>
          <w:b/>
          <w:sz w:val="26"/>
          <w:szCs w:val="26"/>
        </w:rPr>
        <w:t>Tabela 2.</w:t>
      </w:r>
    </w:p>
    <w:p w:rsidR="00EC7B76" w:rsidRDefault="00EC7B76" w:rsidP="00EC7B76">
      <w:pPr>
        <w:jc w:val="center"/>
        <w:rPr>
          <w:b/>
          <w:sz w:val="26"/>
          <w:szCs w:val="26"/>
        </w:rPr>
      </w:pPr>
    </w:p>
    <w:p w:rsidR="006C6C55" w:rsidRDefault="006C6C55" w:rsidP="00EC7B76">
      <w:pPr>
        <w:rPr>
          <w:sz w:val="26"/>
          <w:szCs w:val="26"/>
        </w:rPr>
      </w:pPr>
    </w:p>
    <w:p w:rsidR="006C6C55" w:rsidRDefault="006C6C55" w:rsidP="00EC7B76">
      <w:pPr>
        <w:rPr>
          <w:sz w:val="26"/>
          <w:szCs w:val="26"/>
        </w:rPr>
      </w:pPr>
    </w:p>
    <w:p w:rsidR="006C6C55" w:rsidRDefault="006C6C55" w:rsidP="00EC7B76">
      <w:pPr>
        <w:rPr>
          <w:sz w:val="26"/>
          <w:szCs w:val="26"/>
        </w:rPr>
      </w:pPr>
    </w:p>
    <w:p w:rsidR="006C6C55" w:rsidRDefault="006C6C55" w:rsidP="00EC7B76">
      <w:pPr>
        <w:rPr>
          <w:sz w:val="26"/>
          <w:szCs w:val="26"/>
        </w:rPr>
      </w:pPr>
    </w:p>
    <w:p w:rsidR="00EC7B76" w:rsidRDefault="00EC7B76" w:rsidP="00EC7B76">
      <w:pPr>
        <w:rPr>
          <w:sz w:val="26"/>
          <w:szCs w:val="26"/>
        </w:rPr>
      </w:pPr>
      <w:r>
        <w:rPr>
          <w:sz w:val="26"/>
          <w:szCs w:val="26"/>
        </w:rPr>
        <w:lastRenderedPageBreak/>
        <w:t>Poslovni rezultat na kraju budžetske godine je pozitivan,</w:t>
      </w:r>
      <w:r w:rsidR="003A514E">
        <w:rPr>
          <w:sz w:val="26"/>
          <w:szCs w:val="26"/>
        </w:rPr>
        <w:t xml:space="preserve"> </w:t>
      </w:r>
      <w:r>
        <w:rPr>
          <w:sz w:val="26"/>
          <w:szCs w:val="26"/>
        </w:rPr>
        <w:t>tj.</w:t>
      </w:r>
      <w:r w:rsidR="008E5694">
        <w:rPr>
          <w:sz w:val="26"/>
          <w:szCs w:val="26"/>
        </w:rPr>
        <w:t xml:space="preserve"> </w:t>
      </w:r>
      <w:r>
        <w:rPr>
          <w:sz w:val="26"/>
          <w:szCs w:val="26"/>
        </w:rPr>
        <w:t xml:space="preserve">Općina Kakanj je ostvarila višak prihoda nad rashodima- suficit od </w:t>
      </w:r>
      <w:r w:rsidR="006C6C55">
        <w:rPr>
          <w:sz w:val="26"/>
          <w:szCs w:val="26"/>
        </w:rPr>
        <w:t>83.539,27</w:t>
      </w:r>
      <w:r>
        <w:rPr>
          <w:sz w:val="26"/>
          <w:szCs w:val="26"/>
        </w:rPr>
        <w:t xml:space="preserve"> KM.</w:t>
      </w:r>
      <w:r w:rsidR="00AE626E">
        <w:rPr>
          <w:sz w:val="26"/>
          <w:szCs w:val="26"/>
        </w:rPr>
        <w:t xml:space="preserve"> </w:t>
      </w:r>
      <w:r>
        <w:rPr>
          <w:sz w:val="26"/>
          <w:szCs w:val="26"/>
        </w:rPr>
        <w:t xml:space="preserve">Isti je </w:t>
      </w:r>
      <w:r w:rsidR="002A32FD">
        <w:rPr>
          <w:sz w:val="26"/>
          <w:szCs w:val="26"/>
        </w:rPr>
        <w:t>iskazan</w:t>
      </w:r>
      <w:r>
        <w:rPr>
          <w:sz w:val="26"/>
          <w:szCs w:val="26"/>
        </w:rPr>
        <w:t xml:space="preserve"> u tabeli 3.</w:t>
      </w:r>
    </w:p>
    <w:p w:rsidR="00EC7B76" w:rsidRDefault="00EC7B76" w:rsidP="00EC7B76">
      <w:pPr>
        <w:rPr>
          <w:sz w:val="26"/>
          <w:szCs w:val="26"/>
        </w:rPr>
      </w:pPr>
    </w:p>
    <w:p w:rsidR="00CD771C" w:rsidRDefault="00CD771C" w:rsidP="00EC7B76">
      <w:pPr>
        <w:rPr>
          <w:sz w:val="26"/>
          <w:szCs w:val="26"/>
        </w:rPr>
      </w:pPr>
    </w:p>
    <w:tbl>
      <w:tblPr>
        <w:tblW w:w="6913" w:type="dxa"/>
        <w:jc w:val="center"/>
        <w:tblInd w:w="93" w:type="dxa"/>
        <w:tblLook w:val="04A0"/>
      </w:tblPr>
      <w:tblGrid>
        <w:gridCol w:w="2589"/>
        <w:gridCol w:w="2162"/>
        <w:gridCol w:w="2162"/>
      </w:tblGrid>
      <w:tr w:rsidR="008F1996" w:rsidRPr="008F1996" w:rsidTr="008F1996">
        <w:trPr>
          <w:trHeight w:val="276"/>
          <w:jc w:val="center"/>
        </w:trPr>
        <w:tc>
          <w:tcPr>
            <w:tcW w:w="2589" w:type="dxa"/>
            <w:tcBorders>
              <w:top w:val="nil"/>
              <w:left w:val="nil"/>
              <w:bottom w:val="nil"/>
              <w:right w:val="nil"/>
            </w:tcBorders>
            <w:shd w:val="clear" w:color="auto" w:fill="auto"/>
            <w:noWrap/>
            <w:vAlign w:val="bottom"/>
            <w:hideMark/>
          </w:tcPr>
          <w:p w:rsidR="008F1996" w:rsidRPr="008F1996" w:rsidRDefault="008F1996" w:rsidP="008F1996">
            <w:pPr>
              <w:rPr>
                <w:b/>
                <w:bCs/>
                <w:i/>
                <w:iCs/>
                <w:sz w:val="16"/>
                <w:szCs w:val="16"/>
              </w:rPr>
            </w:pPr>
            <w:r w:rsidRPr="008F1996">
              <w:rPr>
                <w:b/>
                <w:bCs/>
                <w:i/>
                <w:iCs/>
                <w:sz w:val="16"/>
                <w:szCs w:val="16"/>
              </w:rPr>
              <w:t>C. POSLOVNI REZULTAT</w:t>
            </w:r>
          </w:p>
        </w:tc>
        <w:tc>
          <w:tcPr>
            <w:tcW w:w="2162" w:type="dxa"/>
            <w:tcBorders>
              <w:top w:val="nil"/>
              <w:left w:val="nil"/>
              <w:bottom w:val="nil"/>
              <w:right w:val="nil"/>
            </w:tcBorders>
            <w:shd w:val="clear" w:color="auto" w:fill="auto"/>
            <w:noWrap/>
            <w:vAlign w:val="bottom"/>
            <w:hideMark/>
          </w:tcPr>
          <w:p w:rsidR="008F1996" w:rsidRPr="008F1996" w:rsidRDefault="008F1996" w:rsidP="008F1996">
            <w:pPr>
              <w:rPr>
                <w:sz w:val="16"/>
                <w:szCs w:val="16"/>
              </w:rPr>
            </w:pPr>
          </w:p>
        </w:tc>
        <w:tc>
          <w:tcPr>
            <w:tcW w:w="2162" w:type="dxa"/>
            <w:tcBorders>
              <w:top w:val="nil"/>
              <w:left w:val="nil"/>
              <w:bottom w:val="nil"/>
              <w:right w:val="nil"/>
            </w:tcBorders>
            <w:shd w:val="clear" w:color="auto" w:fill="auto"/>
            <w:noWrap/>
            <w:vAlign w:val="bottom"/>
            <w:hideMark/>
          </w:tcPr>
          <w:p w:rsidR="008F1996" w:rsidRPr="008F1996" w:rsidRDefault="008F1996" w:rsidP="008F1996">
            <w:pPr>
              <w:rPr>
                <w:sz w:val="16"/>
                <w:szCs w:val="16"/>
              </w:rPr>
            </w:pPr>
          </w:p>
        </w:tc>
      </w:tr>
      <w:tr w:rsidR="008F1996" w:rsidRPr="008F1996" w:rsidTr="008F1996">
        <w:trPr>
          <w:trHeight w:val="429"/>
          <w:jc w:val="center"/>
        </w:trPr>
        <w:tc>
          <w:tcPr>
            <w:tcW w:w="2589" w:type="dxa"/>
            <w:tcBorders>
              <w:top w:val="single" w:sz="8" w:space="0" w:color="auto"/>
              <w:left w:val="single" w:sz="8" w:space="0" w:color="auto"/>
              <w:bottom w:val="nil"/>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O P I S</w:t>
            </w:r>
          </w:p>
        </w:tc>
        <w:tc>
          <w:tcPr>
            <w:tcW w:w="2162" w:type="dxa"/>
            <w:tcBorders>
              <w:top w:val="single" w:sz="8" w:space="0" w:color="auto"/>
              <w:left w:val="nil"/>
              <w:bottom w:val="nil"/>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Budžet za 2015.god.</w:t>
            </w:r>
          </w:p>
        </w:tc>
        <w:tc>
          <w:tcPr>
            <w:tcW w:w="2162" w:type="dxa"/>
            <w:tcBorders>
              <w:top w:val="single" w:sz="8" w:space="0" w:color="auto"/>
              <w:left w:val="nil"/>
              <w:bottom w:val="nil"/>
              <w:right w:val="single" w:sz="8" w:space="0" w:color="auto"/>
            </w:tcBorders>
            <w:shd w:val="clear" w:color="auto" w:fill="auto"/>
            <w:vAlign w:val="center"/>
            <w:hideMark/>
          </w:tcPr>
          <w:p w:rsidR="008F1996" w:rsidRPr="008F1996" w:rsidRDefault="008F1996" w:rsidP="008F1996">
            <w:pPr>
              <w:jc w:val="center"/>
              <w:rPr>
                <w:b/>
                <w:bCs/>
                <w:sz w:val="16"/>
                <w:szCs w:val="16"/>
              </w:rPr>
            </w:pPr>
            <w:r w:rsidRPr="008F1996">
              <w:rPr>
                <w:b/>
                <w:bCs/>
                <w:sz w:val="16"/>
                <w:szCs w:val="16"/>
              </w:rPr>
              <w:t>Izvršenje Budžeta 2015.</w:t>
            </w:r>
          </w:p>
        </w:tc>
      </w:tr>
      <w:tr w:rsidR="008F1996" w:rsidRPr="008F1996" w:rsidTr="008F1996">
        <w:trPr>
          <w:trHeight w:val="261"/>
          <w:jc w:val="center"/>
        </w:trPr>
        <w:tc>
          <w:tcPr>
            <w:tcW w:w="2589" w:type="dxa"/>
            <w:tcBorders>
              <w:top w:val="single" w:sz="4" w:space="0" w:color="auto"/>
              <w:left w:val="single" w:sz="8" w:space="0" w:color="auto"/>
              <w:bottom w:val="single" w:sz="4" w:space="0" w:color="auto"/>
              <w:right w:val="single" w:sz="4" w:space="0" w:color="auto"/>
            </w:tcBorders>
            <w:shd w:val="clear" w:color="auto" w:fill="auto"/>
            <w:hideMark/>
          </w:tcPr>
          <w:p w:rsidR="008F1996" w:rsidRPr="008F1996" w:rsidRDefault="008F1996" w:rsidP="008F1996">
            <w:pPr>
              <w:jc w:val="both"/>
              <w:rPr>
                <w:b/>
                <w:bCs/>
                <w:sz w:val="16"/>
                <w:szCs w:val="16"/>
              </w:rPr>
            </w:pPr>
            <w:r w:rsidRPr="008F1996">
              <w:rPr>
                <w:b/>
                <w:bCs/>
                <w:sz w:val="16"/>
                <w:szCs w:val="16"/>
              </w:rPr>
              <w:t>Ukupan prihod</w:t>
            </w:r>
          </w:p>
        </w:tc>
        <w:tc>
          <w:tcPr>
            <w:tcW w:w="2162" w:type="dxa"/>
            <w:tcBorders>
              <w:top w:val="single" w:sz="4" w:space="0" w:color="auto"/>
              <w:left w:val="nil"/>
              <w:bottom w:val="single" w:sz="4" w:space="0" w:color="auto"/>
              <w:right w:val="single" w:sz="4" w:space="0" w:color="auto"/>
            </w:tcBorders>
            <w:shd w:val="clear" w:color="auto" w:fill="auto"/>
            <w:vAlign w:val="bottom"/>
            <w:hideMark/>
          </w:tcPr>
          <w:p w:rsidR="008F1996" w:rsidRPr="008F1996" w:rsidRDefault="008F1996" w:rsidP="008F1996">
            <w:pPr>
              <w:jc w:val="right"/>
              <w:rPr>
                <w:b/>
                <w:bCs/>
                <w:sz w:val="20"/>
                <w:szCs w:val="20"/>
              </w:rPr>
            </w:pPr>
            <w:r w:rsidRPr="008F1996">
              <w:rPr>
                <w:b/>
                <w:bCs/>
                <w:sz w:val="20"/>
                <w:szCs w:val="20"/>
              </w:rPr>
              <w:t>22.449.153,17 KM</w:t>
            </w:r>
          </w:p>
        </w:tc>
        <w:tc>
          <w:tcPr>
            <w:tcW w:w="2162" w:type="dxa"/>
            <w:tcBorders>
              <w:top w:val="single" w:sz="4" w:space="0" w:color="auto"/>
              <w:left w:val="nil"/>
              <w:bottom w:val="single" w:sz="4" w:space="0" w:color="auto"/>
              <w:right w:val="single" w:sz="8" w:space="0" w:color="auto"/>
            </w:tcBorders>
            <w:shd w:val="clear" w:color="auto" w:fill="auto"/>
            <w:vAlign w:val="bottom"/>
            <w:hideMark/>
          </w:tcPr>
          <w:p w:rsidR="008F1996" w:rsidRPr="008F1996" w:rsidRDefault="008F1996" w:rsidP="008F1996">
            <w:pPr>
              <w:jc w:val="right"/>
              <w:rPr>
                <w:b/>
                <w:bCs/>
                <w:sz w:val="20"/>
                <w:szCs w:val="20"/>
              </w:rPr>
            </w:pPr>
            <w:r w:rsidRPr="008F1996">
              <w:rPr>
                <w:b/>
                <w:bCs/>
                <w:sz w:val="20"/>
                <w:szCs w:val="20"/>
              </w:rPr>
              <w:t>19.331.994,06 KM</w:t>
            </w:r>
          </w:p>
        </w:tc>
      </w:tr>
      <w:tr w:rsidR="008F1996" w:rsidRPr="008F1996" w:rsidTr="008F1996">
        <w:trPr>
          <w:trHeight w:val="261"/>
          <w:jc w:val="center"/>
        </w:trPr>
        <w:tc>
          <w:tcPr>
            <w:tcW w:w="2589" w:type="dxa"/>
            <w:tcBorders>
              <w:top w:val="nil"/>
              <w:left w:val="single" w:sz="8" w:space="0" w:color="auto"/>
              <w:bottom w:val="single" w:sz="4" w:space="0" w:color="auto"/>
              <w:right w:val="single" w:sz="4" w:space="0" w:color="auto"/>
            </w:tcBorders>
            <w:shd w:val="clear" w:color="auto" w:fill="auto"/>
            <w:hideMark/>
          </w:tcPr>
          <w:p w:rsidR="008F1996" w:rsidRPr="008F1996" w:rsidRDefault="008F1996" w:rsidP="008F1996">
            <w:pPr>
              <w:jc w:val="both"/>
              <w:rPr>
                <w:b/>
                <w:bCs/>
                <w:sz w:val="16"/>
                <w:szCs w:val="16"/>
              </w:rPr>
            </w:pPr>
            <w:r w:rsidRPr="008F1996">
              <w:rPr>
                <w:b/>
                <w:bCs/>
                <w:sz w:val="16"/>
                <w:szCs w:val="16"/>
              </w:rPr>
              <w:t>Ukupan rashod</w:t>
            </w:r>
          </w:p>
        </w:tc>
        <w:tc>
          <w:tcPr>
            <w:tcW w:w="2162" w:type="dxa"/>
            <w:tcBorders>
              <w:top w:val="nil"/>
              <w:left w:val="nil"/>
              <w:bottom w:val="single" w:sz="4" w:space="0" w:color="auto"/>
              <w:right w:val="single" w:sz="4" w:space="0" w:color="auto"/>
            </w:tcBorders>
            <w:shd w:val="clear" w:color="auto" w:fill="auto"/>
            <w:noWrap/>
            <w:vAlign w:val="bottom"/>
            <w:hideMark/>
          </w:tcPr>
          <w:p w:rsidR="008F1996" w:rsidRPr="008F1996" w:rsidRDefault="008F1996" w:rsidP="008F1996">
            <w:pPr>
              <w:jc w:val="right"/>
              <w:rPr>
                <w:sz w:val="20"/>
                <w:szCs w:val="20"/>
              </w:rPr>
            </w:pPr>
            <w:r w:rsidRPr="008F1996">
              <w:rPr>
                <w:sz w:val="20"/>
                <w:szCs w:val="20"/>
              </w:rPr>
              <w:t>22.449.153,17 KM</w:t>
            </w:r>
          </w:p>
        </w:tc>
        <w:tc>
          <w:tcPr>
            <w:tcW w:w="2162" w:type="dxa"/>
            <w:tcBorders>
              <w:top w:val="nil"/>
              <w:left w:val="nil"/>
              <w:bottom w:val="single" w:sz="4" w:space="0" w:color="auto"/>
              <w:right w:val="single" w:sz="8" w:space="0" w:color="auto"/>
            </w:tcBorders>
            <w:shd w:val="clear" w:color="auto" w:fill="auto"/>
            <w:noWrap/>
            <w:vAlign w:val="bottom"/>
            <w:hideMark/>
          </w:tcPr>
          <w:p w:rsidR="008F1996" w:rsidRPr="008F1996" w:rsidRDefault="008F1996" w:rsidP="008F1996">
            <w:pPr>
              <w:jc w:val="right"/>
              <w:rPr>
                <w:sz w:val="20"/>
                <w:szCs w:val="20"/>
              </w:rPr>
            </w:pPr>
            <w:r w:rsidRPr="008F1996">
              <w:rPr>
                <w:sz w:val="20"/>
                <w:szCs w:val="20"/>
              </w:rPr>
              <w:t>19.248.454,79 KM</w:t>
            </w:r>
          </w:p>
        </w:tc>
      </w:tr>
      <w:tr w:rsidR="008F1996" w:rsidRPr="008F1996" w:rsidTr="008F1996">
        <w:trPr>
          <w:trHeight w:val="276"/>
          <w:jc w:val="center"/>
        </w:trPr>
        <w:tc>
          <w:tcPr>
            <w:tcW w:w="2589" w:type="dxa"/>
            <w:tcBorders>
              <w:top w:val="nil"/>
              <w:left w:val="single" w:sz="8" w:space="0" w:color="auto"/>
              <w:bottom w:val="single" w:sz="8" w:space="0" w:color="auto"/>
              <w:right w:val="single" w:sz="4" w:space="0" w:color="auto"/>
            </w:tcBorders>
            <w:shd w:val="clear" w:color="auto" w:fill="auto"/>
            <w:noWrap/>
            <w:vAlign w:val="bottom"/>
            <w:hideMark/>
          </w:tcPr>
          <w:p w:rsidR="008F1996" w:rsidRPr="008F1996" w:rsidRDefault="008F1996" w:rsidP="008F1996">
            <w:pPr>
              <w:rPr>
                <w:sz w:val="20"/>
                <w:szCs w:val="20"/>
              </w:rPr>
            </w:pPr>
            <w:r w:rsidRPr="008F1996">
              <w:rPr>
                <w:sz w:val="20"/>
                <w:szCs w:val="20"/>
              </w:rPr>
              <w:t>Rezultat-suficit</w:t>
            </w:r>
          </w:p>
        </w:tc>
        <w:tc>
          <w:tcPr>
            <w:tcW w:w="2162" w:type="dxa"/>
            <w:tcBorders>
              <w:top w:val="nil"/>
              <w:left w:val="nil"/>
              <w:bottom w:val="single" w:sz="8" w:space="0" w:color="auto"/>
              <w:right w:val="single" w:sz="4" w:space="0" w:color="auto"/>
            </w:tcBorders>
            <w:shd w:val="clear" w:color="auto" w:fill="auto"/>
            <w:noWrap/>
            <w:vAlign w:val="bottom"/>
            <w:hideMark/>
          </w:tcPr>
          <w:p w:rsidR="008F1996" w:rsidRPr="008F1996" w:rsidRDefault="008F1996" w:rsidP="008F1996">
            <w:pPr>
              <w:jc w:val="right"/>
              <w:rPr>
                <w:sz w:val="20"/>
                <w:szCs w:val="20"/>
              </w:rPr>
            </w:pPr>
            <w:r w:rsidRPr="008F1996">
              <w:rPr>
                <w:sz w:val="20"/>
                <w:szCs w:val="20"/>
              </w:rPr>
              <w:t>0,00 KM</w:t>
            </w:r>
          </w:p>
        </w:tc>
        <w:tc>
          <w:tcPr>
            <w:tcW w:w="2162" w:type="dxa"/>
            <w:tcBorders>
              <w:top w:val="nil"/>
              <w:left w:val="nil"/>
              <w:bottom w:val="single" w:sz="8" w:space="0" w:color="auto"/>
              <w:right w:val="single" w:sz="8" w:space="0" w:color="auto"/>
            </w:tcBorders>
            <w:shd w:val="clear" w:color="auto" w:fill="auto"/>
            <w:noWrap/>
            <w:vAlign w:val="bottom"/>
            <w:hideMark/>
          </w:tcPr>
          <w:p w:rsidR="008F1996" w:rsidRPr="008F1996" w:rsidRDefault="008F1996" w:rsidP="008F1996">
            <w:pPr>
              <w:jc w:val="right"/>
              <w:rPr>
                <w:sz w:val="20"/>
                <w:szCs w:val="20"/>
              </w:rPr>
            </w:pPr>
            <w:r w:rsidRPr="008F1996">
              <w:rPr>
                <w:sz w:val="20"/>
                <w:szCs w:val="20"/>
              </w:rPr>
              <w:t>83.539,27 KM</w:t>
            </w:r>
          </w:p>
        </w:tc>
      </w:tr>
    </w:tbl>
    <w:p w:rsidR="008F1996" w:rsidRDefault="008F1996" w:rsidP="006C6C55">
      <w:pPr>
        <w:rPr>
          <w:b/>
          <w:sz w:val="26"/>
          <w:szCs w:val="26"/>
        </w:rPr>
      </w:pPr>
    </w:p>
    <w:p w:rsidR="000E4653" w:rsidRDefault="00EC7B76" w:rsidP="00EC7B76">
      <w:pPr>
        <w:jc w:val="center"/>
        <w:rPr>
          <w:b/>
          <w:sz w:val="26"/>
          <w:szCs w:val="26"/>
        </w:rPr>
      </w:pPr>
      <w:r w:rsidRPr="00EC7B76">
        <w:rPr>
          <w:b/>
          <w:sz w:val="26"/>
          <w:szCs w:val="26"/>
        </w:rPr>
        <w:t>Tabela 3.</w:t>
      </w:r>
    </w:p>
    <w:p w:rsidR="00BF70CD" w:rsidRDefault="00BF70CD" w:rsidP="00EC7B76">
      <w:pPr>
        <w:jc w:val="center"/>
        <w:rPr>
          <w:b/>
          <w:sz w:val="26"/>
          <w:szCs w:val="26"/>
        </w:rPr>
      </w:pPr>
    </w:p>
    <w:p w:rsidR="006A25BA" w:rsidRDefault="006A25BA" w:rsidP="00BF70CD">
      <w:pPr>
        <w:rPr>
          <w:sz w:val="28"/>
          <w:szCs w:val="28"/>
        </w:rPr>
      </w:pPr>
    </w:p>
    <w:p w:rsidR="000E4653" w:rsidRDefault="000E4653" w:rsidP="00BF70CD">
      <w:pPr>
        <w:rPr>
          <w:sz w:val="28"/>
          <w:szCs w:val="28"/>
        </w:rPr>
      </w:pPr>
      <w:r>
        <w:rPr>
          <w:sz w:val="28"/>
          <w:szCs w:val="28"/>
        </w:rPr>
        <w:t>1.2. Tabelarni pregled izvršen</w:t>
      </w:r>
      <w:r w:rsidR="006C6C55">
        <w:rPr>
          <w:sz w:val="28"/>
          <w:szCs w:val="28"/>
        </w:rPr>
        <w:t>ja Budžeta Općine Kakanj za 2015</w:t>
      </w:r>
      <w:r>
        <w:rPr>
          <w:sz w:val="28"/>
          <w:szCs w:val="28"/>
        </w:rPr>
        <w:t>.</w:t>
      </w:r>
      <w:r w:rsidR="002F2861">
        <w:rPr>
          <w:sz w:val="28"/>
          <w:szCs w:val="28"/>
        </w:rPr>
        <w:t xml:space="preserve">g. </w:t>
      </w:r>
      <w:r>
        <w:rPr>
          <w:sz w:val="28"/>
          <w:szCs w:val="28"/>
        </w:rPr>
        <w:t>po ekonomskoj i organizacionoj klasifikaciji</w:t>
      </w:r>
    </w:p>
    <w:p w:rsidR="00EC7B76" w:rsidRDefault="00EC7B76" w:rsidP="000E4653">
      <w:pPr>
        <w:ind w:firstLine="708"/>
        <w:rPr>
          <w:sz w:val="26"/>
          <w:szCs w:val="26"/>
        </w:rPr>
      </w:pPr>
    </w:p>
    <w:p w:rsidR="000E4653" w:rsidRDefault="006C6C55" w:rsidP="00E354CB">
      <w:pPr>
        <w:rPr>
          <w:sz w:val="26"/>
          <w:szCs w:val="26"/>
        </w:rPr>
      </w:pPr>
      <w:r>
        <w:rPr>
          <w:sz w:val="26"/>
          <w:szCs w:val="26"/>
        </w:rPr>
        <w:t>Budžet Općine Kakanj u 2015</w:t>
      </w:r>
      <w:r w:rsidR="000E4653">
        <w:rPr>
          <w:sz w:val="26"/>
          <w:szCs w:val="26"/>
        </w:rPr>
        <w:t>.godini realizovan je kako slijedi :</w:t>
      </w:r>
    </w:p>
    <w:p w:rsidR="006A25BA" w:rsidRDefault="006A25BA" w:rsidP="00E354CB">
      <w:pPr>
        <w:rPr>
          <w:sz w:val="26"/>
          <w:szCs w:val="26"/>
        </w:rPr>
      </w:pPr>
    </w:p>
    <w:p w:rsidR="000E4653" w:rsidRPr="000E4653" w:rsidRDefault="000E4653" w:rsidP="000E4653">
      <w:pPr>
        <w:rPr>
          <w:sz w:val="26"/>
          <w:szCs w:val="26"/>
        </w:rPr>
      </w:pPr>
    </w:p>
    <w:p w:rsidR="000E4653" w:rsidRDefault="006A25BA" w:rsidP="000E4653">
      <w:pPr>
        <w:rPr>
          <w:b/>
          <w:sz w:val="26"/>
          <w:szCs w:val="26"/>
        </w:rPr>
      </w:pPr>
      <w:r w:rsidRPr="006A25BA">
        <w:rPr>
          <w:b/>
          <w:sz w:val="26"/>
          <w:szCs w:val="26"/>
        </w:rPr>
        <w:t xml:space="preserve"> I OPĆI DIO</w:t>
      </w:r>
    </w:p>
    <w:p w:rsidR="006A25BA" w:rsidRPr="00DA7220" w:rsidRDefault="006A25BA" w:rsidP="000E4653">
      <w:pPr>
        <w:rPr>
          <w:b/>
          <w:sz w:val="16"/>
          <w:szCs w:val="16"/>
        </w:rPr>
      </w:pPr>
    </w:p>
    <w:tbl>
      <w:tblPr>
        <w:tblStyle w:val="TableGrid"/>
        <w:tblW w:w="10881" w:type="dxa"/>
        <w:tblLayout w:type="fixed"/>
        <w:tblLook w:val="04A0"/>
      </w:tblPr>
      <w:tblGrid>
        <w:gridCol w:w="675"/>
        <w:gridCol w:w="1276"/>
        <w:gridCol w:w="851"/>
        <w:gridCol w:w="4961"/>
        <w:gridCol w:w="1276"/>
        <w:gridCol w:w="1110"/>
        <w:gridCol w:w="732"/>
      </w:tblGrid>
      <w:tr w:rsidR="00B83BAA" w:rsidRPr="00B83BAA" w:rsidTr="00B83BAA">
        <w:trPr>
          <w:trHeight w:val="270"/>
        </w:trPr>
        <w:tc>
          <w:tcPr>
            <w:tcW w:w="1951" w:type="dxa"/>
            <w:gridSpan w:val="2"/>
            <w:noWrap/>
            <w:hideMark/>
          </w:tcPr>
          <w:p w:rsidR="00B83BAA" w:rsidRPr="00B83BAA" w:rsidRDefault="00B83BAA">
            <w:pPr>
              <w:rPr>
                <w:b/>
                <w:bCs/>
                <w:i/>
                <w:iCs/>
                <w:sz w:val="16"/>
                <w:szCs w:val="16"/>
              </w:rPr>
            </w:pPr>
            <w:r w:rsidRPr="00B83BAA">
              <w:rPr>
                <w:b/>
                <w:bCs/>
                <w:i/>
                <w:iCs/>
                <w:sz w:val="16"/>
                <w:szCs w:val="16"/>
              </w:rPr>
              <w:t>I OPĆI DIO</w:t>
            </w:r>
          </w:p>
        </w:tc>
        <w:tc>
          <w:tcPr>
            <w:tcW w:w="851" w:type="dxa"/>
            <w:noWrap/>
            <w:hideMark/>
          </w:tcPr>
          <w:p w:rsidR="00B83BAA" w:rsidRPr="00B83BAA" w:rsidRDefault="00B83BAA">
            <w:pPr>
              <w:rPr>
                <w:sz w:val="16"/>
                <w:szCs w:val="16"/>
              </w:rPr>
            </w:pPr>
          </w:p>
        </w:tc>
        <w:tc>
          <w:tcPr>
            <w:tcW w:w="4961" w:type="dxa"/>
            <w:noWrap/>
            <w:hideMark/>
          </w:tcPr>
          <w:p w:rsidR="00B83BAA" w:rsidRPr="00B83BAA" w:rsidRDefault="00B83BAA">
            <w:pPr>
              <w:rPr>
                <w:b/>
                <w:bCs/>
                <w:i/>
                <w:iCs/>
                <w:sz w:val="16"/>
                <w:szCs w:val="16"/>
              </w:rPr>
            </w:pPr>
            <w:r w:rsidRPr="00B83BAA">
              <w:rPr>
                <w:b/>
                <w:bCs/>
                <w:i/>
                <w:iCs/>
                <w:sz w:val="16"/>
                <w:szCs w:val="16"/>
              </w:rPr>
              <w:t>A.     P R I H O D I  I  P R I M I C I</w:t>
            </w:r>
          </w:p>
        </w:tc>
        <w:tc>
          <w:tcPr>
            <w:tcW w:w="1276" w:type="dxa"/>
            <w:noWrap/>
            <w:hideMark/>
          </w:tcPr>
          <w:p w:rsidR="00B83BAA" w:rsidRPr="00B83BAA" w:rsidRDefault="00B83BAA">
            <w:pPr>
              <w:rPr>
                <w:sz w:val="16"/>
                <w:szCs w:val="16"/>
              </w:rPr>
            </w:pPr>
          </w:p>
        </w:tc>
        <w:tc>
          <w:tcPr>
            <w:tcW w:w="1110" w:type="dxa"/>
            <w:noWrap/>
            <w:hideMark/>
          </w:tcPr>
          <w:p w:rsidR="00B83BAA" w:rsidRPr="00B83BAA" w:rsidRDefault="00B83BAA">
            <w:pPr>
              <w:rPr>
                <w:sz w:val="16"/>
                <w:szCs w:val="16"/>
              </w:rPr>
            </w:pPr>
          </w:p>
        </w:tc>
        <w:tc>
          <w:tcPr>
            <w:tcW w:w="732" w:type="dxa"/>
            <w:noWrap/>
            <w:hideMark/>
          </w:tcPr>
          <w:p w:rsidR="00B83BAA" w:rsidRPr="00B83BAA" w:rsidRDefault="00B83BAA">
            <w:pPr>
              <w:rPr>
                <w:sz w:val="16"/>
                <w:szCs w:val="16"/>
              </w:rPr>
            </w:pPr>
          </w:p>
        </w:tc>
      </w:tr>
      <w:tr w:rsidR="00B83BAA" w:rsidRPr="00B83BAA" w:rsidTr="00B83BAA">
        <w:trPr>
          <w:trHeight w:val="375"/>
        </w:trPr>
        <w:tc>
          <w:tcPr>
            <w:tcW w:w="1951" w:type="dxa"/>
            <w:gridSpan w:val="2"/>
            <w:noWrap/>
            <w:hideMark/>
          </w:tcPr>
          <w:p w:rsidR="00B83BAA" w:rsidRPr="00B83BAA" w:rsidRDefault="00B83BAA">
            <w:pPr>
              <w:rPr>
                <w:b/>
                <w:bCs/>
                <w:i/>
                <w:iCs/>
                <w:sz w:val="16"/>
                <w:szCs w:val="16"/>
              </w:rPr>
            </w:pPr>
            <w:r w:rsidRPr="00B83BAA">
              <w:rPr>
                <w:b/>
                <w:bCs/>
                <w:i/>
                <w:iCs/>
                <w:sz w:val="16"/>
                <w:szCs w:val="16"/>
              </w:rPr>
              <w:t>A.1.Prihodi</w:t>
            </w:r>
          </w:p>
        </w:tc>
        <w:tc>
          <w:tcPr>
            <w:tcW w:w="851" w:type="dxa"/>
            <w:noWrap/>
            <w:hideMark/>
          </w:tcPr>
          <w:p w:rsidR="00B83BAA" w:rsidRPr="00B83BAA" w:rsidRDefault="00B83BAA" w:rsidP="00B83BAA">
            <w:pPr>
              <w:rPr>
                <w:sz w:val="16"/>
                <w:szCs w:val="16"/>
              </w:rPr>
            </w:pPr>
            <w:r w:rsidRPr="00B83BAA">
              <w:rPr>
                <w:sz w:val="16"/>
                <w:szCs w:val="16"/>
              </w:rPr>
              <w:t> </w:t>
            </w:r>
          </w:p>
        </w:tc>
        <w:tc>
          <w:tcPr>
            <w:tcW w:w="4961" w:type="dxa"/>
            <w:noWrap/>
            <w:hideMark/>
          </w:tcPr>
          <w:p w:rsidR="00B83BAA" w:rsidRPr="00B83BAA" w:rsidRDefault="00B83BAA">
            <w:pPr>
              <w:rPr>
                <w:sz w:val="16"/>
                <w:szCs w:val="16"/>
              </w:rPr>
            </w:pPr>
            <w:r w:rsidRPr="00B83BAA">
              <w:rPr>
                <w:sz w:val="16"/>
                <w:szCs w:val="16"/>
              </w:rPr>
              <w:t> </w:t>
            </w:r>
          </w:p>
        </w:tc>
        <w:tc>
          <w:tcPr>
            <w:tcW w:w="1276" w:type="dxa"/>
            <w:noWrap/>
            <w:hideMark/>
          </w:tcPr>
          <w:p w:rsidR="00B83BAA" w:rsidRPr="00B83BAA" w:rsidRDefault="00B83BAA" w:rsidP="00B83BAA">
            <w:pPr>
              <w:rPr>
                <w:b/>
                <w:bCs/>
                <w:sz w:val="16"/>
                <w:szCs w:val="16"/>
              </w:rPr>
            </w:pPr>
            <w:r w:rsidRPr="00B83BAA">
              <w:rPr>
                <w:b/>
                <w:bCs/>
                <w:sz w:val="16"/>
                <w:szCs w:val="16"/>
              </w:rPr>
              <w:t> </w:t>
            </w:r>
          </w:p>
        </w:tc>
        <w:tc>
          <w:tcPr>
            <w:tcW w:w="1110" w:type="dxa"/>
            <w:noWrap/>
            <w:hideMark/>
          </w:tcPr>
          <w:p w:rsidR="00B83BAA" w:rsidRPr="00B83BAA" w:rsidRDefault="00B83BAA" w:rsidP="00B83BAA">
            <w:pPr>
              <w:rPr>
                <w:b/>
                <w:bCs/>
                <w:sz w:val="16"/>
                <w:szCs w:val="16"/>
              </w:rPr>
            </w:pPr>
            <w:r w:rsidRPr="00B83BAA">
              <w:rPr>
                <w:b/>
                <w:bCs/>
                <w:sz w:val="16"/>
                <w:szCs w:val="16"/>
              </w:rPr>
              <w:t> </w:t>
            </w:r>
          </w:p>
        </w:tc>
        <w:tc>
          <w:tcPr>
            <w:tcW w:w="732" w:type="dxa"/>
            <w:noWrap/>
            <w:hideMark/>
          </w:tcPr>
          <w:p w:rsidR="00B83BAA" w:rsidRPr="00B83BAA" w:rsidRDefault="00B83BAA" w:rsidP="00B83BAA">
            <w:pPr>
              <w:rPr>
                <w:b/>
                <w:bCs/>
                <w:sz w:val="16"/>
                <w:szCs w:val="16"/>
              </w:rPr>
            </w:pPr>
            <w:r w:rsidRPr="00B83BAA">
              <w:rPr>
                <w:b/>
                <w:bCs/>
                <w:sz w:val="16"/>
                <w:szCs w:val="16"/>
              </w:rPr>
              <w:t> </w:t>
            </w:r>
          </w:p>
        </w:tc>
      </w:tr>
      <w:tr w:rsidR="00B83BAA" w:rsidRPr="00B83BAA" w:rsidTr="00B83BAA">
        <w:trPr>
          <w:trHeight w:val="375"/>
        </w:trPr>
        <w:tc>
          <w:tcPr>
            <w:tcW w:w="1951" w:type="dxa"/>
            <w:gridSpan w:val="2"/>
            <w:hideMark/>
          </w:tcPr>
          <w:p w:rsidR="00B83BAA" w:rsidRPr="00B83BAA" w:rsidRDefault="00B83BAA" w:rsidP="00B83BAA">
            <w:pPr>
              <w:jc w:val="center"/>
              <w:rPr>
                <w:b/>
                <w:bCs/>
                <w:sz w:val="16"/>
                <w:szCs w:val="16"/>
              </w:rPr>
            </w:pPr>
            <w:r w:rsidRPr="00B83BAA">
              <w:rPr>
                <w:b/>
                <w:bCs/>
                <w:sz w:val="16"/>
                <w:szCs w:val="16"/>
              </w:rPr>
              <w:t>Klasifikacija</w:t>
            </w:r>
          </w:p>
        </w:tc>
        <w:tc>
          <w:tcPr>
            <w:tcW w:w="851" w:type="dxa"/>
            <w:noWrap/>
            <w:hideMark/>
          </w:tcPr>
          <w:p w:rsidR="00B83BAA" w:rsidRPr="00B83BAA" w:rsidRDefault="00B83BAA" w:rsidP="00B83BAA">
            <w:pPr>
              <w:jc w:val="center"/>
              <w:rPr>
                <w:sz w:val="16"/>
                <w:szCs w:val="16"/>
              </w:rPr>
            </w:pPr>
          </w:p>
        </w:tc>
        <w:tc>
          <w:tcPr>
            <w:tcW w:w="4961" w:type="dxa"/>
            <w:vMerge w:val="restart"/>
            <w:hideMark/>
          </w:tcPr>
          <w:p w:rsidR="00B83BAA" w:rsidRPr="00B83BAA" w:rsidRDefault="00B83BAA" w:rsidP="002A32FD">
            <w:pPr>
              <w:jc w:val="center"/>
              <w:rPr>
                <w:b/>
                <w:bCs/>
                <w:sz w:val="16"/>
                <w:szCs w:val="16"/>
              </w:rPr>
            </w:pPr>
            <w:r w:rsidRPr="00B83BAA">
              <w:rPr>
                <w:b/>
                <w:bCs/>
                <w:sz w:val="16"/>
                <w:szCs w:val="16"/>
              </w:rPr>
              <w:t>Vrste prihoda</w:t>
            </w:r>
          </w:p>
        </w:tc>
        <w:tc>
          <w:tcPr>
            <w:tcW w:w="1276" w:type="dxa"/>
            <w:vMerge w:val="restart"/>
            <w:hideMark/>
          </w:tcPr>
          <w:p w:rsidR="00B83BAA" w:rsidRPr="00B83BAA" w:rsidRDefault="00B83BAA" w:rsidP="00B83BAA">
            <w:pPr>
              <w:jc w:val="center"/>
              <w:rPr>
                <w:b/>
                <w:bCs/>
                <w:sz w:val="16"/>
                <w:szCs w:val="16"/>
              </w:rPr>
            </w:pPr>
            <w:r w:rsidRPr="00B83BAA">
              <w:rPr>
                <w:b/>
                <w:bCs/>
                <w:sz w:val="16"/>
                <w:szCs w:val="16"/>
              </w:rPr>
              <w:t>Budžet 2015. god.</w:t>
            </w:r>
          </w:p>
        </w:tc>
        <w:tc>
          <w:tcPr>
            <w:tcW w:w="1110" w:type="dxa"/>
            <w:vMerge w:val="restart"/>
            <w:hideMark/>
          </w:tcPr>
          <w:p w:rsidR="00B83BAA" w:rsidRPr="00B83BAA" w:rsidRDefault="00B83BAA" w:rsidP="00B83BAA">
            <w:pPr>
              <w:jc w:val="center"/>
              <w:rPr>
                <w:b/>
                <w:bCs/>
                <w:sz w:val="16"/>
                <w:szCs w:val="16"/>
              </w:rPr>
            </w:pPr>
            <w:r w:rsidRPr="00B83BAA">
              <w:rPr>
                <w:b/>
                <w:bCs/>
                <w:sz w:val="16"/>
                <w:szCs w:val="16"/>
              </w:rPr>
              <w:t>Izvršenje Budžeta 2015. god.</w:t>
            </w:r>
          </w:p>
        </w:tc>
        <w:tc>
          <w:tcPr>
            <w:tcW w:w="732" w:type="dxa"/>
            <w:vMerge w:val="restart"/>
            <w:hideMark/>
          </w:tcPr>
          <w:p w:rsidR="00B83BAA" w:rsidRPr="00B83BAA" w:rsidRDefault="00B83BAA" w:rsidP="00B83BAA">
            <w:pPr>
              <w:jc w:val="center"/>
              <w:rPr>
                <w:b/>
                <w:bCs/>
                <w:sz w:val="16"/>
                <w:szCs w:val="16"/>
              </w:rPr>
            </w:pPr>
            <w:r w:rsidRPr="00B83BAA">
              <w:rPr>
                <w:b/>
                <w:bCs/>
                <w:sz w:val="16"/>
                <w:szCs w:val="16"/>
              </w:rPr>
              <w:t>Index</w:t>
            </w:r>
            <w:r w:rsidRPr="00B83BAA">
              <w:rPr>
                <w:b/>
                <w:bCs/>
                <w:sz w:val="16"/>
                <w:szCs w:val="16"/>
              </w:rPr>
              <w:br/>
              <w:t>5/4</w:t>
            </w:r>
          </w:p>
        </w:tc>
      </w:tr>
      <w:tr w:rsidR="00B83BAA" w:rsidRPr="00B83BAA" w:rsidTr="00B83BAA">
        <w:trPr>
          <w:trHeight w:val="277"/>
        </w:trPr>
        <w:tc>
          <w:tcPr>
            <w:tcW w:w="1951" w:type="dxa"/>
            <w:gridSpan w:val="2"/>
            <w:hideMark/>
          </w:tcPr>
          <w:p w:rsidR="00B83BAA" w:rsidRPr="00B83BAA" w:rsidRDefault="00B83BAA" w:rsidP="00B83BAA">
            <w:pPr>
              <w:jc w:val="center"/>
              <w:rPr>
                <w:b/>
                <w:bCs/>
                <w:sz w:val="16"/>
                <w:szCs w:val="16"/>
              </w:rPr>
            </w:pPr>
            <w:r w:rsidRPr="00B83BAA">
              <w:rPr>
                <w:b/>
                <w:bCs/>
                <w:sz w:val="16"/>
                <w:szCs w:val="16"/>
              </w:rPr>
              <w:t>Fond</w:t>
            </w:r>
          </w:p>
        </w:tc>
        <w:tc>
          <w:tcPr>
            <w:tcW w:w="851" w:type="dxa"/>
            <w:hideMark/>
          </w:tcPr>
          <w:p w:rsidR="00B83BAA" w:rsidRPr="00B83BAA" w:rsidRDefault="00B83BAA" w:rsidP="00B83BAA">
            <w:pPr>
              <w:jc w:val="center"/>
              <w:rPr>
                <w:b/>
                <w:bCs/>
                <w:sz w:val="16"/>
                <w:szCs w:val="16"/>
              </w:rPr>
            </w:pPr>
            <w:r w:rsidRPr="00B83BAA">
              <w:rPr>
                <w:b/>
                <w:bCs/>
                <w:sz w:val="16"/>
                <w:szCs w:val="16"/>
              </w:rPr>
              <w:t>Ekonomski kod</w:t>
            </w:r>
          </w:p>
        </w:tc>
        <w:tc>
          <w:tcPr>
            <w:tcW w:w="4961" w:type="dxa"/>
            <w:vMerge/>
            <w:hideMark/>
          </w:tcPr>
          <w:p w:rsidR="00B83BAA" w:rsidRPr="00B83BAA" w:rsidRDefault="00B83BAA">
            <w:pPr>
              <w:rPr>
                <w:b/>
                <w:bCs/>
                <w:sz w:val="16"/>
                <w:szCs w:val="16"/>
              </w:rPr>
            </w:pPr>
          </w:p>
        </w:tc>
        <w:tc>
          <w:tcPr>
            <w:tcW w:w="1276" w:type="dxa"/>
            <w:vMerge/>
            <w:hideMark/>
          </w:tcPr>
          <w:p w:rsidR="00B83BAA" w:rsidRPr="00B83BAA" w:rsidRDefault="00B83BAA">
            <w:pPr>
              <w:rPr>
                <w:b/>
                <w:bCs/>
                <w:sz w:val="16"/>
                <w:szCs w:val="16"/>
              </w:rPr>
            </w:pPr>
          </w:p>
        </w:tc>
        <w:tc>
          <w:tcPr>
            <w:tcW w:w="1110" w:type="dxa"/>
            <w:vMerge/>
            <w:hideMark/>
          </w:tcPr>
          <w:p w:rsidR="00B83BAA" w:rsidRPr="00B83BAA" w:rsidRDefault="00B83BAA">
            <w:pPr>
              <w:rPr>
                <w:b/>
                <w:bCs/>
                <w:sz w:val="16"/>
                <w:szCs w:val="16"/>
              </w:rPr>
            </w:pPr>
          </w:p>
        </w:tc>
        <w:tc>
          <w:tcPr>
            <w:tcW w:w="732" w:type="dxa"/>
            <w:vMerge/>
            <w:hideMark/>
          </w:tcPr>
          <w:p w:rsidR="00B83BAA" w:rsidRPr="00B83BAA" w:rsidRDefault="00B83BAA">
            <w:pPr>
              <w:rPr>
                <w:b/>
                <w:bCs/>
                <w:sz w:val="16"/>
                <w:szCs w:val="16"/>
              </w:rPr>
            </w:pPr>
          </w:p>
        </w:tc>
      </w:tr>
      <w:tr w:rsidR="00B83BAA" w:rsidRPr="00B83BAA" w:rsidTr="00B83BAA">
        <w:trPr>
          <w:trHeight w:val="42"/>
        </w:trPr>
        <w:tc>
          <w:tcPr>
            <w:tcW w:w="1951" w:type="dxa"/>
            <w:gridSpan w:val="2"/>
            <w:hideMark/>
          </w:tcPr>
          <w:p w:rsidR="00B83BAA" w:rsidRPr="00B83BAA" w:rsidRDefault="00B83BAA" w:rsidP="00B83BAA">
            <w:pPr>
              <w:jc w:val="center"/>
              <w:rPr>
                <w:sz w:val="12"/>
                <w:szCs w:val="12"/>
              </w:rPr>
            </w:pPr>
            <w:r w:rsidRPr="00B83BAA">
              <w:rPr>
                <w:sz w:val="12"/>
                <w:szCs w:val="12"/>
              </w:rPr>
              <w:t>1</w:t>
            </w:r>
          </w:p>
        </w:tc>
        <w:tc>
          <w:tcPr>
            <w:tcW w:w="851" w:type="dxa"/>
            <w:hideMark/>
          </w:tcPr>
          <w:p w:rsidR="00B83BAA" w:rsidRPr="00B83BAA" w:rsidRDefault="00B83BAA" w:rsidP="00B83BAA">
            <w:pPr>
              <w:jc w:val="center"/>
              <w:rPr>
                <w:i/>
                <w:iCs/>
                <w:sz w:val="12"/>
                <w:szCs w:val="12"/>
              </w:rPr>
            </w:pPr>
            <w:r w:rsidRPr="00B83BAA">
              <w:rPr>
                <w:i/>
                <w:iCs/>
                <w:sz w:val="12"/>
                <w:szCs w:val="12"/>
              </w:rPr>
              <w:t>2</w:t>
            </w:r>
          </w:p>
        </w:tc>
        <w:tc>
          <w:tcPr>
            <w:tcW w:w="4961" w:type="dxa"/>
            <w:hideMark/>
          </w:tcPr>
          <w:p w:rsidR="00B83BAA" w:rsidRPr="00B83BAA" w:rsidRDefault="00B83BAA" w:rsidP="00B83BAA">
            <w:pPr>
              <w:jc w:val="center"/>
              <w:rPr>
                <w:i/>
                <w:iCs/>
                <w:sz w:val="12"/>
                <w:szCs w:val="12"/>
              </w:rPr>
            </w:pPr>
            <w:r w:rsidRPr="00B83BAA">
              <w:rPr>
                <w:i/>
                <w:iCs/>
                <w:sz w:val="12"/>
                <w:szCs w:val="12"/>
              </w:rPr>
              <w:t>3</w:t>
            </w:r>
          </w:p>
        </w:tc>
        <w:tc>
          <w:tcPr>
            <w:tcW w:w="1276" w:type="dxa"/>
            <w:hideMark/>
          </w:tcPr>
          <w:p w:rsidR="00B83BAA" w:rsidRPr="00B83BAA" w:rsidRDefault="00B83BAA" w:rsidP="00B83BAA">
            <w:pPr>
              <w:jc w:val="center"/>
              <w:rPr>
                <w:i/>
                <w:iCs/>
                <w:sz w:val="12"/>
                <w:szCs w:val="12"/>
              </w:rPr>
            </w:pPr>
            <w:r w:rsidRPr="00B83BAA">
              <w:rPr>
                <w:i/>
                <w:iCs/>
                <w:sz w:val="12"/>
                <w:szCs w:val="12"/>
              </w:rPr>
              <w:t>4</w:t>
            </w:r>
          </w:p>
        </w:tc>
        <w:tc>
          <w:tcPr>
            <w:tcW w:w="1110" w:type="dxa"/>
            <w:hideMark/>
          </w:tcPr>
          <w:p w:rsidR="00B83BAA" w:rsidRPr="00B83BAA" w:rsidRDefault="00B83BAA" w:rsidP="00B83BAA">
            <w:pPr>
              <w:jc w:val="center"/>
              <w:rPr>
                <w:i/>
                <w:iCs/>
                <w:sz w:val="12"/>
                <w:szCs w:val="12"/>
              </w:rPr>
            </w:pPr>
            <w:r w:rsidRPr="00B83BAA">
              <w:rPr>
                <w:i/>
                <w:iCs/>
                <w:sz w:val="12"/>
                <w:szCs w:val="12"/>
              </w:rPr>
              <w:t>5</w:t>
            </w:r>
          </w:p>
        </w:tc>
        <w:tc>
          <w:tcPr>
            <w:tcW w:w="732" w:type="dxa"/>
            <w:hideMark/>
          </w:tcPr>
          <w:p w:rsidR="00B83BAA" w:rsidRPr="00B83BAA" w:rsidRDefault="00B83BAA" w:rsidP="00B83BAA">
            <w:pPr>
              <w:jc w:val="center"/>
              <w:rPr>
                <w:i/>
                <w:iCs/>
                <w:sz w:val="12"/>
                <w:szCs w:val="12"/>
              </w:rPr>
            </w:pPr>
            <w:r w:rsidRPr="00B83BAA">
              <w:rPr>
                <w:i/>
                <w:iCs/>
                <w:sz w:val="12"/>
                <w:szCs w:val="12"/>
              </w:rPr>
              <w:t>6</w:t>
            </w:r>
          </w:p>
        </w:tc>
      </w:tr>
      <w:tr w:rsidR="00B83BAA" w:rsidRPr="00B83BAA" w:rsidTr="00B83BAA">
        <w:trPr>
          <w:trHeight w:val="285"/>
        </w:trPr>
        <w:tc>
          <w:tcPr>
            <w:tcW w:w="1951" w:type="dxa"/>
            <w:gridSpan w:val="2"/>
            <w:hideMark/>
          </w:tcPr>
          <w:p w:rsidR="00B83BAA" w:rsidRPr="00B83BAA" w:rsidRDefault="00B83BAA" w:rsidP="00B83BAA">
            <w:pPr>
              <w:rPr>
                <w:sz w:val="16"/>
                <w:szCs w:val="16"/>
              </w:rPr>
            </w:pPr>
            <w:r w:rsidRPr="00B83BAA">
              <w:rPr>
                <w:sz w:val="16"/>
                <w:szCs w:val="16"/>
              </w:rPr>
              <w:t> </w:t>
            </w:r>
          </w:p>
        </w:tc>
        <w:tc>
          <w:tcPr>
            <w:tcW w:w="851" w:type="dxa"/>
            <w:noWrap/>
            <w:hideMark/>
          </w:tcPr>
          <w:p w:rsidR="00B83BAA" w:rsidRPr="00B83BAA" w:rsidRDefault="00B83BAA" w:rsidP="00B83BAA">
            <w:pPr>
              <w:rPr>
                <w:b/>
                <w:bCs/>
                <w:sz w:val="16"/>
                <w:szCs w:val="16"/>
              </w:rPr>
            </w:pPr>
            <w:r w:rsidRPr="00B83BAA">
              <w:rPr>
                <w:b/>
                <w:bCs/>
                <w:sz w:val="16"/>
                <w:szCs w:val="16"/>
              </w:rPr>
              <w:t>710000</w:t>
            </w:r>
          </w:p>
        </w:tc>
        <w:tc>
          <w:tcPr>
            <w:tcW w:w="4961" w:type="dxa"/>
            <w:noWrap/>
            <w:hideMark/>
          </w:tcPr>
          <w:p w:rsidR="00B83BAA" w:rsidRPr="00B83BAA" w:rsidRDefault="00B83BAA">
            <w:pPr>
              <w:rPr>
                <w:b/>
                <w:bCs/>
                <w:sz w:val="16"/>
                <w:szCs w:val="16"/>
              </w:rPr>
            </w:pPr>
            <w:r w:rsidRPr="00B83BAA">
              <w:rPr>
                <w:b/>
                <w:bCs/>
                <w:sz w:val="16"/>
                <w:szCs w:val="16"/>
              </w:rPr>
              <w:t>I. PRIHODI OD POREZA</w:t>
            </w:r>
          </w:p>
        </w:tc>
        <w:tc>
          <w:tcPr>
            <w:tcW w:w="1276" w:type="dxa"/>
            <w:noWrap/>
            <w:hideMark/>
          </w:tcPr>
          <w:p w:rsidR="00B83BAA" w:rsidRPr="00B83BAA" w:rsidRDefault="00B83BAA" w:rsidP="00097972">
            <w:pPr>
              <w:jc w:val="right"/>
              <w:rPr>
                <w:b/>
                <w:bCs/>
                <w:sz w:val="16"/>
                <w:szCs w:val="16"/>
              </w:rPr>
            </w:pPr>
            <w:r w:rsidRPr="00B83BAA">
              <w:rPr>
                <w:b/>
                <w:bCs/>
                <w:sz w:val="16"/>
                <w:szCs w:val="16"/>
              </w:rPr>
              <w:t>5.995.000,00</w:t>
            </w:r>
          </w:p>
        </w:tc>
        <w:tc>
          <w:tcPr>
            <w:tcW w:w="1110" w:type="dxa"/>
            <w:noWrap/>
            <w:hideMark/>
          </w:tcPr>
          <w:p w:rsidR="00B83BAA" w:rsidRPr="00B83BAA" w:rsidRDefault="00B83BAA" w:rsidP="00B83BAA">
            <w:pPr>
              <w:jc w:val="center"/>
              <w:rPr>
                <w:b/>
                <w:bCs/>
                <w:sz w:val="16"/>
                <w:szCs w:val="16"/>
              </w:rPr>
            </w:pPr>
            <w:r w:rsidRPr="00B83BAA">
              <w:rPr>
                <w:b/>
                <w:bCs/>
                <w:sz w:val="16"/>
                <w:szCs w:val="16"/>
              </w:rPr>
              <w:t>5.739.335,86</w:t>
            </w:r>
          </w:p>
        </w:tc>
        <w:tc>
          <w:tcPr>
            <w:tcW w:w="732" w:type="dxa"/>
            <w:noWrap/>
            <w:hideMark/>
          </w:tcPr>
          <w:p w:rsidR="00B83BAA" w:rsidRPr="00B83BAA" w:rsidRDefault="00B83BAA" w:rsidP="00B83BAA">
            <w:pPr>
              <w:jc w:val="center"/>
              <w:rPr>
                <w:b/>
                <w:bCs/>
                <w:sz w:val="16"/>
                <w:szCs w:val="16"/>
              </w:rPr>
            </w:pPr>
            <w:r w:rsidRPr="00B83BAA">
              <w:rPr>
                <w:b/>
                <w:bCs/>
                <w:sz w:val="16"/>
                <w:szCs w:val="16"/>
              </w:rPr>
              <w:t>95,74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711000</w:t>
            </w:r>
          </w:p>
        </w:tc>
        <w:tc>
          <w:tcPr>
            <w:tcW w:w="4961" w:type="dxa"/>
            <w:noWrap/>
            <w:hideMark/>
          </w:tcPr>
          <w:p w:rsidR="00B83BAA" w:rsidRPr="00B83BAA" w:rsidRDefault="00B83BAA">
            <w:pPr>
              <w:rPr>
                <w:b/>
                <w:bCs/>
                <w:sz w:val="16"/>
                <w:szCs w:val="16"/>
              </w:rPr>
            </w:pPr>
            <w:r w:rsidRPr="00B83BAA">
              <w:rPr>
                <w:b/>
                <w:bCs/>
                <w:sz w:val="16"/>
                <w:szCs w:val="16"/>
              </w:rPr>
              <w:t>I.1 DIREKTNI POREZI</w:t>
            </w:r>
          </w:p>
        </w:tc>
        <w:tc>
          <w:tcPr>
            <w:tcW w:w="1276" w:type="dxa"/>
            <w:noWrap/>
            <w:hideMark/>
          </w:tcPr>
          <w:p w:rsidR="00B83BAA" w:rsidRPr="00B83BAA" w:rsidRDefault="00B83BAA" w:rsidP="00097972">
            <w:pPr>
              <w:jc w:val="right"/>
              <w:rPr>
                <w:b/>
                <w:bCs/>
                <w:sz w:val="16"/>
                <w:szCs w:val="16"/>
              </w:rPr>
            </w:pPr>
            <w:r w:rsidRPr="00B83BAA">
              <w:rPr>
                <w:b/>
                <w:bCs/>
                <w:sz w:val="16"/>
                <w:szCs w:val="16"/>
              </w:rPr>
              <w:t>2.335.000,00</w:t>
            </w:r>
          </w:p>
        </w:tc>
        <w:tc>
          <w:tcPr>
            <w:tcW w:w="1110" w:type="dxa"/>
            <w:noWrap/>
            <w:hideMark/>
          </w:tcPr>
          <w:p w:rsidR="00B83BAA" w:rsidRPr="00B83BAA" w:rsidRDefault="00B83BAA" w:rsidP="00B83BAA">
            <w:pPr>
              <w:jc w:val="center"/>
              <w:rPr>
                <w:b/>
                <w:bCs/>
                <w:sz w:val="16"/>
                <w:szCs w:val="16"/>
              </w:rPr>
            </w:pPr>
            <w:r w:rsidRPr="00B83BAA">
              <w:rPr>
                <w:b/>
                <w:bCs/>
                <w:sz w:val="16"/>
                <w:szCs w:val="16"/>
              </w:rPr>
              <w:t>2.132.041,09</w:t>
            </w:r>
          </w:p>
        </w:tc>
        <w:tc>
          <w:tcPr>
            <w:tcW w:w="732" w:type="dxa"/>
            <w:noWrap/>
            <w:hideMark/>
          </w:tcPr>
          <w:p w:rsidR="00B83BAA" w:rsidRPr="00B83BAA" w:rsidRDefault="00B83BAA" w:rsidP="00B83BAA">
            <w:pPr>
              <w:jc w:val="center"/>
              <w:rPr>
                <w:b/>
                <w:bCs/>
                <w:sz w:val="16"/>
                <w:szCs w:val="16"/>
              </w:rPr>
            </w:pPr>
            <w:r w:rsidRPr="00B83BAA">
              <w:rPr>
                <w:b/>
                <w:bCs/>
                <w:sz w:val="16"/>
                <w:szCs w:val="16"/>
              </w:rPr>
              <w:t>91,31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711100</w:t>
            </w:r>
          </w:p>
        </w:tc>
        <w:tc>
          <w:tcPr>
            <w:tcW w:w="4961" w:type="dxa"/>
            <w:noWrap/>
            <w:hideMark/>
          </w:tcPr>
          <w:p w:rsidR="00B83BAA" w:rsidRPr="00B83BAA" w:rsidRDefault="00B83BAA">
            <w:pPr>
              <w:rPr>
                <w:b/>
                <w:bCs/>
                <w:sz w:val="16"/>
                <w:szCs w:val="16"/>
              </w:rPr>
            </w:pPr>
            <w:r w:rsidRPr="00B83BAA">
              <w:rPr>
                <w:b/>
                <w:bCs/>
                <w:sz w:val="16"/>
                <w:szCs w:val="16"/>
              </w:rPr>
              <w:t>ZAOSTALE UPLATE POREZA - DIREKTNI POREZI</w:t>
            </w:r>
          </w:p>
        </w:tc>
        <w:tc>
          <w:tcPr>
            <w:tcW w:w="1276" w:type="dxa"/>
            <w:noWrap/>
            <w:hideMark/>
          </w:tcPr>
          <w:p w:rsidR="00B83BAA" w:rsidRPr="00B83BAA" w:rsidRDefault="00B83BAA" w:rsidP="00097972">
            <w:pPr>
              <w:jc w:val="right"/>
              <w:rPr>
                <w:b/>
                <w:bCs/>
                <w:sz w:val="16"/>
                <w:szCs w:val="16"/>
              </w:rPr>
            </w:pPr>
            <w:r w:rsidRPr="00B83BAA">
              <w:rPr>
                <w:b/>
                <w:bCs/>
                <w:sz w:val="16"/>
                <w:szCs w:val="16"/>
              </w:rPr>
              <w:t>7.900,00</w:t>
            </w:r>
          </w:p>
        </w:tc>
        <w:tc>
          <w:tcPr>
            <w:tcW w:w="1110" w:type="dxa"/>
            <w:noWrap/>
            <w:hideMark/>
          </w:tcPr>
          <w:p w:rsidR="00B83BAA" w:rsidRPr="00B83BAA" w:rsidRDefault="00B83BAA" w:rsidP="00B83BAA">
            <w:pPr>
              <w:jc w:val="center"/>
              <w:rPr>
                <w:b/>
                <w:bCs/>
                <w:sz w:val="16"/>
                <w:szCs w:val="16"/>
              </w:rPr>
            </w:pPr>
            <w:r w:rsidRPr="00B83BAA">
              <w:rPr>
                <w:b/>
                <w:bCs/>
                <w:sz w:val="16"/>
                <w:szCs w:val="16"/>
              </w:rPr>
              <w:t>5.665,12</w:t>
            </w:r>
          </w:p>
        </w:tc>
        <w:tc>
          <w:tcPr>
            <w:tcW w:w="732" w:type="dxa"/>
            <w:noWrap/>
            <w:hideMark/>
          </w:tcPr>
          <w:p w:rsidR="00B83BAA" w:rsidRPr="00B83BAA" w:rsidRDefault="00B83BAA" w:rsidP="00B83BAA">
            <w:pPr>
              <w:jc w:val="center"/>
              <w:rPr>
                <w:b/>
                <w:bCs/>
                <w:sz w:val="16"/>
                <w:szCs w:val="16"/>
              </w:rPr>
            </w:pPr>
            <w:r w:rsidRPr="00B83BAA">
              <w:rPr>
                <w:b/>
                <w:bCs/>
                <w:sz w:val="16"/>
                <w:szCs w:val="16"/>
              </w:rPr>
              <w:t>71,71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711111</w:t>
            </w:r>
          </w:p>
        </w:tc>
        <w:tc>
          <w:tcPr>
            <w:tcW w:w="4961" w:type="dxa"/>
            <w:hideMark/>
          </w:tcPr>
          <w:p w:rsidR="00B83BAA" w:rsidRPr="00B83BAA" w:rsidRDefault="00B83BAA" w:rsidP="00B83BAA">
            <w:pPr>
              <w:rPr>
                <w:sz w:val="16"/>
                <w:szCs w:val="16"/>
              </w:rPr>
            </w:pPr>
            <w:r w:rsidRPr="00B83BAA">
              <w:rPr>
                <w:sz w:val="16"/>
                <w:szCs w:val="16"/>
              </w:rPr>
              <w:t xml:space="preserve">Porez na dobit od privredne i profesionalne djelatnosti </w:t>
            </w:r>
          </w:p>
        </w:tc>
        <w:tc>
          <w:tcPr>
            <w:tcW w:w="1276" w:type="dxa"/>
            <w:noWrap/>
            <w:hideMark/>
          </w:tcPr>
          <w:p w:rsidR="00B83BAA" w:rsidRPr="00B83BAA" w:rsidRDefault="00B83BAA" w:rsidP="00097972">
            <w:pPr>
              <w:jc w:val="right"/>
              <w:rPr>
                <w:sz w:val="16"/>
                <w:szCs w:val="16"/>
              </w:rPr>
            </w:pPr>
            <w:r w:rsidRPr="00B83BAA">
              <w:rPr>
                <w:sz w:val="16"/>
                <w:szCs w:val="16"/>
              </w:rPr>
              <w:t>5.000,00</w:t>
            </w:r>
          </w:p>
        </w:tc>
        <w:tc>
          <w:tcPr>
            <w:tcW w:w="1110" w:type="dxa"/>
            <w:noWrap/>
            <w:hideMark/>
          </w:tcPr>
          <w:p w:rsidR="00B83BAA" w:rsidRPr="00B83BAA" w:rsidRDefault="00B83BAA" w:rsidP="00B83BAA">
            <w:pPr>
              <w:jc w:val="center"/>
              <w:rPr>
                <w:sz w:val="16"/>
                <w:szCs w:val="16"/>
              </w:rPr>
            </w:pPr>
            <w:r w:rsidRPr="00B83BAA">
              <w:rPr>
                <w:sz w:val="16"/>
                <w:szCs w:val="16"/>
              </w:rPr>
              <w:t>3.389,25</w:t>
            </w:r>
          </w:p>
        </w:tc>
        <w:tc>
          <w:tcPr>
            <w:tcW w:w="732" w:type="dxa"/>
            <w:noWrap/>
            <w:hideMark/>
          </w:tcPr>
          <w:p w:rsidR="00B83BAA" w:rsidRPr="00B83BAA" w:rsidRDefault="00B83BAA" w:rsidP="00B83BAA">
            <w:pPr>
              <w:jc w:val="center"/>
              <w:rPr>
                <w:b/>
                <w:bCs/>
                <w:sz w:val="16"/>
                <w:szCs w:val="16"/>
              </w:rPr>
            </w:pPr>
            <w:r w:rsidRPr="00B83BAA">
              <w:rPr>
                <w:b/>
                <w:bCs/>
                <w:sz w:val="16"/>
                <w:szCs w:val="16"/>
              </w:rPr>
              <w:t>67,79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711112</w:t>
            </w:r>
          </w:p>
        </w:tc>
        <w:tc>
          <w:tcPr>
            <w:tcW w:w="4961" w:type="dxa"/>
            <w:hideMark/>
          </w:tcPr>
          <w:p w:rsidR="00B83BAA" w:rsidRPr="00B83BAA" w:rsidRDefault="00B83BAA" w:rsidP="00B83BAA">
            <w:pPr>
              <w:rPr>
                <w:sz w:val="16"/>
                <w:szCs w:val="16"/>
              </w:rPr>
            </w:pPr>
            <w:r w:rsidRPr="00B83BAA">
              <w:rPr>
                <w:sz w:val="16"/>
                <w:szCs w:val="16"/>
              </w:rPr>
              <w:t>Porez na dobit od poljoprivredne djelatnosti</w:t>
            </w:r>
          </w:p>
        </w:tc>
        <w:tc>
          <w:tcPr>
            <w:tcW w:w="1276" w:type="dxa"/>
            <w:noWrap/>
            <w:hideMark/>
          </w:tcPr>
          <w:p w:rsidR="00B83BAA" w:rsidRPr="00B83BAA" w:rsidRDefault="00B83BAA" w:rsidP="00097972">
            <w:pPr>
              <w:jc w:val="right"/>
              <w:rPr>
                <w:sz w:val="16"/>
                <w:szCs w:val="16"/>
              </w:rPr>
            </w:pPr>
            <w:r w:rsidRPr="00B83BAA">
              <w:rPr>
                <w:sz w:val="16"/>
                <w:szCs w:val="16"/>
              </w:rPr>
              <w:t>2.500,00</w:t>
            </w:r>
          </w:p>
        </w:tc>
        <w:tc>
          <w:tcPr>
            <w:tcW w:w="1110" w:type="dxa"/>
            <w:noWrap/>
            <w:hideMark/>
          </w:tcPr>
          <w:p w:rsidR="00B83BAA" w:rsidRPr="00B83BAA" w:rsidRDefault="00B83BAA" w:rsidP="00B83BAA">
            <w:pPr>
              <w:jc w:val="center"/>
              <w:rPr>
                <w:sz w:val="16"/>
                <w:szCs w:val="16"/>
              </w:rPr>
            </w:pPr>
            <w:r w:rsidRPr="00B83BAA">
              <w:rPr>
                <w:sz w:val="16"/>
                <w:szCs w:val="16"/>
              </w:rPr>
              <w:t>2.176,00</w:t>
            </w:r>
          </w:p>
        </w:tc>
        <w:tc>
          <w:tcPr>
            <w:tcW w:w="732" w:type="dxa"/>
            <w:noWrap/>
            <w:hideMark/>
          </w:tcPr>
          <w:p w:rsidR="00B83BAA" w:rsidRPr="00B83BAA" w:rsidRDefault="00B83BAA" w:rsidP="00B83BAA">
            <w:pPr>
              <w:jc w:val="center"/>
              <w:rPr>
                <w:b/>
                <w:bCs/>
                <w:sz w:val="16"/>
                <w:szCs w:val="16"/>
              </w:rPr>
            </w:pPr>
            <w:r w:rsidRPr="00B83BAA">
              <w:rPr>
                <w:b/>
                <w:bCs/>
                <w:sz w:val="16"/>
                <w:szCs w:val="16"/>
              </w:rPr>
              <w:t>87,04</w:t>
            </w:r>
          </w:p>
        </w:tc>
      </w:tr>
      <w:tr w:rsidR="00B83BAA" w:rsidRPr="00B83BAA" w:rsidTr="00B83BAA">
        <w:trPr>
          <w:trHeight w:val="36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711113</w:t>
            </w:r>
          </w:p>
        </w:tc>
        <w:tc>
          <w:tcPr>
            <w:tcW w:w="4961" w:type="dxa"/>
            <w:hideMark/>
          </w:tcPr>
          <w:p w:rsidR="00B83BAA" w:rsidRPr="00B83BAA" w:rsidRDefault="00B83BAA" w:rsidP="00B83BAA">
            <w:pPr>
              <w:rPr>
                <w:sz w:val="16"/>
                <w:szCs w:val="16"/>
              </w:rPr>
            </w:pPr>
            <w:r w:rsidRPr="00B83BAA">
              <w:rPr>
                <w:sz w:val="16"/>
                <w:szCs w:val="16"/>
              </w:rPr>
              <w:t>Porez po osnovu autorskih prava, patenata i tehničkih unapređenja</w:t>
            </w:r>
          </w:p>
        </w:tc>
        <w:tc>
          <w:tcPr>
            <w:tcW w:w="1276" w:type="dxa"/>
            <w:noWrap/>
            <w:hideMark/>
          </w:tcPr>
          <w:p w:rsidR="00B83BAA" w:rsidRPr="00B83BAA" w:rsidRDefault="00B83BAA" w:rsidP="00097972">
            <w:pPr>
              <w:jc w:val="right"/>
              <w:rPr>
                <w:sz w:val="16"/>
                <w:szCs w:val="16"/>
              </w:rPr>
            </w:pPr>
            <w:r w:rsidRPr="00B83BAA">
              <w:rPr>
                <w:sz w:val="16"/>
                <w:szCs w:val="16"/>
              </w:rPr>
              <w:t>100,00</w:t>
            </w:r>
          </w:p>
        </w:tc>
        <w:tc>
          <w:tcPr>
            <w:tcW w:w="1110" w:type="dxa"/>
            <w:noWrap/>
            <w:hideMark/>
          </w:tcPr>
          <w:p w:rsidR="00B83BAA" w:rsidRPr="00B83BAA" w:rsidRDefault="00B83BAA" w:rsidP="00B83BAA">
            <w:pPr>
              <w:jc w:val="center"/>
              <w:rPr>
                <w:sz w:val="16"/>
                <w:szCs w:val="16"/>
              </w:rPr>
            </w:pPr>
            <w:r w:rsidRPr="00B83BAA">
              <w:rPr>
                <w:sz w:val="16"/>
                <w:szCs w:val="16"/>
              </w:rPr>
              <w:t>43,09</w:t>
            </w:r>
          </w:p>
        </w:tc>
        <w:tc>
          <w:tcPr>
            <w:tcW w:w="732" w:type="dxa"/>
            <w:noWrap/>
            <w:hideMark/>
          </w:tcPr>
          <w:p w:rsidR="00B83BAA" w:rsidRPr="00B83BAA" w:rsidRDefault="00B83BAA" w:rsidP="00B83BAA">
            <w:pPr>
              <w:jc w:val="center"/>
              <w:rPr>
                <w:b/>
                <w:bCs/>
                <w:sz w:val="16"/>
                <w:szCs w:val="16"/>
              </w:rPr>
            </w:pPr>
            <w:r w:rsidRPr="00B83BAA">
              <w:rPr>
                <w:b/>
                <w:bCs/>
                <w:sz w:val="16"/>
                <w:szCs w:val="16"/>
              </w:rPr>
              <w:t>43,09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711115</w:t>
            </w:r>
          </w:p>
        </w:tc>
        <w:tc>
          <w:tcPr>
            <w:tcW w:w="4961" w:type="dxa"/>
            <w:hideMark/>
          </w:tcPr>
          <w:p w:rsidR="00B83BAA" w:rsidRPr="00B83BAA" w:rsidRDefault="00B83BAA" w:rsidP="00B83BAA">
            <w:pPr>
              <w:rPr>
                <w:sz w:val="16"/>
                <w:szCs w:val="16"/>
              </w:rPr>
            </w:pPr>
            <w:r w:rsidRPr="00B83BAA">
              <w:rPr>
                <w:sz w:val="16"/>
                <w:szCs w:val="16"/>
              </w:rPr>
              <w:t>Porez na prihod od imovine i imovinskih prava</w:t>
            </w:r>
          </w:p>
        </w:tc>
        <w:tc>
          <w:tcPr>
            <w:tcW w:w="1276" w:type="dxa"/>
            <w:noWrap/>
            <w:hideMark/>
          </w:tcPr>
          <w:p w:rsidR="00B83BAA" w:rsidRPr="00B83BAA" w:rsidRDefault="00B83BAA" w:rsidP="00097972">
            <w:pPr>
              <w:jc w:val="right"/>
              <w:rPr>
                <w:sz w:val="16"/>
                <w:szCs w:val="16"/>
              </w:rPr>
            </w:pPr>
            <w:r w:rsidRPr="00B83BAA">
              <w:rPr>
                <w:sz w:val="16"/>
                <w:szCs w:val="16"/>
              </w:rPr>
              <w:t>300,00</w:t>
            </w:r>
          </w:p>
        </w:tc>
        <w:tc>
          <w:tcPr>
            <w:tcW w:w="1110" w:type="dxa"/>
            <w:noWrap/>
            <w:hideMark/>
          </w:tcPr>
          <w:p w:rsidR="00B83BAA" w:rsidRPr="00B83BAA" w:rsidRDefault="00B83BAA" w:rsidP="00B83BAA">
            <w:pPr>
              <w:jc w:val="center"/>
              <w:rPr>
                <w:sz w:val="16"/>
                <w:szCs w:val="16"/>
              </w:rPr>
            </w:pPr>
            <w:r w:rsidRPr="00B83BAA">
              <w:rPr>
                <w:sz w:val="16"/>
                <w:szCs w:val="16"/>
              </w:rPr>
              <w:t>56,78</w:t>
            </w:r>
          </w:p>
        </w:tc>
        <w:tc>
          <w:tcPr>
            <w:tcW w:w="732" w:type="dxa"/>
            <w:noWrap/>
            <w:hideMark/>
          </w:tcPr>
          <w:p w:rsidR="00B83BAA" w:rsidRPr="00B83BAA" w:rsidRDefault="00B83BAA" w:rsidP="00B83BAA">
            <w:pPr>
              <w:jc w:val="center"/>
              <w:rPr>
                <w:b/>
                <w:bCs/>
                <w:sz w:val="16"/>
                <w:szCs w:val="16"/>
              </w:rPr>
            </w:pPr>
            <w:r w:rsidRPr="00B83BAA">
              <w:rPr>
                <w:b/>
                <w:bCs/>
                <w:sz w:val="16"/>
                <w:szCs w:val="16"/>
              </w:rPr>
              <w:t>18,93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pPr>
              <w:rPr>
                <w:sz w:val="16"/>
                <w:szCs w:val="16"/>
              </w:rPr>
            </w:pPr>
            <w:r w:rsidRPr="00B83BAA">
              <w:rPr>
                <w:sz w:val="16"/>
                <w:szCs w:val="16"/>
              </w:rPr>
              <w:t> </w:t>
            </w:r>
          </w:p>
        </w:tc>
        <w:tc>
          <w:tcPr>
            <w:tcW w:w="4961" w:type="dxa"/>
            <w:hideMark/>
          </w:tcPr>
          <w:p w:rsidR="00B83BAA" w:rsidRPr="00B83BAA" w:rsidRDefault="00B83BAA">
            <w:pPr>
              <w:rPr>
                <w:b/>
                <w:bCs/>
                <w:sz w:val="16"/>
                <w:szCs w:val="16"/>
              </w:rPr>
            </w:pPr>
            <w:r w:rsidRPr="00B83BAA">
              <w:rPr>
                <w:b/>
                <w:bCs/>
                <w:sz w:val="16"/>
                <w:szCs w:val="16"/>
              </w:rPr>
              <w:t>ZAOSTALE UPLATE POREZA - POREZ NA PLAĆU</w:t>
            </w:r>
          </w:p>
        </w:tc>
        <w:tc>
          <w:tcPr>
            <w:tcW w:w="1276" w:type="dxa"/>
            <w:noWrap/>
            <w:hideMark/>
          </w:tcPr>
          <w:p w:rsidR="00B83BAA" w:rsidRPr="00B83BAA" w:rsidRDefault="00B83BAA" w:rsidP="00097972">
            <w:pPr>
              <w:jc w:val="right"/>
              <w:rPr>
                <w:b/>
                <w:bCs/>
                <w:sz w:val="16"/>
                <w:szCs w:val="16"/>
              </w:rPr>
            </w:pPr>
            <w:r w:rsidRPr="00B83BAA">
              <w:rPr>
                <w:b/>
                <w:bCs/>
                <w:sz w:val="16"/>
                <w:szCs w:val="16"/>
              </w:rPr>
              <w:t>11.000,00</w:t>
            </w:r>
          </w:p>
        </w:tc>
        <w:tc>
          <w:tcPr>
            <w:tcW w:w="1110" w:type="dxa"/>
            <w:noWrap/>
            <w:hideMark/>
          </w:tcPr>
          <w:p w:rsidR="00B83BAA" w:rsidRPr="00B83BAA" w:rsidRDefault="00B83BAA" w:rsidP="00B83BAA">
            <w:pPr>
              <w:jc w:val="center"/>
              <w:rPr>
                <w:b/>
                <w:bCs/>
                <w:sz w:val="16"/>
                <w:szCs w:val="16"/>
              </w:rPr>
            </w:pPr>
            <w:r w:rsidRPr="00B83BAA">
              <w:rPr>
                <w:b/>
                <w:bCs/>
                <w:sz w:val="16"/>
                <w:szCs w:val="16"/>
              </w:rPr>
              <w:t>6.075,09</w:t>
            </w:r>
          </w:p>
        </w:tc>
        <w:tc>
          <w:tcPr>
            <w:tcW w:w="732" w:type="dxa"/>
            <w:noWrap/>
            <w:hideMark/>
          </w:tcPr>
          <w:p w:rsidR="00B83BAA" w:rsidRPr="00B83BAA" w:rsidRDefault="00B83BAA" w:rsidP="00B83BAA">
            <w:pPr>
              <w:jc w:val="center"/>
              <w:rPr>
                <w:b/>
                <w:bCs/>
                <w:sz w:val="16"/>
                <w:szCs w:val="16"/>
              </w:rPr>
            </w:pPr>
            <w:r w:rsidRPr="00B83BAA">
              <w:rPr>
                <w:b/>
                <w:bCs/>
                <w:sz w:val="16"/>
                <w:szCs w:val="16"/>
              </w:rPr>
              <w:t>55,23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713111</w:t>
            </w:r>
          </w:p>
        </w:tc>
        <w:tc>
          <w:tcPr>
            <w:tcW w:w="4961" w:type="dxa"/>
            <w:hideMark/>
          </w:tcPr>
          <w:p w:rsidR="00B83BAA" w:rsidRPr="00B83BAA" w:rsidRDefault="00B83BAA" w:rsidP="00B83BAA">
            <w:pPr>
              <w:rPr>
                <w:sz w:val="16"/>
                <w:szCs w:val="16"/>
              </w:rPr>
            </w:pPr>
            <w:r w:rsidRPr="00B83BAA">
              <w:rPr>
                <w:sz w:val="16"/>
                <w:szCs w:val="16"/>
              </w:rPr>
              <w:t>Porez na plaću i druga lična primanja</w:t>
            </w:r>
          </w:p>
        </w:tc>
        <w:tc>
          <w:tcPr>
            <w:tcW w:w="1276" w:type="dxa"/>
            <w:noWrap/>
            <w:hideMark/>
          </w:tcPr>
          <w:p w:rsidR="00B83BAA" w:rsidRPr="00B83BAA" w:rsidRDefault="00B83BAA" w:rsidP="00097972">
            <w:pPr>
              <w:jc w:val="right"/>
              <w:rPr>
                <w:sz w:val="16"/>
                <w:szCs w:val="16"/>
              </w:rPr>
            </w:pPr>
            <w:r w:rsidRPr="00B83BAA">
              <w:rPr>
                <w:sz w:val="16"/>
                <w:szCs w:val="16"/>
              </w:rPr>
              <w:t>10.000,00</w:t>
            </w:r>
          </w:p>
        </w:tc>
        <w:tc>
          <w:tcPr>
            <w:tcW w:w="1110" w:type="dxa"/>
            <w:noWrap/>
            <w:hideMark/>
          </w:tcPr>
          <w:p w:rsidR="00B83BAA" w:rsidRPr="00B83BAA" w:rsidRDefault="00B83BAA" w:rsidP="00B83BAA">
            <w:pPr>
              <w:jc w:val="center"/>
              <w:rPr>
                <w:sz w:val="16"/>
                <w:szCs w:val="16"/>
              </w:rPr>
            </w:pPr>
            <w:r w:rsidRPr="00B83BAA">
              <w:rPr>
                <w:sz w:val="16"/>
                <w:szCs w:val="16"/>
              </w:rPr>
              <w:t>6.055,44</w:t>
            </w:r>
          </w:p>
        </w:tc>
        <w:tc>
          <w:tcPr>
            <w:tcW w:w="732" w:type="dxa"/>
            <w:noWrap/>
            <w:hideMark/>
          </w:tcPr>
          <w:p w:rsidR="00B83BAA" w:rsidRPr="00B83BAA" w:rsidRDefault="00B83BAA" w:rsidP="00B83BAA">
            <w:pPr>
              <w:jc w:val="center"/>
              <w:rPr>
                <w:b/>
                <w:bCs/>
                <w:sz w:val="16"/>
                <w:szCs w:val="16"/>
              </w:rPr>
            </w:pPr>
            <w:r w:rsidRPr="00B83BAA">
              <w:rPr>
                <w:b/>
                <w:bCs/>
                <w:sz w:val="16"/>
                <w:szCs w:val="16"/>
              </w:rPr>
              <w:t>60,55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713113</w:t>
            </w:r>
          </w:p>
        </w:tc>
        <w:tc>
          <w:tcPr>
            <w:tcW w:w="4961" w:type="dxa"/>
            <w:hideMark/>
          </w:tcPr>
          <w:p w:rsidR="00B83BAA" w:rsidRPr="00B83BAA" w:rsidRDefault="00B83BAA" w:rsidP="00B83BAA">
            <w:pPr>
              <w:rPr>
                <w:sz w:val="16"/>
                <w:szCs w:val="16"/>
              </w:rPr>
            </w:pPr>
            <w:r w:rsidRPr="00B83BAA">
              <w:rPr>
                <w:sz w:val="16"/>
                <w:szCs w:val="16"/>
              </w:rPr>
              <w:t>Porez na dodatna primanja</w:t>
            </w:r>
          </w:p>
        </w:tc>
        <w:tc>
          <w:tcPr>
            <w:tcW w:w="1276" w:type="dxa"/>
            <w:noWrap/>
            <w:hideMark/>
          </w:tcPr>
          <w:p w:rsidR="00B83BAA" w:rsidRPr="00B83BAA" w:rsidRDefault="00B83BAA" w:rsidP="00097972">
            <w:pPr>
              <w:jc w:val="right"/>
              <w:rPr>
                <w:sz w:val="16"/>
                <w:szCs w:val="16"/>
              </w:rPr>
            </w:pPr>
            <w:r w:rsidRPr="00B83BAA">
              <w:rPr>
                <w:sz w:val="16"/>
                <w:szCs w:val="16"/>
              </w:rPr>
              <w:t>1.000,00</w:t>
            </w:r>
          </w:p>
        </w:tc>
        <w:tc>
          <w:tcPr>
            <w:tcW w:w="1110" w:type="dxa"/>
            <w:noWrap/>
            <w:hideMark/>
          </w:tcPr>
          <w:p w:rsidR="00B83BAA" w:rsidRPr="00B83BAA" w:rsidRDefault="00B83BAA" w:rsidP="00B83BAA">
            <w:pPr>
              <w:jc w:val="center"/>
              <w:rPr>
                <w:sz w:val="16"/>
                <w:szCs w:val="16"/>
              </w:rPr>
            </w:pPr>
            <w:r w:rsidRPr="00B83BAA">
              <w:rPr>
                <w:sz w:val="16"/>
                <w:szCs w:val="16"/>
              </w:rPr>
              <w:t>19,65</w:t>
            </w:r>
          </w:p>
        </w:tc>
        <w:tc>
          <w:tcPr>
            <w:tcW w:w="732" w:type="dxa"/>
            <w:noWrap/>
            <w:hideMark/>
          </w:tcPr>
          <w:p w:rsidR="00B83BAA" w:rsidRPr="00B83BAA" w:rsidRDefault="00B83BAA" w:rsidP="00B83BAA">
            <w:pPr>
              <w:jc w:val="center"/>
              <w:rPr>
                <w:b/>
                <w:bCs/>
                <w:sz w:val="16"/>
                <w:szCs w:val="16"/>
              </w:rPr>
            </w:pPr>
            <w:r w:rsidRPr="00B83BAA">
              <w:rPr>
                <w:b/>
                <w:bCs/>
                <w:sz w:val="16"/>
                <w:szCs w:val="16"/>
              </w:rPr>
              <w:t>1,97</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714000</w:t>
            </w:r>
          </w:p>
        </w:tc>
        <w:tc>
          <w:tcPr>
            <w:tcW w:w="4961" w:type="dxa"/>
            <w:hideMark/>
          </w:tcPr>
          <w:p w:rsidR="00B83BAA" w:rsidRPr="00B83BAA" w:rsidRDefault="00B83BAA">
            <w:pPr>
              <w:rPr>
                <w:b/>
                <w:bCs/>
                <w:sz w:val="16"/>
                <w:szCs w:val="16"/>
              </w:rPr>
            </w:pPr>
            <w:r w:rsidRPr="00B83BAA">
              <w:rPr>
                <w:b/>
                <w:bCs/>
                <w:sz w:val="16"/>
                <w:szCs w:val="16"/>
              </w:rPr>
              <w:t>POREZ NA IMOVINU</w:t>
            </w:r>
          </w:p>
        </w:tc>
        <w:tc>
          <w:tcPr>
            <w:tcW w:w="1276" w:type="dxa"/>
            <w:noWrap/>
            <w:hideMark/>
          </w:tcPr>
          <w:p w:rsidR="00B83BAA" w:rsidRPr="00B83BAA" w:rsidRDefault="00B83BAA" w:rsidP="00097972">
            <w:pPr>
              <w:jc w:val="right"/>
              <w:rPr>
                <w:b/>
                <w:bCs/>
                <w:sz w:val="16"/>
                <w:szCs w:val="16"/>
              </w:rPr>
            </w:pPr>
            <w:r w:rsidRPr="00B83BAA">
              <w:rPr>
                <w:b/>
                <w:bCs/>
                <w:sz w:val="16"/>
                <w:szCs w:val="16"/>
              </w:rPr>
              <w:t>802.100,00</w:t>
            </w:r>
          </w:p>
        </w:tc>
        <w:tc>
          <w:tcPr>
            <w:tcW w:w="1110" w:type="dxa"/>
            <w:noWrap/>
            <w:hideMark/>
          </w:tcPr>
          <w:p w:rsidR="00B83BAA" w:rsidRPr="00B83BAA" w:rsidRDefault="00B83BAA" w:rsidP="00B83BAA">
            <w:pPr>
              <w:jc w:val="center"/>
              <w:rPr>
                <w:b/>
                <w:bCs/>
                <w:sz w:val="16"/>
                <w:szCs w:val="16"/>
              </w:rPr>
            </w:pPr>
            <w:r w:rsidRPr="00B83BAA">
              <w:rPr>
                <w:b/>
                <w:bCs/>
                <w:sz w:val="16"/>
                <w:szCs w:val="16"/>
              </w:rPr>
              <w:t>621.250,87</w:t>
            </w:r>
          </w:p>
        </w:tc>
        <w:tc>
          <w:tcPr>
            <w:tcW w:w="732" w:type="dxa"/>
            <w:noWrap/>
            <w:hideMark/>
          </w:tcPr>
          <w:p w:rsidR="00B83BAA" w:rsidRPr="00B83BAA" w:rsidRDefault="00B83BAA" w:rsidP="00B83BAA">
            <w:pPr>
              <w:jc w:val="center"/>
              <w:rPr>
                <w:b/>
                <w:bCs/>
                <w:sz w:val="16"/>
                <w:szCs w:val="16"/>
              </w:rPr>
            </w:pPr>
            <w:r w:rsidRPr="00B83BAA">
              <w:rPr>
                <w:b/>
                <w:bCs/>
                <w:sz w:val="16"/>
                <w:szCs w:val="16"/>
              </w:rPr>
              <w:t>77,45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714110</w:t>
            </w:r>
          </w:p>
        </w:tc>
        <w:tc>
          <w:tcPr>
            <w:tcW w:w="4961" w:type="dxa"/>
            <w:hideMark/>
          </w:tcPr>
          <w:p w:rsidR="00B83BAA" w:rsidRPr="00B83BAA" w:rsidRDefault="00B83BAA" w:rsidP="00B83BAA">
            <w:pPr>
              <w:rPr>
                <w:sz w:val="16"/>
                <w:szCs w:val="16"/>
              </w:rPr>
            </w:pPr>
            <w:r w:rsidRPr="00B83BAA">
              <w:rPr>
                <w:sz w:val="16"/>
                <w:szCs w:val="16"/>
              </w:rPr>
              <w:t>Porez na imovinu</w:t>
            </w:r>
          </w:p>
        </w:tc>
        <w:tc>
          <w:tcPr>
            <w:tcW w:w="1276" w:type="dxa"/>
            <w:noWrap/>
            <w:hideMark/>
          </w:tcPr>
          <w:p w:rsidR="00B83BAA" w:rsidRPr="00B83BAA" w:rsidRDefault="00B83BAA" w:rsidP="00097972">
            <w:pPr>
              <w:jc w:val="right"/>
              <w:rPr>
                <w:sz w:val="16"/>
                <w:szCs w:val="16"/>
              </w:rPr>
            </w:pPr>
            <w:r w:rsidRPr="00B83BAA">
              <w:rPr>
                <w:sz w:val="16"/>
                <w:szCs w:val="16"/>
              </w:rPr>
              <w:t>195.000,00</w:t>
            </w:r>
          </w:p>
        </w:tc>
        <w:tc>
          <w:tcPr>
            <w:tcW w:w="1110" w:type="dxa"/>
            <w:noWrap/>
            <w:hideMark/>
          </w:tcPr>
          <w:p w:rsidR="00B83BAA" w:rsidRPr="00B83BAA" w:rsidRDefault="00B83BAA" w:rsidP="00B83BAA">
            <w:pPr>
              <w:jc w:val="center"/>
              <w:rPr>
                <w:sz w:val="16"/>
                <w:szCs w:val="16"/>
              </w:rPr>
            </w:pPr>
            <w:r w:rsidRPr="00B83BAA">
              <w:rPr>
                <w:sz w:val="16"/>
                <w:szCs w:val="16"/>
              </w:rPr>
              <w:t>192.969,86</w:t>
            </w:r>
          </w:p>
        </w:tc>
        <w:tc>
          <w:tcPr>
            <w:tcW w:w="732" w:type="dxa"/>
            <w:noWrap/>
            <w:hideMark/>
          </w:tcPr>
          <w:p w:rsidR="00B83BAA" w:rsidRPr="00B83BAA" w:rsidRDefault="00B83BAA" w:rsidP="00B83BAA">
            <w:pPr>
              <w:jc w:val="center"/>
              <w:rPr>
                <w:b/>
                <w:bCs/>
                <w:sz w:val="16"/>
                <w:szCs w:val="16"/>
              </w:rPr>
            </w:pPr>
            <w:r w:rsidRPr="00B83BAA">
              <w:rPr>
                <w:b/>
                <w:bCs/>
                <w:sz w:val="16"/>
                <w:szCs w:val="16"/>
              </w:rPr>
              <w:t>98,96</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714121</w:t>
            </w:r>
          </w:p>
        </w:tc>
        <w:tc>
          <w:tcPr>
            <w:tcW w:w="4961" w:type="dxa"/>
            <w:hideMark/>
          </w:tcPr>
          <w:p w:rsidR="00B83BAA" w:rsidRPr="00B83BAA" w:rsidRDefault="00B83BAA" w:rsidP="00B83BAA">
            <w:pPr>
              <w:rPr>
                <w:sz w:val="16"/>
                <w:szCs w:val="16"/>
              </w:rPr>
            </w:pPr>
            <w:r w:rsidRPr="00B83BAA">
              <w:rPr>
                <w:sz w:val="16"/>
                <w:szCs w:val="16"/>
              </w:rPr>
              <w:t>Porez na nasljeđe i darove</w:t>
            </w:r>
          </w:p>
        </w:tc>
        <w:tc>
          <w:tcPr>
            <w:tcW w:w="1276" w:type="dxa"/>
            <w:noWrap/>
            <w:hideMark/>
          </w:tcPr>
          <w:p w:rsidR="00B83BAA" w:rsidRPr="00B83BAA" w:rsidRDefault="00B83BAA" w:rsidP="00097972">
            <w:pPr>
              <w:jc w:val="right"/>
              <w:rPr>
                <w:sz w:val="16"/>
                <w:szCs w:val="16"/>
              </w:rPr>
            </w:pPr>
            <w:r w:rsidRPr="00B83BAA">
              <w:rPr>
                <w:sz w:val="16"/>
                <w:szCs w:val="16"/>
              </w:rPr>
              <w:t>4.000,00</w:t>
            </w:r>
          </w:p>
        </w:tc>
        <w:tc>
          <w:tcPr>
            <w:tcW w:w="1110" w:type="dxa"/>
            <w:noWrap/>
            <w:hideMark/>
          </w:tcPr>
          <w:p w:rsidR="00B83BAA" w:rsidRPr="00B83BAA" w:rsidRDefault="00B83BAA" w:rsidP="00B83BAA">
            <w:pPr>
              <w:jc w:val="center"/>
              <w:rPr>
                <w:sz w:val="16"/>
                <w:szCs w:val="16"/>
              </w:rPr>
            </w:pPr>
            <w:r w:rsidRPr="00B83BAA">
              <w:rPr>
                <w:sz w:val="16"/>
                <w:szCs w:val="16"/>
              </w:rPr>
              <w:t>2.541,22</w:t>
            </w:r>
          </w:p>
        </w:tc>
        <w:tc>
          <w:tcPr>
            <w:tcW w:w="732" w:type="dxa"/>
            <w:noWrap/>
            <w:hideMark/>
          </w:tcPr>
          <w:p w:rsidR="00B83BAA" w:rsidRPr="00B83BAA" w:rsidRDefault="00B83BAA" w:rsidP="00B83BAA">
            <w:pPr>
              <w:jc w:val="center"/>
              <w:rPr>
                <w:b/>
                <w:bCs/>
                <w:sz w:val="16"/>
                <w:szCs w:val="16"/>
              </w:rPr>
            </w:pPr>
            <w:r w:rsidRPr="00B83BAA">
              <w:rPr>
                <w:b/>
                <w:bCs/>
                <w:sz w:val="16"/>
                <w:szCs w:val="16"/>
              </w:rPr>
              <w:t>63,53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714130</w:t>
            </w:r>
          </w:p>
        </w:tc>
        <w:tc>
          <w:tcPr>
            <w:tcW w:w="4961" w:type="dxa"/>
            <w:noWrap/>
            <w:hideMark/>
          </w:tcPr>
          <w:p w:rsidR="00B83BAA" w:rsidRPr="00B83BAA" w:rsidRDefault="00B83BAA" w:rsidP="00B83BAA">
            <w:pPr>
              <w:rPr>
                <w:sz w:val="16"/>
                <w:szCs w:val="16"/>
              </w:rPr>
            </w:pPr>
            <w:r w:rsidRPr="00B83BAA">
              <w:rPr>
                <w:sz w:val="16"/>
                <w:szCs w:val="16"/>
              </w:rPr>
              <w:t>Porez na promet nepokretnosti</w:t>
            </w:r>
          </w:p>
        </w:tc>
        <w:tc>
          <w:tcPr>
            <w:tcW w:w="1276" w:type="dxa"/>
            <w:noWrap/>
            <w:hideMark/>
          </w:tcPr>
          <w:p w:rsidR="00B83BAA" w:rsidRPr="00B83BAA" w:rsidRDefault="00B83BAA" w:rsidP="00097972">
            <w:pPr>
              <w:jc w:val="right"/>
              <w:rPr>
                <w:sz w:val="16"/>
                <w:szCs w:val="16"/>
              </w:rPr>
            </w:pPr>
            <w:r w:rsidRPr="00B83BAA">
              <w:rPr>
                <w:sz w:val="16"/>
                <w:szCs w:val="16"/>
              </w:rPr>
              <w:t>603.100,00</w:t>
            </w:r>
          </w:p>
        </w:tc>
        <w:tc>
          <w:tcPr>
            <w:tcW w:w="1110" w:type="dxa"/>
            <w:noWrap/>
            <w:hideMark/>
          </w:tcPr>
          <w:p w:rsidR="00B83BAA" w:rsidRPr="00B83BAA" w:rsidRDefault="00B83BAA" w:rsidP="00B83BAA">
            <w:pPr>
              <w:jc w:val="center"/>
              <w:rPr>
                <w:sz w:val="16"/>
                <w:szCs w:val="16"/>
              </w:rPr>
            </w:pPr>
            <w:r w:rsidRPr="00B83BAA">
              <w:rPr>
                <w:sz w:val="16"/>
                <w:szCs w:val="16"/>
              </w:rPr>
              <w:t>425.739,79</w:t>
            </w:r>
          </w:p>
        </w:tc>
        <w:tc>
          <w:tcPr>
            <w:tcW w:w="732" w:type="dxa"/>
            <w:noWrap/>
            <w:hideMark/>
          </w:tcPr>
          <w:p w:rsidR="00B83BAA" w:rsidRPr="00B83BAA" w:rsidRDefault="00B83BAA" w:rsidP="00B83BAA">
            <w:pPr>
              <w:jc w:val="center"/>
              <w:rPr>
                <w:b/>
                <w:bCs/>
                <w:sz w:val="16"/>
                <w:szCs w:val="16"/>
              </w:rPr>
            </w:pPr>
            <w:r w:rsidRPr="00B83BAA">
              <w:rPr>
                <w:b/>
                <w:bCs/>
                <w:sz w:val="16"/>
                <w:szCs w:val="16"/>
              </w:rPr>
              <w:t>70,59</w:t>
            </w:r>
          </w:p>
        </w:tc>
      </w:tr>
      <w:tr w:rsidR="00B83BAA" w:rsidRPr="00B83BAA" w:rsidTr="00B83BAA">
        <w:trPr>
          <w:trHeight w:val="435"/>
        </w:trPr>
        <w:tc>
          <w:tcPr>
            <w:tcW w:w="1951" w:type="dxa"/>
            <w:gridSpan w:val="2"/>
            <w:noWrap/>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715000</w:t>
            </w:r>
          </w:p>
        </w:tc>
        <w:tc>
          <w:tcPr>
            <w:tcW w:w="4961" w:type="dxa"/>
            <w:hideMark/>
          </w:tcPr>
          <w:p w:rsidR="00B83BAA" w:rsidRPr="00B83BAA" w:rsidRDefault="00B83BAA">
            <w:pPr>
              <w:rPr>
                <w:b/>
                <w:bCs/>
                <w:sz w:val="16"/>
                <w:szCs w:val="16"/>
              </w:rPr>
            </w:pPr>
            <w:r w:rsidRPr="00B83BAA">
              <w:rPr>
                <w:b/>
                <w:bCs/>
                <w:sz w:val="16"/>
                <w:szCs w:val="16"/>
              </w:rPr>
              <w:t>ZAOSTALE OBAVEZE PO OSNOVU POR. NA PROMET OST. PRO. I USLUGA</w:t>
            </w:r>
          </w:p>
        </w:tc>
        <w:tc>
          <w:tcPr>
            <w:tcW w:w="1276" w:type="dxa"/>
            <w:noWrap/>
            <w:hideMark/>
          </w:tcPr>
          <w:p w:rsidR="00B83BAA" w:rsidRPr="00B83BAA" w:rsidRDefault="00B83BAA" w:rsidP="00097972">
            <w:pPr>
              <w:jc w:val="right"/>
              <w:rPr>
                <w:b/>
                <w:bCs/>
                <w:sz w:val="16"/>
                <w:szCs w:val="16"/>
              </w:rPr>
            </w:pPr>
            <w:r w:rsidRPr="00B83BAA">
              <w:rPr>
                <w:b/>
                <w:bCs/>
                <w:sz w:val="16"/>
                <w:szCs w:val="16"/>
              </w:rPr>
              <w:t>2.500,00</w:t>
            </w:r>
          </w:p>
        </w:tc>
        <w:tc>
          <w:tcPr>
            <w:tcW w:w="1110" w:type="dxa"/>
            <w:noWrap/>
            <w:hideMark/>
          </w:tcPr>
          <w:p w:rsidR="00B83BAA" w:rsidRPr="00B83BAA" w:rsidRDefault="00B83BAA" w:rsidP="00B83BAA">
            <w:pPr>
              <w:jc w:val="center"/>
              <w:rPr>
                <w:b/>
                <w:bCs/>
                <w:sz w:val="16"/>
                <w:szCs w:val="16"/>
              </w:rPr>
            </w:pPr>
            <w:r w:rsidRPr="00B83BAA">
              <w:rPr>
                <w:b/>
                <w:bCs/>
                <w:sz w:val="16"/>
                <w:szCs w:val="16"/>
              </w:rPr>
              <w:t>1.361,64</w:t>
            </w:r>
          </w:p>
        </w:tc>
        <w:tc>
          <w:tcPr>
            <w:tcW w:w="732" w:type="dxa"/>
            <w:noWrap/>
            <w:hideMark/>
          </w:tcPr>
          <w:p w:rsidR="00B83BAA" w:rsidRPr="00B83BAA" w:rsidRDefault="00B83BAA" w:rsidP="00B83BAA">
            <w:pPr>
              <w:jc w:val="center"/>
              <w:rPr>
                <w:b/>
                <w:bCs/>
                <w:sz w:val="16"/>
                <w:szCs w:val="16"/>
              </w:rPr>
            </w:pPr>
            <w:r w:rsidRPr="00B83BAA">
              <w:rPr>
                <w:b/>
                <w:bCs/>
                <w:sz w:val="16"/>
                <w:szCs w:val="16"/>
              </w:rPr>
              <w:t>54,47</w:t>
            </w:r>
          </w:p>
        </w:tc>
      </w:tr>
      <w:tr w:rsidR="00B83BAA" w:rsidRPr="00B83BAA" w:rsidTr="00B83BAA">
        <w:trPr>
          <w:trHeight w:val="43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715132</w:t>
            </w:r>
          </w:p>
        </w:tc>
        <w:tc>
          <w:tcPr>
            <w:tcW w:w="4961" w:type="dxa"/>
            <w:hideMark/>
          </w:tcPr>
          <w:p w:rsidR="00B83BAA" w:rsidRPr="00B83BAA" w:rsidRDefault="00B83BAA" w:rsidP="00B83BAA">
            <w:pPr>
              <w:rPr>
                <w:sz w:val="16"/>
                <w:szCs w:val="16"/>
              </w:rPr>
            </w:pPr>
            <w:r w:rsidRPr="00B83BAA">
              <w:rPr>
                <w:sz w:val="16"/>
                <w:szCs w:val="16"/>
              </w:rPr>
              <w:t xml:space="preserve">      Porez na promet proizvoda iz čl.12 Zakona o porezu na promet pr. I usluga</w:t>
            </w:r>
          </w:p>
        </w:tc>
        <w:tc>
          <w:tcPr>
            <w:tcW w:w="1276" w:type="dxa"/>
            <w:noWrap/>
            <w:hideMark/>
          </w:tcPr>
          <w:p w:rsidR="00B83BAA" w:rsidRPr="00B83BAA" w:rsidRDefault="00B83BAA" w:rsidP="00097972">
            <w:pPr>
              <w:jc w:val="right"/>
              <w:rPr>
                <w:sz w:val="16"/>
                <w:szCs w:val="16"/>
              </w:rPr>
            </w:pPr>
            <w:r w:rsidRPr="00B83BAA">
              <w:rPr>
                <w:sz w:val="16"/>
                <w:szCs w:val="16"/>
              </w:rPr>
              <w:t>500,00</w:t>
            </w:r>
          </w:p>
        </w:tc>
        <w:tc>
          <w:tcPr>
            <w:tcW w:w="1110" w:type="dxa"/>
            <w:noWrap/>
            <w:hideMark/>
          </w:tcPr>
          <w:p w:rsidR="00B83BAA" w:rsidRPr="00B83BAA" w:rsidRDefault="00B83BAA" w:rsidP="00B83BAA">
            <w:pPr>
              <w:jc w:val="center"/>
              <w:rPr>
                <w:sz w:val="16"/>
                <w:szCs w:val="16"/>
              </w:rPr>
            </w:pPr>
            <w:r w:rsidRPr="00B83BAA">
              <w:rPr>
                <w:sz w:val="16"/>
                <w:szCs w:val="16"/>
              </w:rPr>
              <w:t>429,01</w:t>
            </w:r>
          </w:p>
        </w:tc>
        <w:tc>
          <w:tcPr>
            <w:tcW w:w="732" w:type="dxa"/>
            <w:noWrap/>
            <w:hideMark/>
          </w:tcPr>
          <w:p w:rsidR="00B83BAA" w:rsidRPr="00B83BAA" w:rsidRDefault="00B83BAA" w:rsidP="00B83BAA">
            <w:pPr>
              <w:jc w:val="center"/>
              <w:rPr>
                <w:b/>
                <w:bCs/>
                <w:sz w:val="16"/>
                <w:szCs w:val="16"/>
              </w:rPr>
            </w:pPr>
            <w:r w:rsidRPr="00B83BAA">
              <w:rPr>
                <w:b/>
                <w:bCs/>
                <w:sz w:val="16"/>
                <w:szCs w:val="16"/>
              </w:rPr>
              <w:t>85,80</w:t>
            </w:r>
          </w:p>
        </w:tc>
      </w:tr>
      <w:tr w:rsidR="00B83BAA" w:rsidRPr="00B83BAA" w:rsidTr="00B83BAA">
        <w:trPr>
          <w:trHeight w:val="25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715141</w:t>
            </w:r>
          </w:p>
        </w:tc>
        <w:tc>
          <w:tcPr>
            <w:tcW w:w="4961" w:type="dxa"/>
            <w:noWrap/>
            <w:hideMark/>
          </w:tcPr>
          <w:p w:rsidR="00B83BAA" w:rsidRPr="00B83BAA" w:rsidRDefault="00B83BAA" w:rsidP="00B83BAA">
            <w:pPr>
              <w:rPr>
                <w:sz w:val="16"/>
                <w:szCs w:val="16"/>
              </w:rPr>
            </w:pPr>
            <w:r w:rsidRPr="00B83BAA">
              <w:rPr>
                <w:sz w:val="16"/>
                <w:szCs w:val="16"/>
              </w:rPr>
              <w:t>Porez na promet usluga, osim usluga u građevinarstvu</w:t>
            </w:r>
          </w:p>
        </w:tc>
        <w:tc>
          <w:tcPr>
            <w:tcW w:w="1276" w:type="dxa"/>
            <w:noWrap/>
            <w:hideMark/>
          </w:tcPr>
          <w:p w:rsidR="00B83BAA" w:rsidRPr="00B83BAA" w:rsidRDefault="00B83BAA" w:rsidP="00097972">
            <w:pPr>
              <w:jc w:val="right"/>
              <w:rPr>
                <w:sz w:val="16"/>
                <w:szCs w:val="16"/>
              </w:rPr>
            </w:pPr>
            <w:r w:rsidRPr="00B83BAA">
              <w:rPr>
                <w:sz w:val="16"/>
                <w:szCs w:val="16"/>
              </w:rPr>
              <w:t>1.000,00</w:t>
            </w:r>
          </w:p>
        </w:tc>
        <w:tc>
          <w:tcPr>
            <w:tcW w:w="1110" w:type="dxa"/>
            <w:noWrap/>
            <w:hideMark/>
          </w:tcPr>
          <w:p w:rsidR="00B83BAA" w:rsidRPr="00B83BAA" w:rsidRDefault="00B83BAA" w:rsidP="00B83BAA">
            <w:pPr>
              <w:jc w:val="center"/>
              <w:rPr>
                <w:sz w:val="16"/>
                <w:szCs w:val="16"/>
              </w:rPr>
            </w:pPr>
            <w:r w:rsidRPr="00B83BAA">
              <w:rPr>
                <w:sz w:val="16"/>
                <w:szCs w:val="16"/>
              </w:rPr>
              <w:t>752,16</w:t>
            </w:r>
          </w:p>
        </w:tc>
        <w:tc>
          <w:tcPr>
            <w:tcW w:w="732" w:type="dxa"/>
            <w:noWrap/>
            <w:hideMark/>
          </w:tcPr>
          <w:p w:rsidR="00B83BAA" w:rsidRPr="00B83BAA" w:rsidRDefault="00B83BAA" w:rsidP="00B83BAA">
            <w:pPr>
              <w:jc w:val="center"/>
              <w:rPr>
                <w:b/>
                <w:bCs/>
                <w:sz w:val="16"/>
                <w:szCs w:val="16"/>
              </w:rPr>
            </w:pPr>
            <w:r w:rsidRPr="00B83BAA">
              <w:rPr>
                <w:b/>
                <w:bCs/>
                <w:sz w:val="16"/>
                <w:szCs w:val="16"/>
              </w:rPr>
              <w:t>75,22</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715211</w:t>
            </w:r>
          </w:p>
        </w:tc>
        <w:tc>
          <w:tcPr>
            <w:tcW w:w="4961" w:type="dxa"/>
            <w:noWrap/>
            <w:hideMark/>
          </w:tcPr>
          <w:p w:rsidR="00B83BAA" w:rsidRPr="00B83BAA" w:rsidRDefault="00B83BAA" w:rsidP="00B83BAA">
            <w:pPr>
              <w:rPr>
                <w:sz w:val="16"/>
                <w:szCs w:val="16"/>
              </w:rPr>
            </w:pPr>
            <w:r w:rsidRPr="00B83BAA">
              <w:rPr>
                <w:sz w:val="16"/>
                <w:szCs w:val="16"/>
              </w:rPr>
              <w:t>Porez na dobitke od igara na sreću</w:t>
            </w:r>
          </w:p>
        </w:tc>
        <w:tc>
          <w:tcPr>
            <w:tcW w:w="1276" w:type="dxa"/>
            <w:noWrap/>
            <w:hideMark/>
          </w:tcPr>
          <w:p w:rsidR="00B83BAA" w:rsidRPr="00B83BAA" w:rsidRDefault="00B83BAA" w:rsidP="00097972">
            <w:pPr>
              <w:jc w:val="right"/>
              <w:rPr>
                <w:sz w:val="16"/>
                <w:szCs w:val="16"/>
              </w:rPr>
            </w:pPr>
            <w:r w:rsidRPr="00B83BAA">
              <w:rPr>
                <w:sz w:val="16"/>
                <w:szCs w:val="16"/>
              </w:rPr>
              <w:t>500,00</w:t>
            </w:r>
          </w:p>
        </w:tc>
        <w:tc>
          <w:tcPr>
            <w:tcW w:w="1110" w:type="dxa"/>
            <w:noWrap/>
            <w:hideMark/>
          </w:tcPr>
          <w:p w:rsidR="00B83BAA" w:rsidRPr="00B83BAA" w:rsidRDefault="00B83BAA" w:rsidP="00B83BAA">
            <w:pPr>
              <w:jc w:val="center"/>
              <w:rPr>
                <w:sz w:val="16"/>
                <w:szCs w:val="16"/>
              </w:rPr>
            </w:pPr>
            <w:r w:rsidRPr="00B83BAA">
              <w:rPr>
                <w:sz w:val="16"/>
                <w:szCs w:val="16"/>
              </w:rPr>
              <w:t>97,79</w:t>
            </w:r>
          </w:p>
        </w:tc>
        <w:tc>
          <w:tcPr>
            <w:tcW w:w="732" w:type="dxa"/>
            <w:noWrap/>
            <w:hideMark/>
          </w:tcPr>
          <w:p w:rsidR="00B83BAA" w:rsidRPr="00B83BAA" w:rsidRDefault="00B83BAA" w:rsidP="00B83BAA">
            <w:pPr>
              <w:jc w:val="center"/>
              <w:rPr>
                <w:b/>
                <w:bCs/>
                <w:sz w:val="16"/>
                <w:szCs w:val="16"/>
              </w:rPr>
            </w:pPr>
            <w:r w:rsidRPr="00B83BAA">
              <w:rPr>
                <w:b/>
                <w:bCs/>
                <w:sz w:val="16"/>
                <w:szCs w:val="16"/>
              </w:rPr>
              <w:t>19,56</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715914</w:t>
            </w:r>
          </w:p>
        </w:tc>
        <w:tc>
          <w:tcPr>
            <w:tcW w:w="4961" w:type="dxa"/>
            <w:noWrap/>
            <w:hideMark/>
          </w:tcPr>
          <w:p w:rsidR="00B83BAA" w:rsidRPr="00B83BAA" w:rsidRDefault="00B83BAA" w:rsidP="00B83BAA">
            <w:pPr>
              <w:rPr>
                <w:sz w:val="16"/>
                <w:szCs w:val="16"/>
              </w:rPr>
            </w:pPr>
            <w:r w:rsidRPr="00B83BAA">
              <w:rPr>
                <w:sz w:val="16"/>
                <w:szCs w:val="16"/>
              </w:rPr>
              <w:t>Porez na promet osnovnih proizvoda poljoprivrede, ribarstva i proizvoda...</w:t>
            </w:r>
          </w:p>
        </w:tc>
        <w:tc>
          <w:tcPr>
            <w:tcW w:w="1276" w:type="dxa"/>
            <w:noWrap/>
            <w:hideMark/>
          </w:tcPr>
          <w:p w:rsidR="00B83BAA" w:rsidRPr="00B83BAA" w:rsidRDefault="00B83BAA" w:rsidP="00097972">
            <w:pPr>
              <w:jc w:val="right"/>
              <w:rPr>
                <w:sz w:val="16"/>
                <w:szCs w:val="16"/>
              </w:rPr>
            </w:pPr>
            <w:r w:rsidRPr="00B83BAA">
              <w:rPr>
                <w:sz w:val="16"/>
                <w:szCs w:val="16"/>
              </w:rPr>
              <w:t>500,00</w:t>
            </w:r>
          </w:p>
        </w:tc>
        <w:tc>
          <w:tcPr>
            <w:tcW w:w="1110" w:type="dxa"/>
            <w:noWrap/>
            <w:hideMark/>
          </w:tcPr>
          <w:p w:rsidR="00B83BAA" w:rsidRPr="00B83BAA" w:rsidRDefault="00B83BAA" w:rsidP="00B83BAA">
            <w:pPr>
              <w:jc w:val="center"/>
              <w:rPr>
                <w:sz w:val="16"/>
                <w:szCs w:val="16"/>
              </w:rPr>
            </w:pPr>
            <w:r w:rsidRPr="00B83BAA">
              <w:rPr>
                <w:sz w:val="16"/>
                <w:szCs w:val="16"/>
              </w:rPr>
              <w:t>82,68</w:t>
            </w:r>
          </w:p>
        </w:tc>
        <w:tc>
          <w:tcPr>
            <w:tcW w:w="732" w:type="dxa"/>
            <w:noWrap/>
            <w:hideMark/>
          </w:tcPr>
          <w:p w:rsidR="00B83BAA" w:rsidRPr="00B83BAA" w:rsidRDefault="00B83BAA" w:rsidP="00B83BAA">
            <w:pPr>
              <w:jc w:val="center"/>
              <w:rPr>
                <w:b/>
                <w:bCs/>
                <w:sz w:val="16"/>
                <w:szCs w:val="16"/>
              </w:rPr>
            </w:pPr>
            <w:r w:rsidRPr="00B83BAA">
              <w:rPr>
                <w:b/>
                <w:bCs/>
                <w:sz w:val="16"/>
                <w:szCs w:val="16"/>
              </w:rPr>
              <w:t>16,54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716000</w:t>
            </w:r>
          </w:p>
        </w:tc>
        <w:tc>
          <w:tcPr>
            <w:tcW w:w="4961" w:type="dxa"/>
            <w:noWrap/>
            <w:hideMark/>
          </w:tcPr>
          <w:p w:rsidR="00B83BAA" w:rsidRPr="00B83BAA" w:rsidRDefault="00B83BAA">
            <w:pPr>
              <w:rPr>
                <w:b/>
                <w:bCs/>
                <w:sz w:val="16"/>
                <w:szCs w:val="16"/>
              </w:rPr>
            </w:pPr>
            <w:r w:rsidRPr="00B83BAA">
              <w:rPr>
                <w:b/>
                <w:bCs/>
                <w:sz w:val="16"/>
                <w:szCs w:val="16"/>
              </w:rPr>
              <w:t>POREZ NA DOHODAK</w:t>
            </w:r>
          </w:p>
        </w:tc>
        <w:tc>
          <w:tcPr>
            <w:tcW w:w="1276" w:type="dxa"/>
            <w:noWrap/>
            <w:hideMark/>
          </w:tcPr>
          <w:p w:rsidR="00B83BAA" w:rsidRPr="00B83BAA" w:rsidRDefault="00B83BAA" w:rsidP="00097972">
            <w:pPr>
              <w:jc w:val="right"/>
              <w:rPr>
                <w:b/>
                <w:bCs/>
                <w:sz w:val="16"/>
                <w:szCs w:val="16"/>
              </w:rPr>
            </w:pPr>
            <w:r w:rsidRPr="00B83BAA">
              <w:rPr>
                <w:b/>
                <w:bCs/>
                <w:sz w:val="16"/>
                <w:szCs w:val="16"/>
              </w:rPr>
              <w:t>1.511.000,00</w:t>
            </w:r>
          </w:p>
        </w:tc>
        <w:tc>
          <w:tcPr>
            <w:tcW w:w="1110" w:type="dxa"/>
            <w:noWrap/>
            <w:hideMark/>
          </w:tcPr>
          <w:p w:rsidR="00B83BAA" w:rsidRPr="00B83BAA" w:rsidRDefault="00B83BAA" w:rsidP="00B83BAA">
            <w:pPr>
              <w:jc w:val="center"/>
              <w:rPr>
                <w:b/>
                <w:bCs/>
                <w:sz w:val="16"/>
                <w:szCs w:val="16"/>
              </w:rPr>
            </w:pPr>
            <w:r w:rsidRPr="00B83BAA">
              <w:rPr>
                <w:b/>
                <w:bCs/>
                <w:sz w:val="16"/>
                <w:szCs w:val="16"/>
              </w:rPr>
              <w:t>1.497.282,67</w:t>
            </w:r>
          </w:p>
        </w:tc>
        <w:tc>
          <w:tcPr>
            <w:tcW w:w="732" w:type="dxa"/>
            <w:noWrap/>
            <w:hideMark/>
          </w:tcPr>
          <w:p w:rsidR="00B83BAA" w:rsidRPr="00B83BAA" w:rsidRDefault="00B83BAA" w:rsidP="00B83BAA">
            <w:pPr>
              <w:jc w:val="center"/>
              <w:rPr>
                <w:b/>
                <w:bCs/>
                <w:sz w:val="16"/>
                <w:szCs w:val="16"/>
              </w:rPr>
            </w:pPr>
            <w:r w:rsidRPr="00B83BAA">
              <w:rPr>
                <w:b/>
                <w:bCs/>
                <w:sz w:val="16"/>
                <w:szCs w:val="16"/>
              </w:rPr>
              <w:t>99,09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716111</w:t>
            </w:r>
          </w:p>
        </w:tc>
        <w:tc>
          <w:tcPr>
            <w:tcW w:w="4961" w:type="dxa"/>
            <w:hideMark/>
          </w:tcPr>
          <w:p w:rsidR="00B83BAA" w:rsidRPr="00B83BAA" w:rsidRDefault="00B83BAA" w:rsidP="00B83BAA">
            <w:pPr>
              <w:rPr>
                <w:sz w:val="16"/>
                <w:szCs w:val="16"/>
              </w:rPr>
            </w:pPr>
            <w:r w:rsidRPr="00B83BAA">
              <w:rPr>
                <w:sz w:val="16"/>
                <w:szCs w:val="16"/>
              </w:rPr>
              <w:t>Prihodi od poreza na dohodak fizičkih lica od nesamostalne djelatnosti</w:t>
            </w:r>
          </w:p>
        </w:tc>
        <w:tc>
          <w:tcPr>
            <w:tcW w:w="1276" w:type="dxa"/>
            <w:noWrap/>
            <w:hideMark/>
          </w:tcPr>
          <w:p w:rsidR="00B83BAA" w:rsidRPr="00B83BAA" w:rsidRDefault="00B83BAA" w:rsidP="00097972">
            <w:pPr>
              <w:jc w:val="right"/>
              <w:rPr>
                <w:sz w:val="16"/>
                <w:szCs w:val="16"/>
              </w:rPr>
            </w:pPr>
            <w:r w:rsidRPr="00B83BAA">
              <w:rPr>
                <w:sz w:val="16"/>
                <w:szCs w:val="16"/>
              </w:rPr>
              <w:t>1.360.000,00</w:t>
            </w:r>
          </w:p>
        </w:tc>
        <w:tc>
          <w:tcPr>
            <w:tcW w:w="1110" w:type="dxa"/>
            <w:noWrap/>
            <w:hideMark/>
          </w:tcPr>
          <w:p w:rsidR="00B83BAA" w:rsidRPr="00B83BAA" w:rsidRDefault="00B83BAA" w:rsidP="00B83BAA">
            <w:pPr>
              <w:jc w:val="center"/>
              <w:rPr>
                <w:sz w:val="16"/>
                <w:szCs w:val="16"/>
              </w:rPr>
            </w:pPr>
            <w:r w:rsidRPr="00B83BAA">
              <w:rPr>
                <w:sz w:val="16"/>
                <w:szCs w:val="16"/>
              </w:rPr>
              <w:t>1.338.431,27</w:t>
            </w:r>
          </w:p>
        </w:tc>
        <w:tc>
          <w:tcPr>
            <w:tcW w:w="732" w:type="dxa"/>
            <w:noWrap/>
            <w:hideMark/>
          </w:tcPr>
          <w:p w:rsidR="00B83BAA" w:rsidRPr="00B83BAA" w:rsidRDefault="00B83BAA" w:rsidP="00B83BAA">
            <w:pPr>
              <w:jc w:val="center"/>
              <w:rPr>
                <w:b/>
                <w:bCs/>
                <w:sz w:val="16"/>
                <w:szCs w:val="16"/>
              </w:rPr>
            </w:pPr>
            <w:r w:rsidRPr="00B83BAA">
              <w:rPr>
                <w:b/>
                <w:bCs/>
                <w:sz w:val="16"/>
                <w:szCs w:val="16"/>
              </w:rPr>
              <w:t>98,41</w:t>
            </w:r>
          </w:p>
        </w:tc>
      </w:tr>
      <w:tr w:rsidR="00B83BAA" w:rsidRPr="00B83BAA" w:rsidTr="00B83BAA">
        <w:trPr>
          <w:trHeight w:val="270"/>
        </w:trPr>
        <w:tc>
          <w:tcPr>
            <w:tcW w:w="1951" w:type="dxa"/>
            <w:gridSpan w:val="2"/>
            <w:hideMark/>
          </w:tcPr>
          <w:p w:rsidR="00B83BAA" w:rsidRPr="00B83BAA" w:rsidRDefault="00B83BAA" w:rsidP="001E733A">
            <w:pPr>
              <w:jc w:val="center"/>
              <w:rPr>
                <w:sz w:val="16"/>
                <w:szCs w:val="16"/>
              </w:rPr>
            </w:pPr>
            <w:r w:rsidRPr="00B83BAA">
              <w:rPr>
                <w:sz w:val="16"/>
                <w:szCs w:val="16"/>
              </w:rPr>
              <w:lastRenderedPageBreak/>
              <w:t>0111</w:t>
            </w:r>
          </w:p>
        </w:tc>
        <w:tc>
          <w:tcPr>
            <w:tcW w:w="851" w:type="dxa"/>
            <w:noWrap/>
            <w:hideMark/>
          </w:tcPr>
          <w:p w:rsidR="00B83BAA" w:rsidRPr="00B83BAA" w:rsidRDefault="00B83BAA" w:rsidP="00B83BAA">
            <w:pPr>
              <w:rPr>
                <w:sz w:val="16"/>
                <w:szCs w:val="16"/>
              </w:rPr>
            </w:pPr>
            <w:r w:rsidRPr="00B83BAA">
              <w:rPr>
                <w:sz w:val="16"/>
                <w:szCs w:val="16"/>
              </w:rPr>
              <w:t>716112</w:t>
            </w:r>
          </w:p>
        </w:tc>
        <w:tc>
          <w:tcPr>
            <w:tcW w:w="4961" w:type="dxa"/>
            <w:hideMark/>
          </w:tcPr>
          <w:p w:rsidR="00B83BAA" w:rsidRPr="00B83BAA" w:rsidRDefault="00B83BAA" w:rsidP="00B83BAA">
            <w:pPr>
              <w:rPr>
                <w:sz w:val="16"/>
                <w:szCs w:val="16"/>
              </w:rPr>
            </w:pPr>
            <w:r w:rsidRPr="00B83BAA">
              <w:rPr>
                <w:sz w:val="16"/>
                <w:szCs w:val="16"/>
              </w:rPr>
              <w:t>Prihodi od poreza na dohodak fizičkih lica od samostalne djelatnosti</w:t>
            </w:r>
          </w:p>
        </w:tc>
        <w:tc>
          <w:tcPr>
            <w:tcW w:w="1276" w:type="dxa"/>
            <w:noWrap/>
            <w:hideMark/>
          </w:tcPr>
          <w:p w:rsidR="00B83BAA" w:rsidRPr="00B83BAA" w:rsidRDefault="00B83BAA" w:rsidP="00097972">
            <w:pPr>
              <w:jc w:val="right"/>
              <w:rPr>
                <w:sz w:val="16"/>
                <w:szCs w:val="16"/>
              </w:rPr>
            </w:pPr>
            <w:r w:rsidRPr="00B83BAA">
              <w:rPr>
                <w:sz w:val="16"/>
                <w:szCs w:val="16"/>
              </w:rPr>
              <w:t>25.000,00</w:t>
            </w:r>
          </w:p>
        </w:tc>
        <w:tc>
          <w:tcPr>
            <w:tcW w:w="1110" w:type="dxa"/>
            <w:noWrap/>
            <w:hideMark/>
          </w:tcPr>
          <w:p w:rsidR="00B83BAA" w:rsidRPr="00B83BAA" w:rsidRDefault="00B83BAA" w:rsidP="00B83BAA">
            <w:pPr>
              <w:jc w:val="center"/>
              <w:rPr>
                <w:sz w:val="16"/>
                <w:szCs w:val="16"/>
              </w:rPr>
            </w:pPr>
            <w:r w:rsidRPr="00B83BAA">
              <w:rPr>
                <w:sz w:val="16"/>
                <w:szCs w:val="16"/>
              </w:rPr>
              <w:t>28.238,04</w:t>
            </w:r>
          </w:p>
        </w:tc>
        <w:tc>
          <w:tcPr>
            <w:tcW w:w="732" w:type="dxa"/>
            <w:noWrap/>
            <w:hideMark/>
          </w:tcPr>
          <w:p w:rsidR="00B83BAA" w:rsidRPr="00B83BAA" w:rsidRDefault="00B83BAA" w:rsidP="00B83BAA">
            <w:pPr>
              <w:jc w:val="center"/>
              <w:rPr>
                <w:b/>
                <w:bCs/>
                <w:sz w:val="16"/>
                <w:szCs w:val="16"/>
              </w:rPr>
            </w:pPr>
            <w:r w:rsidRPr="00B83BAA">
              <w:rPr>
                <w:b/>
                <w:bCs/>
                <w:sz w:val="16"/>
                <w:szCs w:val="16"/>
              </w:rPr>
              <w:t>112,95</w:t>
            </w:r>
          </w:p>
        </w:tc>
      </w:tr>
      <w:tr w:rsidR="00B83BAA" w:rsidRPr="00B83BAA" w:rsidTr="00B83BAA">
        <w:trPr>
          <w:trHeight w:val="30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716113</w:t>
            </w:r>
          </w:p>
        </w:tc>
        <w:tc>
          <w:tcPr>
            <w:tcW w:w="4961" w:type="dxa"/>
            <w:hideMark/>
          </w:tcPr>
          <w:p w:rsidR="00B83BAA" w:rsidRPr="00B83BAA" w:rsidRDefault="00B83BAA" w:rsidP="00B83BAA">
            <w:pPr>
              <w:rPr>
                <w:sz w:val="16"/>
                <w:szCs w:val="16"/>
              </w:rPr>
            </w:pPr>
            <w:r w:rsidRPr="00B83BAA">
              <w:rPr>
                <w:sz w:val="16"/>
                <w:szCs w:val="16"/>
              </w:rPr>
              <w:t>Prihodi od poreza na dohodak fizičkih lica od imovine i imovinskih prava</w:t>
            </w:r>
          </w:p>
        </w:tc>
        <w:tc>
          <w:tcPr>
            <w:tcW w:w="1276" w:type="dxa"/>
            <w:noWrap/>
            <w:hideMark/>
          </w:tcPr>
          <w:p w:rsidR="00B83BAA" w:rsidRPr="00B83BAA" w:rsidRDefault="00B83BAA" w:rsidP="00097972">
            <w:pPr>
              <w:jc w:val="right"/>
              <w:rPr>
                <w:sz w:val="16"/>
                <w:szCs w:val="16"/>
              </w:rPr>
            </w:pPr>
            <w:r w:rsidRPr="00B83BAA">
              <w:rPr>
                <w:sz w:val="16"/>
                <w:szCs w:val="16"/>
              </w:rPr>
              <w:t>15.000,00</w:t>
            </w:r>
          </w:p>
        </w:tc>
        <w:tc>
          <w:tcPr>
            <w:tcW w:w="1110" w:type="dxa"/>
            <w:noWrap/>
            <w:hideMark/>
          </w:tcPr>
          <w:p w:rsidR="00B83BAA" w:rsidRPr="00B83BAA" w:rsidRDefault="00B83BAA" w:rsidP="00B83BAA">
            <w:pPr>
              <w:jc w:val="center"/>
              <w:rPr>
                <w:sz w:val="16"/>
                <w:szCs w:val="16"/>
              </w:rPr>
            </w:pPr>
            <w:r w:rsidRPr="00B83BAA">
              <w:rPr>
                <w:sz w:val="16"/>
                <w:szCs w:val="16"/>
              </w:rPr>
              <w:t>14.567,01</w:t>
            </w:r>
          </w:p>
        </w:tc>
        <w:tc>
          <w:tcPr>
            <w:tcW w:w="732" w:type="dxa"/>
            <w:noWrap/>
            <w:hideMark/>
          </w:tcPr>
          <w:p w:rsidR="00B83BAA" w:rsidRPr="00B83BAA" w:rsidRDefault="00B83BAA" w:rsidP="00B83BAA">
            <w:pPr>
              <w:jc w:val="center"/>
              <w:rPr>
                <w:b/>
                <w:bCs/>
                <w:sz w:val="16"/>
                <w:szCs w:val="16"/>
              </w:rPr>
            </w:pPr>
            <w:r w:rsidRPr="00B83BAA">
              <w:rPr>
                <w:b/>
                <w:bCs/>
                <w:sz w:val="16"/>
                <w:szCs w:val="16"/>
              </w:rPr>
              <w:t>97,11</w:t>
            </w:r>
          </w:p>
        </w:tc>
      </w:tr>
      <w:tr w:rsidR="00B83BAA" w:rsidRPr="00B83BAA" w:rsidTr="00B83BAA">
        <w:trPr>
          <w:trHeight w:val="33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716114</w:t>
            </w:r>
          </w:p>
        </w:tc>
        <w:tc>
          <w:tcPr>
            <w:tcW w:w="4961" w:type="dxa"/>
            <w:hideMark/>
          </w:tcPr>
          <w:p w:rsidR="00B83BAA" w:rsidRPr="00B83BAA" w:rsidRDefault="00B83BAA" w:rsidP="00B83BAA">
            <w:pPr>
              <w:rPr>
                <w:sz w:val="16"/>
                <w:szCs w:val="16"/>
              </w:rPr>
            </w:pPr>
            <w:r w:rsidRPr="00B83BAA">
              <w:rPr>
                <w:sz w:val="16"/>
                <w:szCs w:val="16"/>
              </w:rPr>
              <w:t>Prihodi od poreza na dohodak fizičkih lica od ulaganja kapitala</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45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716115</w:t>
            </w:r>
          </w:p>
        </w:tc>
        <w:tc>
          <w:tcPr>
            <w:tcW w:w="4961" w:type="dxa"/>
            <w:hideMark/>
          </w:tcPr>
          <w:p w:rsidR="00B83BAA" w:rsidRPr="00B83BAA" w:rsidRDefault="00B83BAA" w:rsidP="00B83BAA">
            <w:pPr>
              <w:rPr>
                <w:sz w:val="16"/>
                <w:szCs w:val="16"/>
              </w:rPr>
            </w:pPr>
            <w:r w:rsidRPr="00B83BAA">
              <w:rPr>
                <w:sz w:val="16"/>
                <w:szCs w:val="16"/>
              </w:rPr>
              <w:t>Prihodi od poreza na dohodak fizičkih lica na dobitke od nagr. i igara na sreću</w:t>
            </w:r>
          </w:p>
        </w:tc>
        <w:tc>
          <w:tcPr>
            <w:tcW w:w="1276" w:type="dxa"/>
            <w:noWrap/>
            <w:hideMark/>
          </w:tcPr>
          <w:p w:rsidR="00B83BAA" w:rsidRPr="00B83BAA" w:rsidRDefault="00B83BAA" w:rsidP="00097972">
            <w:pPr>
              <w:jc w:val="right"/>
              <w:rPr>
                <w:sz w:val="16"/>
                <w:szCs w:val="16"/>
              </w:rPr>
            </w:pPr>
            <w:r w:rsidRPr="00B83BAA">
              <w:rPr>
                <w:sz w:val="16"/>
                <w:szCs w:val="16"/>
              </w:rPr>
              <w:t>15.000,00</w:t>
            </w:r>
          </w:p>
        </w:tc>
        <w:tc>
          <w:tcPr>
            <w:tcW w:w="1110" w:type="dxa"/>
            <w:noWrap/>
            <w:hideMark/>
          </w:tcPr>
          <w:p w:rsidR="00B83BAA" w:rsidRPr="00B83BAA" w:rsidRDefault="00B83BAA" w:rsidP="00B83BAA">
            <w:pPr>
              <w:jc w:val="center"/>
              <w:rPr>
                <w:sz w:val="16"/>
                <w:szCs w:val="16"/>
              </w:rPr>
            </w:pPr>
            <w:r w:rsidRPr="00B83BAA">
              <w:rPr>
                <w:sz w:val="16"/>
                <w:szCs w:val="16"/>
              </w:rPr>
              <w:t>17.091,28</w:t>
            </w:r>
          </w:p>
        </w:tc>
        <w:tc>
          <w:tcPr>
            <w:tcW w:w="732" w:type="dxa"/>
            <w:noWrap/>
            <w:hideMark/>
          </w:tcPr>
          <w:p w:rsidR="00B83BAA" w:rsidRPr="00B83BAA" w:rsidRDefault="00B83BAA" w:rsidP="00B83BAA">
            <w:pPr>
              <w:jc w:val="center"/>
              <w:rPr>
                <w:b/>
                <w:bCs/>
                <w:sz w:val="16"/>
                <w:szCs w:val="16"/>
              </w:rPr>
            </w:pPr>
            <w:r w:rsidRPr="00B83BAA">
              <w:rPr>
                <w:b/>
                <w:bCs/>
                <w:sz w:val="16"/>
                <w:szCs w:val="16"/>
              </w:rPr>
              <w:t>113,94</w:t>
            </w:r>
          </w:p>
        </w:tc>
      </w:tr>
      <w:tr w:rsidR="00B83BAA" w:rsidRPr="00B83BAA" w:rsidTr="00B83BAA">
        <w:trPr>
          <w:trHeight w:val="30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716116</w:t>
            </w:r>
          </w:p>
        </w:tc>
        <w:tc>
          <w:tcPr>
            <w:tcW w:w="4961" w:type="dxa"/>
            <w:hideMark/>
          </w:tcPr>
          <w:p w:rsidR="00B83BAA" w:rsidRPr="00B83BAA" w:rsidRDefault="00B83BAA" w:rsidP="00B83BAA">
            <w:pPr>
              <w:rPr>
                <w:sz w:val="16"/>
                <w:szCs w:val="16"/>
              </w:rPr>
            </w:pPr>
            <w:r w:rsidRPr="00B83BAA">
              <w:rPr>
                <w:sz w:val="16"/>
                <w:szCs w:val="16"/>
              </w:rPr>
              <w:t>Prihodi od poreza na dohodak od drugih samostalnih djelatnosti...</w:t>
            </w:r>
          </w:p>
        </w:tc>
        <w:tc>
          <w:tcPr>
            <w:tcW w:w="1276" w:type="dxa"/>
            <w:noWrap/>
            <w:hideMark/>
          </w:tcPr>
          <w:p w:rsidR="00B83BAA" w:rsidRPr="00B83BAA" w:rsidRDefault="00B83BAA" w:rsidP="00097972">
            <w:pPr>
              <w:jc w:val="right"/>
              <w:rPr>
                <w:sz w:val="16"/>
                <w:szCs w:val="16"/>
              </w:rPr>
            </w:pPr>
            <w:r w:rsidRPr="00B83BAA">
              <w:rPr>
                <w:sz w:val="16"/>
                <w:szCs w:val="16"/>
              </w:rPr>
              <w:t>80.000,00</w:t>
            </w:r>
          </w:p>
        </w:tc>
        <w:tc>
          <w:tcPr>
            <w:tcW w:w="1110" w:type="dxa"/>
            <w:noWrap/>
            <w:hideMark/>
          </w:tcPr>
          <w:p w:rsidR="00B83BAA" w:rsidRPr="00B83BAA" w:rsidRDefault="00B83BAA" w:rsidP="00B83BAA">
            <w:pPr>
              <w:jc w:val="center"/>
              <w:rPr>
                <w:sz w:val="16"/>
                <w:szCs w:val="16"/>
              </w:rPr>
            </w:pPr>
            <w:r w:rsidRPr="00B83BAA">
              <w:rPr>
                <w:sz w:val="16"/>
                <w:szCs w:val="16"/>
              </w:rPr>
              <w:t>83.250,03</w:t>
            </w:r>
          </w:p>
        </w:tc>
        <w:tc>
          <w:tcPr>
            <w:tcW w:w="732" w:type="dxa"/>
            <w:noWrap/>
            <w:hideMark/>
          </w:tcPr>
          <w:p w:rsidR="00B83BAA" w:rsidRPr="00B83BAA" w:rsidRDefault="00B83BAA" w:rsidP="00B83BAA">
            <w:pPr>
              <w:jc w:val="center"/>
              <w:rPr>
                <w:b/>
                <w:bCs/>
                <w:sz w:val="16"/>
                <w:szCs w:val="16"/>
              </w:rPr>
            </w:pPr>
            <w:r w:rsidRPr="00B83BAA">
              <w:rPr>
                <w:b/>
                <w:bCs/>
                <w:sz w:val="16"/>
                <w:szCs w:val="16"/>
              </w:rPr>
              <w:t>104,06</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716117</w:t>
            </w:r>
          </w:p>
        </w:tc>
        <w:tc>
          <w:tcPr>
            <w:tcW w:w="4961" w:type="dxa"/>
            <w:hideMark/>
          </w:tcPr>
          <w:p w:rsidR="00B83BAA" w:rsidRPr="00B83BAA" w:rsidRDefault="00B83BAA" w:rsidP="00B83BAA">
            <w:pPr>
              <w:rPr>
                <w:sz w:val="16"/>
                <w:szCs w:val="16"/>
              </w:rPr>
            </w:pPr>
            <w:r w:rsidRPr="00B83BAA">
              <w:rPr>
                <w:sz w:val="16"/>
                <w:szCs w:val="16"/>
              </w:rPr>
              <w:t>Prihodi od poreza na dohodak po konačnom obračunu</w:t>
            </w:r>
          </w:p>
        </w:tc>
        <w:tc>
          <w:tcPr>
            <w:tcW w:w="1276" w:type="dxa"/>
            <w:noWrap/>
            <w:hideMark/>
          </w:tcPr>
          <w:p w:rsidR="00B83BAA" w:rsidRPr="00B83BAA" w:rsidRDefault="00B83BAA" w:rsidP="00097972">
            <w:pPr>
              <w:jc w:val="right"/>
              <w:rPr>
                <w:sz w:val="16"/>
                <w:szCs w:val="16"/>
              </w:rPr>
            </w:pPr>
            <w:r w:rsidRPr="00B83BAA">
              <w:rPr>
                <w:sz w:val="16"/>
                <w:szCs w:val="16"/>
              </w:rPr>
              <w:t>16.000,00</w:t>
            </w:r>
          </w:p>
        </w:tc>
        <w:tc>
          <w:tcPr>
            <w:tcW w:w="1110" w:type="dxa"/>
            <w:noWrap/>
            <w:hideMark/>
          </w:tcPr>
          <w:p w:rsidR="00B83BAA" w:rsidRPr="00B83BAA" w:rsidRDefault="00B83BAA" w:rsidP="00B83BAA">
            <w:pPr>
              <w:jc w:val="center"/>
              <w:rPr>
                <w:sz w:val="16"/>
                <w:szCs w:val="16"/>
              </w:rPr>
            </w:pPr>
            <w:r w:rsidRPr="00B83BAA">
              <w:rPr>
                <w:sz w:val="16"/>
                <w:szCs w:val="16"/>
              </w:rPr>
              <w:t>15.705,04</w:t>
            </w:r>
          </w:p>
        </w:tc>
        <w:tc>
          <w:tcPr>
            <w:tcW w:w="732" w:type="dxa"/>
            <w:noWrap/>
            <w:hideMark/>
          </w:tcPr>
          <w:p w:rsidR="00B83BAA" w:rsidRPr="00B83BAA" w:rsidRDefault="00B83BAA" w:rsidP="00B83BAA">
            <w:pPr>
              <w:jc w:val="center"/>
              <w:rPr>
                <w:b/>
                <w:bCs/>
                <w:sz w:val="16"/>
                <w:szCs w:val="16"/>
              </w:rPr>
            </w:pPr>
            <w:r w:rsidRPr="00B83BAA">
              <w:rPr>
                <w:b/>
                <w:bCs/>
                <w:sz w:val="16"/>
                <w:szCs w:val="16"/>
              </w:rPr>
              <w:t>98,16</w:t>
            </w:r>
          </w:p>
        </w:tc>
      </w:tr>
      <w:tr w:rsidR="00B83BAA" w:rsidRPr="00B83BAA" w:rsidTr="00B83BAA">
        <w:trPr>
          <w:trHeight w:val="34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717100</w:t>
            </w:r>
          </w:p>
        </w:tc>
        <w:tc>
          <w:tcPr>
            <w:tcW w:w="4961" w:type="dxa"/>
            <w:hideMark/>
          </w:tcPr>
          <w:p w:rsidR="00B83BAA" w:rsidRPr="00B83BAA" w:rsidRDefault="00B83BAA">
            <w:pPr>
              <w:rPr>
                <w:b/>
                <w:bCs/>
                <w:sz w:val="16"/>
                <w:szCs w:val="16"/>
              </w:rPr>
            </w:pPr>
            <w:r w:rsidRPr="00B83BAA">
              <w:rPr>
                <w:b/>
                <w:bCs/>
                <w:sz w:val="16"/>
                <w:szCs w:val="16"/>
              </w:rPr>
              <w:t>I.2 INDIREKTNI POREZI</w:t>
            </w:r>
          </w:p>
        </w:tc>
        <w:tc>
          <w:tcPr>
            <w:tcW w:w="1276" w:type="dxa"/>
            <w:noWrap/>
            <w:hideMark/>
          </w:tcPr>
          <w:p w:rsidR="00B83BAA" w:rsidRPr="00B83BAA" w:rsidRDefault="00B83BAA" w:rsidP="00097972">
            <w:pPr>
              <w:jc w:val="right"/>
              <w:rPr>
                <w:b/>
                <w:bCs/>
                <w:sz w:val="16"/>
                <w:szCs w:val="16"/>
              </w:rPr>
            </w:pPr>
            <w:r w:rsidRPr="00B83BAA">
              <w:rPr>
                <w:b/>
                <w:bCs/>
                <w:sz w:val="16"/>
                <w:szCs w:val="16"/>
              </w:rPr>
              <w:t>3.660.000,00</w:t>
            </w:r>
          </w:p>
        </w:tc>
        <w:tc>
          <w:tcPr>
            <w:tcW w:w="1110" w:type="dxa"/>
            <w:noWrap/>
            <w:hideMark/>
          </w:tcPr>
          <w:p w:rsidR="00B83BAA" w:rsidRPr="00B83BAA" w:rsidRDefault="00B83BAA" w:rsidP="00B83BAA">
            <w:pPr>
              <w:jc w:val="center"/>
              <w:rPr>
                <w:b/>
                <w:bCs/>
                <w:sz w:val="16"/>
                <w:szCs w:val="16"/>
              </w:rPr>
            </w:pPr>
            <w:r w:rsidRPr="00B83BAA">
              <w:rPr>
                <w:b/>
                <w:bCs/>
                <w:sz w:val="16"/>
                <w:szCs w:val="16"/>
              </w:rPr>
              <w:t>3.607.294,77</w:t>
            </w:r>
          </w:p>
        </w:tc>
        <w:tc>
          <w:tcPr>
            <w:tcW w:w="732" w:type="dxa"/>
            <w:noWrap/>
            <w:hideMark/>
          </w:tcPr>
          <w:p w:rsidR="00B83BAA" w:rsidRPr="00B83BAA" w:rsidRDefault="00B83BAA" w:rsidP="00B83BAA">
            <w:pPr>
              <w:jc w:val="center"/>
              <w:rPr>
                <w:b/>
                <w:bCs/>
                <w:sz w:val="16"/>
                <w:szCs w:val="16"/>
              </w:rPr>
            </w:pPr>
            <w:r w:rsidRPr="00B83BAA">
              <w:rPr>
                <w:b/>
                <w:bCs/>
                <w:sz w:val="16"/>
                <w:szCs w:val="16"/>
              </w:rPr>
              <w:t>98,56</w:t>
            </w:r>
          </w:p>
        </w:tc>
      </w:tr>
      <w:tr w:rsidR="00B83BAA" w:rsidRPr="00B83BAA" w:rsidTr="00B83BAA">
        <w:trPr>
          <w:trHeight w:val="345"/>
        </w:trPr>
        <w:tc>
          <w:tcPr>
            <w:tcW w:w="1951" w:type="dxa"/>
            <w:gridSpan w:val="2"/>
            <w:hideMark/>
          </w:tcPr>
          <w:p w:rsidR="00B83BAA" w:rsidRPr="00B83BAA" w:rsidRDefault="00B83BAA" w:rsidP="001E733A">
            <w:pPr>
              <w:jc w:val="center"/>
              <w:rPr>
                <w:sz w:val="16"/>
                <w:szCs w:val="16"/>
              </w:rPr>
            </w:pPr>
            <w:r w:rsidRPr="00B83BAA">
              <w:rPr>
                <w:sz w:val="16"/>
                <w:szCs w:val="16"/>
              </w:rPr>
              <w:t>0221</w:t>
            </w:r>
          </w:p>
        </w:tc>
        <w:tc>
          <w:tcPr>
            <w:tcW w:w="851" w:type="dxa"/>
            <w:noWrap/>
            <w:hideMark/>
          </w:tcPr>
          <w:p w:rsidR="00B83BAA" w:rsidRPr="00B83BAA" w:rsidRDefault="00B83BAA" w:rsidP="00B83BAA">
            <w:pPr>
              <w:rPr>
                <w:sz w:val="16"/>
                <w:szCs w:val="16"/>
              </w:rPr>
            </w:pPr>
            <w:r w:rsidRPr="00B83BAA">
              <w:rPr>
                <w:sz w:val="16"/>
                <w:szCs w:val="16"/>
              </w:rPr>
              <w:t>717131</w:t>
            </w:r>
          </w:p>
        </w:tc>
        <w:tc>
          <w:tcPr>
            <w:tcW w:w="4961" w:type="dxa"/>
            <w:hideMark/>
          </w:tcPr>
          <w:p w:rsidR="00B83BAA" w:rsidRPr="00B83BAA" w:rsidRDefault="00B83BAA" w:rsidP="00B83BAA">
            <w:pPr>
              <w:rPr>
                <w:sz w:val="16"/>
                <w:szCs w:val="16"/>
              </w:rPr>
            </w:pPr>
            <w:r w:rsidRPr="00B83BAA">
              <w:rPr>
                <w:sz w:val="16"/>
                <w:szCs w:val="16"/>
              </w:rPr>
              <w:t>Prihodi od indirektnih poreza koji pripadaju Direkcijama cesta</w:t>
            </w:r>
          </w:p>
        </w:tc>
        <w:tc>
          <w:tcPr>
            <w:tcW w:w="1276" w:type="dxa"/>
            <w:noWrap/>
            <w:hideMark/>
          </w:tcPr>
          <w:p w:rsidR="00B83BAA" w:rsidRPr="00B83BAA" w:rsidRDefault="00B83BAA" w:rsidP="00097972">
            <w:pPr>
              <w:jc w:val="right"/>
              <w:rPr>
                <w:sz w:val="16"/>
                <w:szCs w:val="16"/>
              </w:rPr>
            </w:pPr>
            <w:r w:rsidRPr="00B83BAA">
              <w:rPr>
                <w:sz w:val="16"/>
                <w:szCs w:val="16"/>
              </w:rPr>
              <w:t>360.000,00</w:t>
            </w:r>
          </w:p>
        </w:tc>
        <w:tc>
          <w:tcPr>
            <w:tcW w:w="1110" w:type="dxa"/>
            <w:noWrap/>
            <w:hideMark/>
          </w:tcPr>
          <w:p w:rsidR="00B83BAA" w:rsidRPr="00B83BAA" w:rsidRDefault="00B83BAA" w:rsidP="00B83BAA">
            <w:pPr>
              <w:jc w:val="center"/>
              <w:rPr>
                <w:sz w:val="16"/>
                <w:szCs w:val="16"/>
              </w:rPr>
            </w:pPr>
            <w:r w:rsidRPr="00B83BAA">
              <w:rPr>
                <w:sz w:val="16"/>
                <w:szCs w:val="16"/>
              </w:rPr>
              <w:t>310.852,22</w:t>
            </w:r>
          </w:p>
        </w:tc>
        <w:tc>
          <w:tcPr>
            <w:tcW w:w="732" w:type="dxa"/>
            <w:noWrap/>
            <w:hideMark/>
          </w:tcPr>
          <w:p w:rsidR="00B83BAA" w:rsidRPr="00B83BAA" w:rsidRDefault="00B83BAA" w:rsidP="00B83BAA">
            <w:pPr>
              <w:jc w:val="center"/>
              <w:rPr>
                <w:b/>
                <w:bCs/>
                <w:sz w:val="16"/>
                <w:szCs w:val="16"/>
              </w:rPr>
            </w:pPr>
            <w:r w:rsidRPr="00B83BAA">
              <w:rPr>
                <w:b/>
                <w:bCs/>
                <w:sz w:val="16"/>
                <w:szCs w:val="16"/>
              </w:rPr>
              <w:t>86,35</w:t>
            </w:r>
          </w:p>
        </w:tc>
      </w:tr>
      <w:tr w:rsidR="00B83BAA" w:rsidRPr="00B83BAA" w:rsidTr="00B83BAA">
        <w:trPr>
          <w:trHeight w:val="37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717141</w:t>
            </w:r>
          </w:p>
        </w:tc>
        <w:tc>
          <w:tcPr>
            <w:tcW w:w="4961" w:type="dxa"/>
            <w:hideMark/>
          </w:tcPr>
          <w:p w:rsidR="00B83BAA" w:rsidRPr="00B83BAA" w:rsidRDefault="00B83BAA" w:rsidP="00B83BAA">
            <w:pPr>
              <w:rPr>
                <w:sz w:val="16"/>
                <w:szCs w:val="16"/>
              </w:rPr>
            </w:pPr>
            <w:r w:rsidRPr="00B83BAA">
              <w:rPr>
                <w:sz w:val="16"/>
                <w:szCs w:val="16"/>
              </w:rPr>
              <w:t>Prihodi od indirektnih poreza koji pripadaju jedinicama lokalne samouprave</w:t>
            </w:r>
          </w:p>
        </w:tc>
        <w:tc>
          <w:tcPr>
            <w:tcW w:w="1276" w:type="dxa"/>
            <w:noWrap/>
            <w:hideMark/>
          </w:tcPr>
          <w:p w:rsidR="00B83BAA" w:rsidRPr="00B83BAA" w:rsidRDefault="00B83BAA" w:rsidP="00097972">
            <w:pPr>
              <w:jc w:val="right"/>
              <w:rPr>
                <w:sz w:val="16"/>
                <w:szCs w:val="16"/>
              </w:rPr>
            </w:pPr>
            <w:r w:rsidRPr="00B83BAA">
              <w:rPr>
                <w:sz w:val="16"/>
                <w:szCs w:val="16"/>
              </w:rPr>
              <w:t>3.300.000,00</w:t>
            </w:r>
          </w:p>
        </w:tc>
        <w:tc>
          <w:tcPr>
            <w:tcW w:w="1110" w:type="dxa"/>
            <w:noWrap/>
            <w:hideMark/>
          </w:tcPr>
          <w:p w:rsidR="00B83BAA" w:rsidRPr="00B83BAA" w:rsidRDefault="00B83BAA" w:rsidP="00B83BAA">
            <w:pPr>
              <w:jc w:val="center"/>
              <w:rPr>
                <w:sz w:val="16"/>
                <w:szCs w:val="16"/>
              </w:rPr>
            </w:pPr>
            <w:r w:rsidRPr="00B83BAA">
              <w:rPr>
                <w:sz w:val="16"/>
                <w:szCs w:val="16"/>
              </w:rPr>
              <w:t>3.296.442,55</w:t>
            </w:r>
          </w:p>
        </w:tc>
        <w:tc>
          <w:tcPr>
            <w:tcW w:w="732" w:type="dxa"/>
            <w:noWrap/>
            <w:hideMark/>
          </w:tcPr>
          <w:p w:rsidR="00B83BAA" w:rsidRPr="00B83BAA" w:rsidRDefault="00B83BAA" w:rsidP="00B83BAA">
            <w:pPr>
              <w:jc w:val="center"/>
              <w:rPr>
                <w:b/>
                <w:bCs/>
                <w:sz w:val="16"/>
                <w:szCs w:val="16"/>
              </w:rPr>
            </w:pPr>
            <w:r w:rsidRPr="00B83BAA">
              <w:rPr>
                <w:b/>
                <w:bCs/>
                <w:sz w:val="16"/>
                <w:szCs w:val="16"/>
              </w:rPr>
              <w:t>99,89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719100</w:t>
            </w:r>
          </w:p>
        </w:tc>
        <w:tc>
          <w:tcPr>
            <w:tcW w:w="4961" w:type="dxa"/>
            <w:hideMark/>
          </w:tcPr>
          <w:p w:rsidR="00B83BAA" w:rsidRPr="00B83BAA" w:rsidRDefault="00B83BAA">
            <w:pPr>
              <w:rPr>
                <w:b/>
                <w:bCs/>
                <w:sz w:val="16"/>
                <w:szCs w:val="16"/>
              </w:rPr>
            </w:pPr>
            <w:r w:rsidRPr="00B83BAA">
              <w:rPr>
                <w:b/>
                <w:bCs/>
                <w:sz w:val="16"/>
                <w:szCs w:val="16"/>
              </w:rPr>
              <w:t>I.3 OSTALI POREZI</w:t>
            </w:r>
          </w:p>
        </w:tc>
        <w:tc>
          <w:tcPr>
            <w:tcW w:w="1276" w:type="dxa"/>
            <w:noWrap/>
            <w:hideMark/>
          </w:tcPr>
          <w:p w:rsidR="00B83BAA" w:rsidRPr="00B83BAA" w:rsidRDefault="00B83BAA" w:rsidP="00097972">
            <w:pPr>
              <w:jc w:val="right"/>
              <w:rPr>
                <w:b/>
                <w:bCs/>
                <w:sz w:val="16"/>
                <w:szCs w:val="16"/>
              </w:rPr>
            </w:pPr>
            <w:r w:rsidRPr="00B83BAA">
              <w:rPr>
                <w:b/>
                <w:bCs/>
                <w:sz w:val="16"/>
                <w:szCs w:val="16"/>
              </w:rPr>
              <w:t>500,00</w:t>
            </w:r>
          </w:p>
        </w:tc>
        <w:tc>
          <w:tcPr>
            <w:tcW w:w="1110" w:type="dxa"/>
            <w:noWrap/>
            <w:hideMark/>
          </w:tcPr>
          <w:p w:rsidR="00B83BAA" w:rsidRPr="00B83BAA" w:rsidRDefault="00B83BAA" w:rsidP="00B83BAA">
            <w:pPr>
              <w:jc w:val="center"/>
              <w:rPr>
                <w:b/>
                <w:bCs/>
                <w:sz w:val="16"/>
                <w:szCs w:val="16"/>
              </w:rPr>
            </w:pPr>
            <w:r w:rsidRPr="00B83BAA">
              <w:rPr>
                <w:b/>
                <w:bCs/>
                <w:sz w:val="16"/>
                <w:szCs w:val="16"/>
              </w:rPr>
              <w:t>405,70</w:t>
            </w:r>
          </w:p>
        </w:tc>
        <w:tc>
          <w:tcPr>
            <w:tcW w:w="732" w:type="dxa"/>
            <w:noWrap/>
            <w:hideMark/>
          </w:tcPr>
          <w:p w:rsidR="00B83BAA" w:rsidRPr="00B83BAA" w:rsidRDefault="00B83BAA" w:rsidP="00B83BAA">
            <w:pPr>
              <w:jc w:val="center"/>
              <w:rPr>
                <w:b/>
                <w:bCs/>
                <w:sz w:val="16"/>
                <w:szCs w:val="16"/>
              </w:rPr>
            </w:pPr>
            <w:r w:rsidRPr="00B83BAA">
              <w:rPr>
                <w:b/>
                <w:bCs/>
                <w:sz w:val="16"/>
                <w:szCs w:val="16"/>
              </w:rPr>
              <w:t>81,14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0211</w:t>
            </w:r>
          </w:p>
        </w:tc>
        <w:tc>
          <w:tcPr>
            <w:tcW w:w="851" w:type="dxa"/>
            <w:noWrap/>
            <w:hideMark/>
          </w:tcPr>
          <w:p w:rsidR="00B83BAA" w:rsidRPr="00B83BAA" w:rsidRDefault="00B83BAA" w:rsidP="00B83BAA">
            <w:pPr>
              <w:rPr>
                <w:sz w:val="16"/>
                <w:szCs w:val="16"/>
              </w:rPr>
            </w:pPr>
            <w:r w:rsidRPr="00B83BAA">
              <w:rPr>
                <w:sz w:val="16"/>
                <w:szCs w:val="16"/>
              </w:rPr>
              <w:t>719114</w:t>
            </w:r>
          </w:p>
        </w:tc>
        <w:tc>
          <w:tcPr>
            <w:tcW w:w="4961" w:type="dxa"/>
            <w:hideMark/>
          </w:tcPr>
          <w:p w:rsidR="00B83BAA" w:rsidRPr="00B83BAA" w:rsidRDefault="00B83BAA" w:rsidP="00B83BAA">
            <w:pPr>
              <w:rPr>
                <w:sz w:val="16"/>
                <w:szCs w:val="16"/>
              </w:rPr>
            </w:pPr>
            <w:r w:rsidRPr="00B83BAA">
              <w:rPr>
                <w:sz w:val="16"/>
                <w:szCs w:val="16"/>
              </w:rPr>
              <w:t xml:space="preserve">Poseban porez na plaću za zaštitu od prirodnih i drugih nesreća </w:t>
            </w:r>
          </w:p>
        </w:tc>
        <w:tc>
          <w:tcPr>
            <w:tcW w:w="1276" w:type="dxa"/>
            <w:noWrap/>
            <w:hideMark/>
          </w:tcPr>
          <w:p w:rsidR="00B83BAA" w:rsidRPr="00B83BAA" w:rsidRDefault="00B83BAA" w:rsidP="00097972">
            <w:pPr>
              <w:jc w:val="right"/>
              <w:rPr>
                <w:sz w:val="16"/>
                <w:szCs w:val="16"/>
              </w:rPr>
            </w:pPr>
            <w:r w:rsidRPr="00B83BAA">
              <w:rPr>
                <w:sz w:val="16"/>
                <w:szCs w:val="16"/>
              </w:rPr>
              <w:t>500,00</w:t>
            </w:r>
          </w:p>
        </w:tc>
        <w:tc>
          <w:tcPr>
            <w:tcW w:w="1110" w:type="dxa"/>
            <w:noWrap/>
            <w:hideMark/>
          </w:tcPr>
          <w:p w:rsidR="00B83BAA" w:rsidRPr="00B83BAA" w:rsidRDefault="00B83BAA" w:rsidP="00B83BAA">
            <w:pPr>
              <w:jc w:val="center"/>
              <w:rPr>
                <w:sz w:val="16"/>
                <w:szCs w:val="16"/>
              </w:rPr>
            </w:pPr>
            <w:r w:rsidRPr="00B83BAA">
              <w:rPr>
                <w:sz w:val="16"/>
                <w:szCs w:val="16"/>
              </w:rPr>
              <w:t>405,70</w:t>
            </w:r>
          </w:p>
        </w:tc>
        <w:tc>
          <w:tcPr>
            <w:tcW w:w="732" w:type="dxa"/>
            <w:noWrap/>
            <w:hideMark/>
          </w:tcPr>
          <w:p w:rsidR="00B83BAA" w:rsidRPr="00B83BAA" w:rsidRDefault="00B83BAA" w:rsidP="00B83BAA">
            <w:pPr>
              <w:jc w:val="center"/>
              <w:rPr>
                <w:b/>
                <w:bCs/>
                <w:sz w:val="16"/>
                <w:szCs w:val="16"/>
              </w:rPr>
            </w:pPr>
            <w:r w:rsidRPr="00B83BAA">
              <w:rPr>
                <w:b/>
                <w:bCs/>
                <w:sz w:val="16"/>
                <w:szCs w:val="16"/>
              </w:rPr>
              <w:t>81,14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720000</w:t>
            </w:r>
          </w:p>
        </w:tc>
        <w:tc>
          <w:tcPr>
            <w:tcW w:w="4961" w:type="dxa"/>
            <w:hideMark/>
          </w:tcPr>
          <w:p w:rsidR="00B83BAA" w:rsidRPr="00B83BAA" w:rsidRDefault="00B83BAA">
            <w:pPr>
              <w:rPr>
                <w:b/>
                <w:bCs/>
                <w:sz w:val="16"/>
                <w:szCs w:val="16"/>
              </w:rPr>
            </w:pPr>
            <w:r w:rsidRPr="00B83BAA">
              <w:rPr>
                <w:b/>
                <w:bCs/>
                <w:sz w:val="16"/>
                <w:szCs w:val="16"/>
              </w:rPr>
              <w:t>II. NEPOREZNI PRIHODI</w:t>
            </w:r>
          </w:p>
        </w:tc>
        <w:tc>
          <w:tcPr>
            <w:tcW w:w="1276" w:type="dxa"/>
            <w:noWrap/>
            <w:hideMark/>
          </w:tcPr>
          <w:p w:rsidR="00B83BAA" w:rsidRPr="00B83BAA" w:rsidRDefault="00B83BAA" w:rsidP="00097972">
            <w:pPr>
              <w:jc w:val="right"/>
              <w:rPr>
                <w:b/>
                <w:bCs/>
                <w:sz w:val="16"/>
                <w:szCs w:val="16"/>
              </w:rPr>
            </w:pPr>
            <w:r w:rsidRPr="00B83BAA">
              <w:rPr>
                <w:b/>
                <w:bCs/>
                <w:sz w:val="16"/>
                <w:szCs w:val="16"/>
              </w:rPr>
              <w:t>9.216.868,00</w:t>
            </w:r>
          </w:p>
        </w:tc>
        <w:tc>
          <w:tcPr>
            <w:tcW w:w="1110" w:type="dxa"/>
            <w:noWrap/>
            <w:hideMark/>
          </w:tcPr>
          <w:p w:rsidR="00B83BAA" w:rsidRPr="00B83BAA" w:rsidRDefault="00B83BAA" w:rsidP="00B83BAA">
            <w:pPr>
              <w:jc w:val="center"/>
              <w:rPr>
                <w:b/>
                <w:bCs/>
                <w:sz w:val="16"/>
                <w:szCs w:val="16"/>
              </w:rPr>
            </w:pPr>
            <w:r w:rsidRPr="00B83BAA">
              <w:rPr>
                <w:b/>
                <w:bCs/>
                <w:sz w:val="16"/>
                <w:szCs w:val="16"/>
              </w:rPr>
              <w:t>7.784.516,85</w:t>
            </w:r>
          </w:p>
        </w:tc>
        <w:tc>
          <w:tcPr>
            <w:tcW w:w="732" w:type="dxa"/>
            <w:noWrap/>
            <w:hideMark/>
          </w:tcPr>
          <w:p w:rsidR="00B83BAA" w:rsidRPr="00B83BAA" w:rsidRDefault="00B83BAA" w:rsidP="00B83BAA">
            <w:pPr>
              <w:jc w:val="center"/>
              <w:rPr>
                <w:b/>
                <w:bCs/>
                <w:sz w:val="16"/>
                <w:szCs w:val="16"/>
              </w:rPr>
            </w:pPr>
            <w:r w:rsidRPr="00B83BAA">
              <w:rPr>
                <w:b/>
                <w:bCs/>
                <w:sz w:val="16"/>
                <w:szCs w:val="16"/>
              </w:rPr>
              <w:t>84,46</w:t>
            </w:r>
          </w:p>
        </w:tc>
      </w:tr>
      <w:tr w:rsidR="00B83BAA" w:rsidRPr="00B83BAA" w:rsidTr="00B83BAA">
        <w:trPr>
          <w:trHeight w:val="420"/>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721110</w:t>
            </w:r>
          </w:p>
        </w:tc>
        <w:tc>
          <w:tcPr>
            <w:tcW w:w="4961" w:type="dxa"/>
            <w:hideMark/>
          </w:tcPr>
          <w:p w:rsidR="00B83BAA" w:rsidRPr="00B83BAA" w:rsidRDefault="00B83BAA">
            <w:pPr>
              <w:rPr>
                <w:b/>
                <w:bCs/>
                <w:sz w:val="16"/>
                <w:szCs w:val="16"/>
              </w:rPr>
            </w:pPr>
            <w:r w:rsidRPr="00B83BAA">
              <w:rPr>
                <w:b/>
                <w:bCs/>
                <w:sz w:val="16"/>
                <w:szCs w:val="16"/>
              </w:rPr>
              <w:t>II.1.PRIHODI OD FINANSIJSKE I (NE)MATERIJALNE IMOVINE</w:t>
            </w:r>
          </w:p>
        </w:tc>
        <w:tc>
          <w:tcPr>
            <w:tcW w:w="1276" w:type="dxa"/>
            <w:noWrap/>
            <w:hideMark/>
          </w:tcPr>
          <w:p w:rsidR="00B83BAA" w:rsidRPr="00B83BAA" w:rsidRDefault="00B83BAA" w:rsidP="00097972">
            <w:pPr>
              <w:jc w:val="right"/>
              <w:rPr>
                <w:b/>
                <w:bCs/>
                <w:sz w:val="16"/>
                <w:szCs w:val="16"/>
              </w:rPr>
            </w:pPr>
            <w:r w:rsidRPr="00B83BAA">
              <w:rPr>
                <w:b/>
                <w:bCs/>
                <w:sz w:val="16"/>
                <w:szCs w:val="16"/>
              </w:rPr>
              <w:t>325.200,00</w:t>
            </w:r>
          </w:p>
        </w:tc>
        <w:tc>
          <w:tcPr>
            <w:tcW w:w="1110" w:type="dxa"/>
            <w:noWrap/>
            <w:hideMark/>
          </w:tcPr>
          <w:p w:rsidR="00B83BAA" w:rsidRPr="00B83BAA" w:rsidRDefault="00B83BAA" w:rsidP="00B83BAA">
            <w:pPr>
              <w:jc w:val="center"/>
              <w:rPr>
                <w:b/>
                <w:bCs/>
                <w:sz w:val="16"/>
                <w:szCs w:val="16"/>
              </w:rPr>
            </w:pPr>
            <w:r w:rsidRPr="00B83BAA">
              <w:rPr>
                <w:b/>
                <w:bCs/>
                <w:sz w:val="16"/>
                <w:szCs w:val="16"/>
              </w:rPr>
              <w:t>91.262,55</w:t>
            </w:r>
          </w:p>
        </w:tc>
        <w:tc>
          <w:tcPr>
            <w:tcW w:w="732" w:type="dxa"/>
            <w:noWrap/>
            <w:hideMark/>
          </w:tcPr>
          <w:p w:rsidR="00B83BAA" w:rsidRPr="00B83BAA" w:rsidRDefault="00B83BAA" w:rsidP="00B83BAA">
            <w:pPr>
              <w:jc w:val="center"/>
              <w:rPr>
                <w:b/>
                <w:bCs/>
                <w:sz w:val="16"/>
                <w:szCs w:val="16"/>
              </w:rPr>
            </w:pPr>
            <w:r w:rsidRPr="00B83BAA">
              <w:rPr>
                <w:b/>
                <w:bCs/>
                <w:sz w:val="16"/>
                <w:szCs w:val="16"/>
              </w:rPr>
              <w:t>28,06</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721100</w:t>
            </w:r>
          </w:p>
        </w:tc>
        <w:tc>
          <w:tcPr>
            <w:tcW w:w="4961" w:type="dxa"/>
            <w:hideMark/>
          </w:tcPr>
          <w:p w:rsidR="00B83BAA" w:rsidRPr="00B83BAA" w:rsidRDefault="00B83BAA">
            <w:pPr>
              <w:rPr>
                <w:b/>
                <w:bCs/>
                <w:sz w:val="16"/>
                <w:szCs w:val="16"/>
              </w:rPr>
            </w:pPr>
            <w:r w:rsidRPr="00B83BAA">
              <w:rPr>
                <w:b/>
                <w:bCs/>
                <w:sz w:val="16"/>
                <w:szCs w:val="16"/>
              </w:rPr>
              <w:t>PRIHODI OD FINANSIJSKE I (NE)MATERIJALNE IMOVINE</w:t>
            </w:r>
          </w:p>
        </w:tc>
        <w:tc>
          <w:tcPr>
            <w:tcW w:w="1276" w:type="dxa"/>
            <w:noWrap/>
            <w:hideMark/>
          </w:tcPr>
          <w:p w:rsidR="00B83BAA" w:rsidRPr="00B83BAA" w:rsidRDefault="00B83BAA" w:rsidP="00097972">
            <w:pPr>
              <w:jc w:val="right"/>
              <w:rPr>
                <w:b/>
                <w:bCs/>
                <w:sz w:val="16"/>
                <w:szCs w:val="16"/>
              </w:rPr>
            </w:pPr>
            <w:r w:rsidRPr="00B83BAA">
              <w:rPr>
                <w:b/>
                <w:bCs/>
                <w:sz w:val="16"/>
                <w:szCs w:val="16"/>
              </w:rPr>
              <w:t>325.000,00</w:t>
            </w:r>
          </w:p>
        </w:tc>
        <w:tc>
          <w:tcPr>
            <w:tcW w:w="1110" w:type="dxa"/>
            <w:noWrap/>
            <w:hideMark/>
          </w:tcPr>
          <w:p w:rsidR="00B83BAA" w:rsidRPr="00B83BAA" w:rsidRDefault="00B83BAA" w:rsidP="00B83BAA">
            <w:pPr>
              <w:jc w:val="center"/>
              <w:rPr>
                <w:b/>
                <w:bCs/>
                <w:sz w:val="16"/>
                <w:szCs w:val="16"/>
              </w:rPr>
            </w:pPr>
            <w:r w:rsidRPr="00B83BAA">
              <w:rPr>
                <w:b/>
                <w:bCs/>
                <w:sz w:val="16"/>
                <w:szCs w:val="16"/>
              </w:rPr>
              <w:t>91.194,58</w:t>
            </w:r>
          </w:p>
        </w:tc>
        <w:tc>
          <w:tcPr>
            <w:tcW w:w="732" w:type="dxa"/>
            <w:noWrap/>
            <w:hideMark/>
          </w:tcPr>
          <w:p w:rsidR="00B83BAA" w:rsidRPr="00B83BAA" w:rsidRDefault="00B83BAA" w:rsidP="00B83BAA">
            <w:pPr>
              <w:jc w:val="center"/>
              <w:rPr>
                <w:b/>
                <w:bCs/>
                <w:sz w:val="16"/>
                <w:szCs w:val="16"/>
              </w:rPr>
            </w:pPr>
            <w:r w:rsidRPr="00B83BAA">
              <w:rPr>
                <w:b/>
                <w:bCs/>
                <w:sz w:val="16"/>
                <w:szCs w:val="16"/>
              </w:rPr>
              <w:t>28,06</w:t>
            </w:r>
          </w:p>
        </w:tc>
      </w:tr>
      <w:tr w:rsidR="00B83BAA" w:rsidRPr="00B83BAA" w:rsidTr="00B83BAA">
        <w:trPr>
          <w:trHeight w:val="480"/>
        </w:trPr>
        <w:tc>
          <w:tcPr>
            <w:tcW w:w="1951" w:type="dxa"/>
            <w:gridSpan w:val="2"/>
            <w:hideMark/>
          </w:tcPr>
          <w:p w:rsidR="00B83BAA" w:rsidRPr="00B83BAA" w:rsidRDefault="00B83BAA" w:rsidP="001E733A">
            <w:pPr>
              <w:jc w:val="center"/>
              <w:rPr>
                <w:sz w:val="16"/>
                <w:szCs w:val="16"/>
              </w:rPr>
            </w:pPr>
            <w:r w:rsidRPr="00B83BAA">
              <w:rPr>
                <w:sz w:val="16"/>
                <w:szCs w:val="16"/>
              </w:rPr>
              <w:t>0231</w:t>
            </w:r>
          </w:p>
        </w:tc>
        <w:tc>
          <w:tcPr>
            <w:tcW w:w="851" w:type="dxa"/>
            <w:noWrap/>
            <w:hideMark/>
          </w:tcPr>
          <w:p w:rsidR="00B83BAA" w:rsidRPr="00B83BAA" w:rsidRDefault="00B83BAA" w:rsidP="00B83BAA">
            <w:pPr>
              <w:rPr>
                <w:sz w:val="16"/>
                <w:szCs w:val="16"/>
              </w:rPr>
            </w:pPr>
            <w:r w:rsidRPr="00B83BAA">
              <w:rPr>
                <w:sz w:val="16"/>
                <w:szCs w:val="16"/>
              </w:rPr>
              <w:t>721112</w:t>
            </w:r>
          </w:p>
        </w:tc>
        <w:tc>
          <w:tcPr>
            <w:tcW w:w="4961" w:type="dxa"/>
            <w:hideMark/>
          </w:tcPr>
          <w:p w:rsidR="00B83BAA" w:rsidRPr="00B83BAA" w:rsidRDefault="00B83BAA" w:rsidP="00B83BAA">
            <w:pPr>
              <w:rPr>
                <w:sz w:val="16"/>
                <w:szCs w:val="16"/>
              </w:rPr>
            </w:pPr>
            <w:r w:rsidRPr="00B83BAA">
              <w:rPr>
                <w:sz w:val="16"/>
                <w:szCs w:val="16"/>
              </w:rPr>
              <w:t>Prihodi od davanja prava na ekspl. prirodnih resursa, patenata i autorskih prava</w:t>
            </w:r>
          </w:p>
        </w:tc>
        <w:tc>
          <w:tcPr>
            <w:tcW w:w="1276" w:type="dxa"/>
            <w:noWrap/>
            <w:hideMark/>
          </w:tcPr>
          <w:p w:rsidR="00B83BAA" w:rsidRPr="00B83BAA" w:rsidRDefault="00B83BAA" w:rsidP="00097972">
            <w:pPr>
              <w:jc w:val="right"/>
              <w:rPr>
                <w:sz w:val="16"/>
                <w:szCs w:val="16"/>
              </w:rPr>
            </w:pPr>
            <w:r w:rsidRPr="00B83BAA">
              <w:rPr>
                <w:sz w:val="16"/>
                <w:szCs w:val="16"/>
              </w:rPr>
              <w:t>300.000,00</w:t>
            </w:r>
          </w:p>
        </w:tc>
        <w:tc>
          <w:tcPr>
            <w:tcW w:w="1110" w:type="dxa"/>
            <w:noWrap/>
            <w:hideMark/>
          </w:tcPr>
          <w:p w:rsidR="00B83BAA" w:rsidRPr="00B83BAA" w:rsidRDefault="00B83BAA" w:rsidP="00B83BAA">
            <w:pPr>
              <w:jc w:val="center"/>
              <w:rPr>
                <w:sz w:val="16"/>
                <w:szCs w:val="16"/>
              </w:rPr>
            </w:pPr>
            <w:r w:rsidRPr="00B83BAA">
              <w:rPr>
                <w:sz w:val="16"/>
                <w:szCs w:val="16"/>
              </w:rPr>
              <w:t>65.209,14</w:t>
            </w:r>
          </w:p>
        </w:tc>
        <w:tc>
          <w:tcPr>
            <w:tcW w:w="732" w:type="dxa"/>
            <w:noWrap/>
            <w:hideMark/>
          </w:tcPr>
          <w:p w:rsidR="00B83BAA" w:rsidRPr="00B83BAA" w:rsidRDefault="00B83BAA" w:rsidP="00B83BAA">
            <w:pPr>
              <w:jc w:val="center"/>
              <w:rPr>
                <w:b/>
                <w:bCs/>
                <w:sz w:val="16"/>
                <w:szCs w:val="16"/>
              </w:rPr>
            </w:pPr>
            <w:r w:rsidRPr="00B83BAA">
              <w:rPr>
                <w:b/>
                <w:bCs/>
                <w:sz w:val="16"/>
                <w:szCs w:val="16"/>
              </w:rPr>
              <w:t>21,74</w:t>
            </w:r>
          </w:p>
        </w:tc>
      </w:tr>
      <w:tr w:rsidR="00B83BAA" w:rsidRPr="00B83BAA" w:rsidTr="00B83BAA">
        <w:trPr>
          <w:trHeight w:val="31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721122</w:t>
            </w:r>
          </w:p>
        </w:tc>
        <w:tc>
          <w:tcPr>
            <w:tcW w:w="4961" w:type="dxa"/>
            <w:hideMark/>
          </w:tcPr>
          <w:p w:rsidR="00B83BAA" w:rsidRPr="00B83BAA" w:rsidRDefault="00B83BAA" w:rsidP="00B83BAA">
            <w:pPr>
              <w:rPr>
                <w:sz w:val="16"/>
                <w:szCs w:val="16"/>
              </w:rPr>
            </w:pPr>
            <w:r w:rsidRPr="00B83BAA">
              <w:rPr>
                <w:sz w:val="16"/>
                <w:szCs w:val="16"/>
              </w:rPr>
              <w:t>Prihodi od iznajmljivanja poslovnih prostora i ostale materijalne imovine</w:t>
            </w:r>
          </w:p>
        </w:tc>
        <w:tc>
          <w:tcPr>
            <w:tcW w:w="1276" w:type="dxa"/>
            <w:noWrap/>
            <w:hideMark/>
          </w:tcPr>
          <w:p w:rsidR="00B83BAA" w:rsidRPr="00B83BAA" w:rsidRDefault="00B83BAA" w:rsidP="00097972">
            <w:pPr>
              <w:jc w:val="right"/>
              <w:rPr>
                <w:sz w:val="16"/>
                <w:szCs w:val="16"/>
              </w:rPr>
            </w:pPr>
            <w:r w:rsidRPr="00B83BAA">
              <w:rPr>
                <w:sz w:val="16"/>
                <w:szCs w:val="16"/>
              </w:rPr>
              <w:t>25.000,00</w:t>
            </w:r>
          </w:p>
        </w:tc>
        <w:tc>
          <w:tcPr>
            <w:tcW w:w="1110" w:type="dxa"/>
            <w:noWrap/>
            <w:hideMark/>
          </w:tcPr>
          <w:p w:rsidR="00B83BAA" w:rsidRPr="00B83BAA" w:rsidRDefault="00B83BAA" w:rsidP="00B83BAA">
            <w:pPr>
              <w:jc w:val="center"/>
              <w:rPr>
                <w:sz w:val="16"/>
                <w:szCs w:val="16"/>
              </w:rPr>
            </w:pPr>
            <w:r w:rsidRPr="00B83BAA">
              <w:rPr>
                <w:sz w:val="16"/>
                <w:szCs w:val="16"/>
              </w:rPr>
              <w:t>25.985,44</w:t>
            </w:r>
          </w:p>
        </w:tc>
        <w:tc>
          <w:tcPr>
            <w:tcW w:w="732" w:type="dxa"/>
            <w:noWrap/>
            <w:hideMark/>
          </w:tcPr>
          <w:p w:rsidR="00B83BAA" w:rsidRPr="00B83BAA" w:rsidRDefault="00B83BAA" w:rsidP="00B83BAA">
            <w:pPr>
              <w:jc w:val="center"/>
              <w:rPr>
                <w:b/>
                <w:bCs/>
                <w:sz w:val="16"/>
                <w:szCs w:val="16"/>
              </w:rPr>
            </w:pPr>
            <w:r w:rsidRPr="00B83BAA">
              <w:rPr>
                <w:b/>
                <w:bCs/>
                <w:sz w:val="16"/>
                <w:szCs w:val="16"/>
              </w:rPr>
              <w:t>103,94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721200</w:t>
            </w:r>
          </w:p>
        </w:tc>
        <w:tc>
          <w:tcPr>
            <w:tcW w:w="4961" w:type="dxa"/>
            <w:noWrap/>
            <w:hideMark/>
          </w:tcPr>
          <w:p w:rsidR="00B83BAA" w:rsidRPr="00B83BAA" w:rsidRDefault="00B83BAA">
            <w:pPr>
              <w:rPr>
                <w:b/>
                <w:bCs/>
                <w:sz w:val="16"/>
                <w:szCs w:val="16"/>
              </w:rPr>
            </w:pPr>
            <w:r w:rsidRPr="00B83BAA">
              <w:rPr>
                <w:b/>
                <w:bCs/>
                <w:sz w:val="16"/>
                <w:szCs w:val="16"/>
              </w:rPr>
              <w:t>OSTALI PRIHODI OD FINANSIJSKE I (NE)MATERIJALNE IMOVINE</w:t>
            </w:r>
          </w:p>
        </w:tc>
        <w:tc>
          <w:tcPr>
            <w:tcW w:w="1276" w:type="dxa"/>
            <w:noWrap/>
            <w:hideMark/>
          </w:tcPr>
          <w:p w:rsidR="00B83BAA" w:rsidRPr="00B83BAA" w:rsidRDefault="00B83BAA" w:rsidP="00097972">
            <w:pPr>
              <w:jc w:val="right"/>
              <w:rPr>
                <w:b/>
                <w:bCs/>
                <w:sz w:val="16"/>
                <w:szCs w:val="16"/>
              </w:rPr>
            </w:pPr>
            <w:r w:rsidRPr="00B83BAA">
              <w:rPr>
                <w:b/>
                <w:bCs/>
                <w:sz w:val="16"/>
                <w:szCs w:val="16"/>
              </w:rPr>
              <w:t>200,00</w:t>
            </w:r>
          </w:p>
        </w:tc>
        <w:tc>
          <w:tcPr>
            <w:tcW w:w="1110" w:type="dxa"/>
            <w:noWrap/>
            <w:hideMark/>
          </w:tcPr>
          <w:p w:rsidR="00B83BAA" w:rsidRPr="00B83BAA" w:rsidRDefault="00B83BAA" w:rsidP="00B83BAA">
            <w:pPr>
              <w:jc w:val="center"/>
              <w:rPr>
                <w:b/>
                <w:bCs/>
                <w:sz w:val="16"/>
                <w:szCs w:val="16"/>
              </w:rPr>
            </w:pPr>
            <w:r w:rsidRPr="00B83BAA">
              <w:rPr>
                <w:b/>
                <w:bCs/>
                <w:sz w:val="16"/>
                <w:szCs w:val="16"/>
              </w:rPr>
              <w:t>67,97</w:t>
            </w:r>
          </w:p>
        </w:tc>
        <w:tc>
          <w:tcPr>
            <w:tcW w:w="732" w:type="dxa"/>
            <w:noWrap/>
            <w:hideMark/>
          </w:tcPr>
          <w:p w:rsidR="00B83BAA" w:rsidRPr="00B83BAA" w:rsidRDefault="00B83BAA" w:rsidP="00B83BAA">
            <w:pPr>
              <w:jc w:val="center"/>
              <w:rPr>
                <w:b/>
                <w:bCs/>
                <w:sz w:val="16"/>
                <w:szCs w:val="16"/>
              </w:rPr>
            </w:pPr>
            <w:r w:rsidRPr="00B83BAA">
              <w:rPr>
                <w:b/>
                <w:bCs/>
                <w:sz w:val="16"/>
                <w:szCs w:val="16"/>
              </w:rPr>
              <w:t>33,99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721211</w:t>
            </w:r>
          </w:p>
        </w:tc>
        <w:tc>
          <w:tcPr>
            <w:tcW w:w="4961" w:type="dxa"/>
            <w:hideMark/>
          </w:tcPr>
          <w:p w:rsidR="00B83BAA" w:rsidRPr="00B83BAA" w:rsidRDefault="00B83BAA" w:rsidP="00B83BAA">
            <w:pPr>
              <w:rPr>
                <w:sz w:val="16"/>
                <w:szCs w:val="16"/>
              </w:rPr>
            </w:pPr>
            <w:r w:rsidRPr="00B83BAA">
              <w:rPr>
                <w:sz w:val="16"/>
                <w:szCs w:val="16"/>
              </w:rPr>
              <w:t>Prihodi od kamate na depozite u banci</w:t>
            </w:r>
          </w:p>
        </w:tc>
        <w:tc>
          <w:tcPr>
            <w:tcW w:w="1276" w:type="dxa"/>
            <w:noWrap/>
            <w:hideMark/>
          </w:tcPr>
          <w:p w:rsidR="00B83BAA" w:rsidRPr="00B83BAA" w:rsidRDefault="00B83BAA" w:rsidP="00097972">
            <w:pPr>
              <w:jc w:val="right"/>
              <w:rPr>
                <w:sz w:val="16"/>
                <w:szCs w:val="16"/>
              </w:rPr>
            </w:pPr>
            <w:r w:rsidRPr="00B83BAA">
              <w:rPr>
                <w:sz w:val="16"/>
                <w:szCs w:val="16"/>
              </w:rPr>
              <w:t>200,00</w:t>
            </w:r>
          </w:p>
        </w:tc>
        <w:tc>
          <w:tcPr>
            <w:tcW w:w="1110" w:type="dxa"/>
            <w:noWrap/>
            <w:hideMark/>
          </w:tcPr>
          <w:p w:rsidR="00B83BAA" w:rsidRPr="00B83BAA" w:rsidRDefault="00B83BAA" w:rsidP="00B83BAA">
            <w:pPr>
              <w:jc w:val="center"/>
              <w:rPr>
                <w:sz w:val="16"/>
                <w:szCs w:val="16"/>
              </w:rPr>
            </w:pPr>
            <w:r w:rsidRPr="00B83BAA">
              <w:rPr>
                <w:sz w:val="16"/>
                <w:szCs w:val="16"/>
              </w:rPr>
              <w:t>67,97</w:t>
            </w:r>
          </w:p>
        </w:tc>
        <w:tc>
          <w:tcPr>
            <w:tcW w:w="732" w:type="dxa"/>
            <w:noWrap/>
            <w:hideMark/>
          </w:tcPr>
          <w:p w:rsidR="00B83BAA" w:rsidRPr="00B83BAA" w:rsidRDefault="00B83BAA" w:rsidP="00B83BAA">
            <w:pPr>
              <w:jc w:val="center"/>
              <w:rPr>
                <w:b/>
                <w:bCs/>
                <w:sz w:val="16"/>
                <w:szCs w:val="16"/>
              </w:rPr>
            </w:pPr>
            <w:r w:rsidRPr="00B83BAA">
              <w:rPr>
                <w:b/>
                <w:bCs/>
                <w:sz w:val="16"/>
                <w:szCs w:val="16"/>
              </w:rPr>
              <w:t>33,99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0342</w:t>
            </w:r>
          </w:p>
        </w:tc>
        <w:tc>
          <w:tcPr>
            <w:tcW w:w="851" w:type="dxa"/>
            <w:noWrap/>
            <w:hideMark/>
          </w:tcPr>
          <w:p w:rsidR="00B83BAA" w:rsidRPr="00B83BAA" w:rsidRDefault="00B83BAA" w:rsidP="00B83BAA">
            <w:pPr>
              <w:rPr>
                <w:sz w:val="16"/>
                <w:szCs w:val="16"/>
              </w:rPr>
            </w:pPr>
            <w:r w:rsidRPr="00B83BAA">
              <w:rPr>
                <w:sz w:val="16"/>
                <w:szCs w:val="16"/>
              </w:rPr>
              <w:t>721232</w:t>
            </w:r>
          </w:p>
        </w:tc>
        <w:tc>
          <w:tcPr>
            <w:tcW w:w="4961" w:type="dxa"/>
            <w:hideMark/>
          </w:tcPr>
          <w:p w:rsidR="00B83BAA" w:rsidRPr="00B83BAA" w:rsidRDefault="00B83BAA" w:rsidP="00B83BAA">
            <w:pPr>
              <w:rPr>
                <w:sz w:val="16"/>
                <w:szCs w:val="16"/>
              </w:rPr>
            </w:pPr>
            <w:r w:rsidRPr="00B83BAA">
              <w:rPr>
                <w:sz w:val="16"/>
                <w:szCs w:val="16"/>
              </w:rPr>
              <w:t>Prihodi ostvareni prodajom stanova</w:t>
            </w:r>
          </w:p>
        </w:tc>
        <w:tc>
          <w:tcPr>
            <w:tcW w:w="1276" w:type="dxa"/>
            <w:noWrap/>
            <w:hideMark/>
          </w:tcPr>
          <w:p w:rsidR="00B83BAA" w:rsidRPr="00B83BAA" w:rsidRDefault="00B83BAA" w:rsidP="00097972">
            <w:pPr>
              <w:jc w:val="right"/>
              <w:rPr>
                <w:sz w:val="16"/>
                <w:szCs w:val="16"/>
              </w:rPr>
            </w:pPr>
            <w:r w:rsidRPr="00B83BAA">
              <w:rPr>
                <w:sz w:val="16"/>
                <w:szCs w:val="16"/>
              </w:rPr>
              <w:t>0,00</w:t>
            </w: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510"/>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722000</w:t>
            </w:r>
          </w:p>
        </w:tc>
        <w:tc>
          <w:tcPr>
            <w:tcW w:w="4961" w:type="dxa"/>
            <w:hideMark/>
          </w:tcPr>
          <w:p w:rsidR="00B83BAA" w:rsidRPr="00B83BAA" w:rsidRDefault="00B83BAA">
            <w:pPr>
              <w:rPr>
                <w:b/>
                <w:bCs/>
                <w:sz w:val="16"/>
                <w:szCs w:val="16"/>
              </w:rPr>
            </w:pPr>
            <w:r w:rsidRPr="00B83BAA">
              <w:rPr>
                <w:b/>
                <w:bCs/>
                <w:sz w:val="16"/>
                <w:szCs w:val="16"/>
              </w:rPr>
              <w:t xml:space="preserve">II.2.OPĆINSKE NAKNADE I TAKSE I PRIHODI OD PRUŽANJA JAVNIH USLUGA </w:t>
            </w:r>
          </w:p>
        </w:tc>
        <w:tc>
          <w:tcPr>
            <w:tcW w:w="1276" w:type="dxa"/>
            <w:noWrap/>
            <w:hideMark/>
          </w:tcPr>
          <w:p w:rsidR="00B83BAA" w:rsidRPr="00B83BAA" w:rsidRDefault="00B83BAA" w:rsidP="00097972">
            <w:pPr>
              <w:jc w:val="right"/>
              <w:rPr>
                <w:b/>
                <w:bCs/>
                <w:sz w:val="16"/>
                <w:szCs w:val="16"/>
              </w:rPr>
            </w:pPr>
            <w:r w:rsidRPr="00B83BAA">
              <w:rPr>
                <w:b/>
                <w:bCs/>
                <w:sz w:val="16"/>
                <w:szCs w:val="16"/>
              </w:rPr>
              <w:t>8.755.168,00</w:t>
            </w:r>
          </w:p>
        </w:tc>
        <w:tc>
          <w:tcPr>
            <w:tcW w:w="1110" w:type="dxa"/>
            <w:noWrap/>
            <w:hideMark/>
          </w:tcPr>
          <w:p w:rsidR="00B83BAA" w:rsidRPr="00B83BAA" w:rsidRDefault="00B83BAA" w:rsidP="00B83BAA">
            <w:pPr>
              <w:jc w:val="center"/>
              <w:rPr>
                <w:b/>
                <w:bCs/>
                <w:sz w:val="16"/>
                <w:szCs w:val="16"/>
              </w:rPr>
            </w:pPr>
            <w:r w:rsidRPr="00B83BAA">
              <w:rPr>
                <w:b/>
                <w:bCs/>
                <w:sz w:val="16"/>
                <w:szCs w:val="16"/>
              </w:rPr>
              <w:t>7.555.110,05</w:t>
            </w:r>
          </w:p>
        </w:tc>
        <w:tc>
          <w:tcPr>
            <w:tcW w:w="732" w:type="dxa"/>
            <w:noWrap/>
            <w:hideMark/>
          </w:tcPr>
          <w:p w:rsidR="00B83BAA" w:rsidRPr="00B83BAA" w:rsidRDefault="00B83BAA" w:rsidP="00B83BAA">
            <w:pPr>
              <w:jc w:val="center"/>
              <w:rPr>
                <w:b/>
                <w:bCs/>
                <w:sz w:val="16"/>
                <w:szCs w:val="16"/>
              </w:rPr>
            </w:pPr>
            <w:r w:rsidRPr="00B83BAA">
              <w:rPr>
                <w:b/>
                <w:bCs/>
                <w:sz w:val="16"/>
                <w:szCs w:val="16"/>
              </w:rPr>
              <w:t>86,29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722100</w:t>
            </w:r>
          </w:p>
        </w:tc>
        <w:tc>
          <w:tcPr>
            <w:tcW w:w="4961" w:type="dxa"/>
            <w:hideMark/>
          </w:tcPr>
          <w:p w:rsidR="00B83BAA" w:rsidRPr="00B83BAA" w:rsidRDefault="00B83BAA">
            <w:pPr>
              <w:rPr>
                <w:b/>
                <w:bCs/>
                <w:sz w:val="16"/>
                <w:szCs w:val="16"/>
              </w:rPr>
            </w:pPr>
            <w:r w:rsidRPr="00B83BAA">
              <w:rPr>
                <w:b/>
                <w:bCs/>
                <w:sz w:val="16"/>
                <w:szCs w:val="16"/>
              </w:rPr>
              <w:t>ADMINISTRATIVNE TAKSE</w:t>
            </w:r>
          </w:p>
        </w:tc>
        <w:tc>
          <w:tcPr>
            <w:tcW w:w="1276" w:type="dxa"/>
            <w:noWrap/>
            <w:hideMark/>
          </w:tcPr>
          <w:p w:rsidR="00B83BAA" w:rsidRPr="00B83BAA" w:rsidRDefault="00B83BAA" w:rsidP="00097972">
            <w:pPr>
              <w:jc w:val="right"/>
              <w:rPr>
                <w:b/>
                <w:bCs/>
                <w:sz w:val="16"/>
                <w:szCs w:val="16"/>
              </w:rPr>
            </w:pPr>
            <w:r w:rsidRPr="00B83BAA">
              <w:rPr>
                <w:b/>
                <w:bCs/>
                <w:sz w:val="16"/>
                <w:szCs w:val="16"/>
              </w:rPr>
              <w:t>160.000,00</w:t>
            </w:r>
          </w:p>
        </w:tc>
        <w:tc>
          <w:tcPr>
            <w:tcW w:w="1110" w:type="dxa"/>
            <w:noWrap/>
            <w:hideMark/>
          </w:tcPr>
          <w:p w:rsidR="00B83BAA" w:rsidRPr="00B83BAA" w:rsidRDefault="00B83BAA" w:rsidP="00B83BAA">
            <w:pPr>
              <w:jc w:val="center"/>
              <w:rPr>
                <w:b/>
                <w:bCs/>
                <w:sz w:val="16"/>
                <w:szCs w:val="16"/>
              </w:rPr>
            </w:pPr>
            <w:r w:rsidRPr="00B83BAA">
              <w:rPr>
                <w:b/>
                <w:bCs/>
                <w:sz w:val="16"/>
                <w:szCs w:val="16"/>
              </w:rPr>
              <w:t>171.697,31</w:t>
            </w:r>
          </w:p>
        </w:tc>
        <w:tc>
          <w:tcPr>
            <w:tcW w:w="732" w:type="dxa"/>
            <w:noWrap/>
            <w:hideMark/>
          </w:tcPr>
          <w:p w:rsidR="00B83BAA" w:rsidRPr="00B83BAA" w:rsidRDefault="00B83BAA" w:rsidP="00B83BAA">
            <w:pPr>
              <w:jc w:val="center"/>
              <w:rPr>
                <w:b/>
                <w:bCs/>
                <w:sz w:val="16"/>
                <w:szCs w:val="16"/>
              </w:rPr>
            </w:pPr>
            <w:r w:rsidRPr="00B83BAA">
              <w:rPr>
                <w:b/>
                <w:bCs/>
                <w:sz w:val="16"/>
                <w:szCs w:val="16"/>
              </w:rPr>
              <w:t>107,31</w:t>
            </w:r>
          </w:p>
        </w:tc>
      </w:tr>
      <w:tr w:rsidR="00B83BAA" w:rsidRPr="00B83BAA" w:rsidTr="00B83BAA">
        <w:trPr>
          <w:trHeight w:val="27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722130</w:t>
            </w:r>
          </w:p>
        </w:tc>
        <w:tc>
          <w:tcPr>
            <w:tcW w:w="4961" w:type="dxa"/>
            <w:hideMark/>
          </w:tcPr>
          <w:p w:rsidR="00B83BAA" w:rsidRPr="00B83BAA" w:rsidRDefault="00B83BAA" w:rsidP="00B83BAA">
            <w:pPr>
              <w:rPr>
                <w:sz w:val="16"/>
                <w:szCs w:val="16"/>
              </w:rPr>
            </w:pPr>
            <w:r w:rsidRPr="00B83BAA">
              <w:rPr>
                <w:sz w:val="16"/>
                <w:szCs w:val="16"/>
              </w:rPr>
              <w:t>Općinske administrativne takse</w:t>
            </w:r>
          </w:p>
        </w:tc>
        <w:tc>
          <w:tcPr>
            <w:tcW w:w="1276" w:type="dxa"/>
            <w:noWrap/>
            <w:hideMark/>
          </w:tcPr>
          <w:p w:rsidR="00B83BAA" w:rsidRPr="00B83BAA" w:rsidRDefault="00B83BAA" w:rsidP="00097972">
            <w:pPr>
              <w:jc w:val="right"/>
              <w:rPr>
                <w:sz w:val="16"/>
                <w:szCs w:val="16"/>
              </w:rPr>
            </w:pPr>
            <w:r w:rsidRPr="00B83BAA">
              <w:rPr>
                <w:sz w:val="16"/>
                <w:szCs w:val="16"/>
              </w:rPr>
              <w:t>160.000,00</w:t>
            </w:r>
          </w:p>
        </w:tc>
        <w:tc>
          <w:tcPr>
            <w:tcW w:w="1110" w:type="dxa"/>
            <w:noWrap/>
            <w:hideMark/>
          </w:tcPr>
          <w:p w:rsidR="00B83BAA" w:rsidRPr="00B83BAA" w:rsidRDefault="00B83BAA" w:rsidP="00B83BAA">
            <w:pPr>
              <w:jc w:val="center"/>
              <w:rPr>
                <w:sz w:val="16"/>
                <w:szCs w:val="16"/>
              </w:rPr>
            </w:pPr>
            <w:r w:rsidRPr="00B83BAA">
              <w:rPr>
                <w:sz w:val="16"/>
                <w:szCs w:val="16"/>
              </w:rPr>
              <w:t>171.697,31</w:t>
            </w:r>
          </w:p>
        </w:tc>
        <w:tc>
          <w:tcPr>
            <w:tcW w:w="732" w:type="dxa"/>
            <w:noWrap/>
            <w:hideMark/>
          </w:tcPr>
          <w:p w:rsidR="00B83BAA" w:rsidRPr="00B83BAA" w:rsidRDefault="00B83BAA" w:rsidP="00B83BAA">
            <w:pPr>
              <w:jc w:val="center"/>
              <w:rPr>
                <w:b/>
                <w:bCs/>
                <w:sz w:val="16"/>
                <w:szCs w:val="16"/>
              </w:rPr>
            </w:pPr>
            <w:r w:rsidRPr="00B83BAA">
              <w:rPr>
                <w:b/>
                <w:bCs/>
                <w:sz w:val="16"/>
                <w:szCs w:val="16"/>
              </w:rPr>
              <w:t>107,31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722300</w:t>
            </w:r>
          </w:p>
        </w:tc>
        <w:tc>
          <w:tcPr>
            <w:tcW w:w="4961" w:type="dxa"/>
            <w:hideMark/>
          </w:tcPr>
          <w:p w:rsidR="00B83BAA" w:rsidRPr="00B83BAA" w:rsidRDefault="00B83BAA">
            <w:pPr>
              <w:rPr>
                <w:b/>
                <w:bCs/>
                <w:sz w:val="16"/>
                <w:szCs w:val="16"/>
              </w:rPr>
            </w:pPr>
            <w:r w:rsidRPr="00B83BAA">
              <w:rPr>
                <w:b/>
                <w:bCs/>
                <w:sz w:val="16"/>
                <w:szCs w:val="16"/>
              </w:rPr>
              <w:t>KOMUNALNE TAKSE</w:t>
            </w:r>
          </w:p>
        </w:tc>
        <w:tc>
          <w:tcPr>
            <w:tcW w:w="1276" w:type="dxa"/>
            <w:noWrap/>
            <w:hideMark/>
          </w:tcPr>
          <w:p w:rsidR="00B83BAA" w:rsidRPr="00B83BAA" w:rsidRDefault="00B83BAA" w:rsidP="00097972">
            <w:pPr>
              <w:jc w:val="right"/>
              <w:rPr>
                <w:b/>
                <w:bCs/>
                <w:sz w:val="16"/>
                <w:szCs w:val="16"/>
              </w:rPr>
            </w:pPr>
            <w:r w:rsidRPr="00B83BAA">
              <w:rPr>
                <w:b/>
                <w:bCs/>
                <w:sz w:val="16"/>
                <w:szCs w:val="16"/>
              </w:rPr>
              <w:t>2.461.000,00</w:t>
            </w:r>
          </w:p>
        </w:tc>
        <w:tc>
          <w:tcPr>
            <w:tcW w:w="1110" w:type="dxa"/>
            <w:noWrap/>
            <w:hideMark/>
          </w:tcPr>
          <w:p w:rsidR="00B83BAA" w:rsidRPr="00B83BAA" w:rsidRDefault="00B83BAA" w:rsidP="00B83BAA">
            <w:pPr>
              <w:jc w:val="center"/>
              <w:rPr>
                <w:b/>
                <w:bCs/>
                <w:sz w:val="16"/>
                <w:szCs w:val="16"/>
              </w:rPr>
            </w:pPr>
            <w:r w:rsidRPr="00B83BAA">
              <w:rPr>
                <w:b/>
                <w:bCs/>
                <w:sz w:val="16"/>
                <w:szCs w:val="16"/>
              </w:rPr>
              <w:t>2.113.831,24</w:t>
            </w:r>
          </w:p>
        </w:tc>
        <w:tc>
          <w:tcPr>
            <w:tcW w:w="732" w:type="dxa"/>
            <w:noWrap/>
            <w:hideMark/>
          </w:tcPr>
          <w:p w:rsidR="00B83BAA" w:rsidRPr="00B83BAA" w:rsidRDefault="00B83BAA" w:rsidP="00B83BAA">
            <w:pPr>
              <w:jc w:val="center"/>
              <w:rPr>
                <w:b/>
                <w:bCs/>
                <w:sz w:val="16"/>
                <w:szCs w:val="16"/>
              </w:rPr>
            </w:pPr>
            <w:r w:rsidRPr="00B83BAA">
              <w:rPr>
                <w:b/>
                <w:bCs/>
                <w:sz w:val="16"/>
                <w:szCs w:val="16"/>
              </w:rPr>
              <w:t>85,89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722321</w:t>
            </w:r>
          </w:p>
        </w:tc>
        <w:tc>
          <w:tcPr>
            <w:tcW w:w="4961" w:type="dxa"/>
            <w:hideMark/>
          </w:tcPr>
          <w:p w:rsidR="00B83BAA" w:rsidRPr="00B83BAA" w:rsidRDefault="00B83BAA" w:rsidP="00B83BAA">
            <w:pPr>
              <w:rPr>
                <w:sz w:val="16"/>
                <w:szCs w:val="16"/>
              </w:rPr>
            </w:pPr>
            <w:r w:rsidRPr="00B83BAA">
              <w:rPr>
                <w:sz w:val="16"/>
                <w:szCs w:val="16"/>
              </w:rPr>
              <w:t>Općinske komunalne takse na istaknutu firmu</w:t>
            </w:r>
          </w:p>
        </w:tc>
        <w:tc>
          <w:tcPr>
            <w:tcW w:w="1276" w:type="dxa"/>
            <w:noWrap/>
            <w:hideMark/>
          </w:tcPr>
          <w:p w:rsidR="00B83BAA" w:rsidRPr="00B83BAA" w:rsidRDefault="00B83BAA" w:rsidP="00097972">
            <w:pPr>
              <w:jc w:val="right"/>
              <w:rPr>
                <w:sz w:val="16"/>
                <w:szCs w:val="16"/>
              </w:rPr>
            </w:pPr>
            <w:r w:rsidRPr="00B83BAA">
              <w:rPr>
                <w:sz w:val="16"/>
                <w:szCs w:val="16"/>
              </w:rPr>
              <w:t>600.000,00</w:t>
            </w:r>
          </w:p>
        </w:tc>
        <w:tc>
          <w:tcPr>
            <w:tcW w:w="1110" w:type="dxa"/>
            <w:noWrap/>
            <w:hideMark/>
          </w:tcPr>
          <w:p w:rsidR="00B83BAA" w:rsidRPr="00B83BAA" w:rsidRDefault="00B83BAA" w:rsidP="00B83BAA">
            <w:pPr>
              <w:jc w:val="center"/>
              <w:rPr>
                <w:sz w:val="16"/>
                <w:szCs w:val="16"/>
              </w:rPr>
            </w:pPr>
            <w:r w:rsidRPr="00B83BAA">
              <w:rPr>
                <w:sz w:val="16"/>
                <w:szCs w:val="16"/>
              </w:rPr>
              <w:t>527.979,49</w:t>
            </w:r>
          </w:p>
        </w:tc>
        <w:tc>
          <w:tcPr>
            <w:tcW w:w="732" w:type="dxa"/>
            <w:noWrap/>
            <w:hideMark/>
          </w:tcPr>
          <w:p w:rsidR="00B83BAA" w:rsidRPr="00B83BAA" w:rsidRDefault="00B83BAA" w:rsidP="00B83BAA">
            <w:pPr>
              <w:jc w:val="center"/>
              <w:rPr>
                <w:b/>
                <w:bCs/>
                <w:sz w:val="16"/>
                <w:szCs w:val="16"/>
              </w:rPr>
            </w:pPr>
            <w:r w:rsidRPr="00B83BAA">
              <w:rPr>
                <w:b/>
                <w:bCs/>
                <w:sz w:val="16"/>
                <w:szCs w:val="16"/>
              </w:rPr>
              <w:t>88,00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722322</w:t>
            </w:r>
          </w:p>
        </w:tc>
        <w:tc>
          <w:tcPr>
            <w:tcW w:w="4961" w:type="dxa"/>
            <w:hideMark/>
          </w:tcPr>
          <w:p w:rsidR="00B83BAA" w:rsidRPr="00B83BAA" w:rsidRDefault="00B83BAA" w:rsidP="00B83BAA">
            <w:pPr>
              <w:rPr>
                <w:sz w:val="16"/>
                <w:szCs w:val="16"/>
              </w:rPr>
            </w:pPr>
            <w:r w:rsidRPr="00B83BAA">
              <w:rPr>
                <w:sz w:val="16"/>
                <w:szCs w:val="16"/>
              </w:rPr>
              <w:t>Općinske komunalne takse na istaknutu firmu</w:t>
            </w:r>
          </w:p>
        </w:tc>
        <w:tc>
          <w:tcPr>
            <w:tcW w:w="1276" w:type="dxa"/>
            <w:noWrap/>
            <w:hideMark/>
          </w:tcPr>
          <w:p w:rsidR="00B83BAA" w:rsidRPr="00B83BAA" w:rsidRDefault="00B83BAA" w:rsidP="00097972">
            <w:pPr>
              <w:jc w:val="right"/>
              <w:rPr>
                <w:sz w:val="16"/>
                <w:szCs w:val="16"/>
              </w:rPr>
            </w:pPr>
            <w:r w:rsidRPr="00B83BAA">
              <w:rPr>
                <w:sz w:val="16"/>
                <w:szCs w:val="16"/>
              </w:rPr>
              <w:t>11.000,00</w:t>
            </w:r>
          </w:p>
        </w:tc>
        <w:tc>
          <w:tcPr>
            <w:tcW w:w="1110" w:type="dxa"/>
            <w:noWrap/>
            <w:hideMark/>
          </w:tcPr>
          <w:p w:rsidR="00B83BAA" w:rsidRPr="00B83BAA" w:rsidRDefault="00B83BAA" w:rsidP="00B83BAA">
            <w:pPr>
              <w:jc w:val="center"/>
              <w:rPr>
                <w:sz w:val="16"/>
                <w:szCs w:val="16"/>
              </w:rPr>
            </w:pPr>
            <w:r w:rsidRPr="00B83BAA">
              <w:rPr>
                <w:sz w:val="16"/>
                <w:szCs w:val="16"/>
              </w:rPr>
              <w:t>10.250,00</w:t>
            </w:r>
          </w:p>
        </w:tc>
        <w:tc>
          <w:tcPr>
            <w:tcW w:w="732" w:type="dxa"/>
            <w:noWrap/>
            <w:hideMark/>
          </w:tcPr>
          <w:p w:rsidR="00B83BAA" w:rsidRPr="00B83BAA" w:rsidRDefault="00B83BAA" w:rsidP="00B83BAA">
            <w:pPr>
              <w:jc w:val="center"/>
              <w:rPr>
                <w:b/>
                <w:bCs/>
                <w:sz w:val="16"/>
                <w:szCs w:val="16"/>
              </w:rPr>
            </w:pPr>
            <w:r w:rsidRPr="00B83BAA">
              <w:rPr>
                <w:b/>
                <w:bCs/>
                <w:sz w:val="16"/>
                <w:szCs w:val="16"/>
              </w:rPr>
              <w:t>93,18</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722329</w:t>
            </w:r>
          </w:p>
        </w:tc>
        <w:tc>
          <w:tcPr>
            <w:tcW w:w="4961" w:type="dxa"/>
            <w:hideMark/>
          </w:tcPr>
          <w:p w:rsidR="00B83BAA" w:rsidRPr="00B83BAA" w:rsidRDefault="00B83BAA" w:rsidP="00B83BAA">
            <w:pPr>
              <w:rPr>
                <w:sz w:val="16"/>
                <w:szCs w:val="16"/>
              </w:rPr>
            </w:pPr>
            <w:r w:rsidRPr="00B83BAA">
              <w:rPr>
                <w:sz w:val="16"/>
                <w:szCs w:val="16"/>
              </w:rPr>
              <w:t>Ostale općinske komunalne naknade i takse</w:t>
            </w:r>
          </w:p>
        </w:tc>
        <w:tc>
          <w:tcPr>
            <w:tcW w:w="1276" w:type="dxa"/>
            <w:noWrap/>
            <w:hideMark/>
          </w:tcPr>
          <w:p w:rsidR="00B83BAA" w:rsidRPr="00B83BAA" w:rsidRDefault="00B83BAA" w:rsidP="00097972">
            <w:pPr>
              <w:jc w:val="right"/>
              <w:rPr>
                <w:sz w:val="16"/>
                <w:szCs w:val="16"/>
              </w:rPr>
            </w:pPr>
            <w:r w:rsidRPr="00B83BAA">
              <w:rPr>
                <w:sz w:val="16"/>
                <w:szCs w:val="16"/>
              </w:rPr>
              <w:t>1.850.000,00</w:t>
            </w:r>
          </w:p>
        </w:tc>
        <w:tc>
          <w:tcPr>
            <w:tcW w:w="1110" w:type="dxa"/>
            <w:noWrap/>
            <w:hideMark/>
          </w:tcPr>
          <w:p w:rsidR="00B83BAA" w:rsidRPr="00B83BAA" w:rsidRDefault="00B83BAA" w:rsidP="00B83BAA">
            <w:pPr>
              <w:jc w:val="center"/>
              <w:rPr>
                <w:sz w:val="16"/>
                <w:szCs w:val="16"/>
              </w:rPr>
            </w:pPr>
            <w:r w:rsidRPr="00B83BAA">
              <w:rPr>
                <w:sz w:val="16"/>
                <w:szCs w:val="16"/>
              </w:rPr>
              <w:t>1.575.601,75</w:t>
            </w:r>
          </w:p>
        </w:tc>
        <w:tc>
          <w:tcPr>
            <w:tcW w:w="732" w:type="dxa"/>
            <w:noWrap/>
            <w:hideMark/>
          </w:tcPr>
          <w:p w:rsidR="00B83BAA" w:rsidRPr="00B83BAA" w:rsidRDefault="00B83BAA" w:rsidP="00B83BAA">
            <w:pPr>
              <w:jc w:val="center"/>
              <w:rPr>
                <w:b/>
                <w:bCs/>
                <w:sz w:val="16"/>
                <w:szCs w:val="16"/>
              </w:rPr>
            </w:pPr>
            <w:r w:rsidRPr="00B83BAA">
              <w:rPr>
                <w:b/>
                <w:bCs/>
                <w:sz w:val="16"/>
                <w:szCs w:val="16"/>
              </w:rPr>
              <w:t>85,17</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722400</w:t>
            </w:r>
          </w:p>
        </w:tc>
        <w:tc>
          <w:tcPr>
            <w:tcW w:w="4961" w:type="dxa"/>
            <w:hideMark/>
          </w:tcPr>
          <w:p w:rsidR="00B83BAA" w:rsidRPr="00B83BAA" w:rsidRDefault="00B83BAA">
            <w:pPr>
              <w:rPr>
                <w:b/>
                <w:bCs/>
                <w:sz w:val="16"/>
                <w:szCs w:val="16"/>
              </w:rPr>
            </w:pPr>
            <w:r w:rsidRPr="00B83BAA">
              <w:rPr>
                <w:b/>
                <w:bCs/>
                <w:sz w:val="16"/>
                <w:szCs w:val="16"/>
              </w:rPr>
              <w:t>OPĆINSKE NAKNADE ZA ZEMLJIŠTE I IZGRADNJU</w:t>
            </w:r>
          </w:p>
        </w:tc>
        <w:tc>
          <w:tcPr>
            <w:tcW w:w="1276" w:type="dxa"/>
            <w:noWrap/>
            <w:hideMark/>
          </w:tcPr>
          <w:p w:rsidR="00B83BAA" w:rsidRPr="00B83BAA" w:rsidRDefault="00B83BAA" w:rsidP="00097972">
            <w:pPr>
              <w:jc w:val="right"/>
              <w:rPr>
                <w:b/>
                <w:bCs/>
                <w:sz w:val="16"/>
                <w:szCs w:val="16"/>
              </w:rPr>
            </w:pPr>
            <w:r w:rsidRPr="00B83BAA">
              <w:rPr>
                <w:b/>
                <w:bCs/>
                <w:sz w:val="16"/>
                <w:szCs w:val="16"/>
              </w:rPr>
              <w:t>2.099.868,00</w:t>
            </w:r>
          </w:p>
        </w:tc>
        <w:tc>
          <w:tcPr>
            <w:tcW w:w="1110" w:type="dxa"/>
            <w:noWrap/>
            <w:hideMark/>
          </w:tcPr>
          <w:p w:rsidR="00B83BAA" w:rsidRPr="00B83BAA" w:rsidRDefault="00B83BAA" w:rsidP="00B83BAA">
            <w:pPr>
              <w:jc w:val="center"/>
              <w:rPr>
                <w:b/>
                <w:bCs/>
                <w:sz w:val="16"/>
                <w:szCs w:val="16"/>
              </w:rPr>
            </w:pPr>
            <w:r w:rsidRPr="00B83BAA">
              <w:rPr>
                <w:b/>
                <w:bCs/>
                <w:sz w:val="16"/>
                <w:szCs w:val="16"/>
              </w:rPr>
              <w:t>1.983.380,25</w:t>
            </w:r>
          </w:p>
        </w:tc>
        <w:tc>
          <w:tcPr>
            <w:tcW w:w="732" w:type="dxa"/>
            <w:noWrap/>
            <w:hideMark/>
          </w:tcPr>
          <w:p w:rsidR="00B83BAA" w:rsidRPr="00B83BAA" w:rsidRDefault="00B83BAA" w:rsidP="00B83BAA">
            <w:pPr>
              <w:jc w:val="center"/>
              <w:rPr>
                <w:b/>
                <w:bCs/>
                <w:sz w:val="16"/>
                <w:szCs w:val="16"/>
              </w:rPr>
            </w:pPr>
            <w:r w:rsidRPr="00B83BAA">
              <w:rPr>
                <w:b/>
                <w:bCs/>
                <w:sz w:val="16"/>
                <w:szCs w:val="16"/>
              </w:rPr>
              <w:t>94,45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722431</w:t>
            </w:r>
          </w:p>
        </w:tc>
        <w:tc>
          <w:tcPr>
            <w:tcW w:w="4961" w:type="dxa"/>
            <w:hideMark/>
          </w:tcPr>
          <w:p w:rsidR="00B83BAA" w:rsidRPr="00B83BAA" w:rsidRDefault="00B83BAA" w:rsidP="00B83BAA">
            <w:pPr>
              <w:rPr>
                <w:sz w:val="16"/>
                <w:szCs w:val="16"/>
              </w:rPr>
            </w:pPr>
            <w:r w:rsidRPr="00B83BAA">
              <w:rPr>
                <w:sz w:val="16"/>
                <w:szCs w:val="16"/>
              </w:rPr>
              <w:t>Naknada za dodijeljeno zemljište</w:t>
            </w:r>
          </w:p>
        </w:tc>
        <w:tc>
          <w:tcPr>
            <w:tcW w:w="1276" w:type="dxa"/>
            <w:noWrap/>
            <w:hideMark/>
          </w:tcPr>
          <w:p w:rsidR="00B83BAA" w:rsidRPr="00B83BAA" w:rsidRDefault="00B83BAA" w:rsidP="00097972">
            <w:pPr>
              <w:jc w:val="right"/>
              <w:rPr>
                <w:sz w:val="16"/>
                <w:szCs w:val="16"/>
              </w:rPr>
            </w:pPr>
            <w:r w:rsidRPr="00B83BAA">
              <w:rPr>
                <w:sz w:val="16"/>
                <w:szCs w:val="16"/>
              </w:rPr>
              <w:t>1.513.868,00</w:t>
            </w:r>
          </w:p>
        </w:tc>
        <w:tc>
          <w:tcPr>
            <w:tcW w:w="1110" w:type="dxa"/>
            <w:noWrap/>
            <w:hideMark/>
          </w:tcPr>
          <w:p w:rsidR="00B83BAA" w:rsidRPr="00B83BAA" w:rsidRDefault="00B83BAA" w:rsidP="00B83BAA">
            <w:pPr>
              <w:jc w:val="center"/>
              <w:rPr>
                <w:sz w:val="16"/>
                <w:szCs w:val="16"/>
              </w:rPr>
            </w:pPr>
            <w:r w:rsidRPr="00B83BAA">
              <w:rPr>
                <w:sz w:val="16"/>
                <w:szCs w:val="16"/>
              </w:rPr>
              <w:t>1.477.953,56</w:t>
            </w:r>
          </w:p>
        </w:tc>
        <w:tc>
          <w:tcPr>
            <w:tcW w:w="732" w:type="dxa"/>
            <w:noWrap/>
            <w:hideMark/>
          </w:tcPr>
          <w:p w:rsidR="00B83BAA" w:rsidRPr="00B83BAA" w:rsidRDefault="00B83BAA" w:rsidP="00B83BAA">
            <w:pPr>
              <w:jc w:val="center"/>
              <w:rPr>
                <w:b/>
                <w:bCs/>
                <w:sz w:val="16"/>
                <w:szCs w:val="16"/>
              </w:rPr>
            </w:pPr>
            <w:r w:rsidRPr="00B83BAA">
              <w:rPr>
                <w:b/>
                <w:bCs/>
                <w:sz w:val="16"/>
                <w:szCs w:val="16"/>
              </w:rPr>
              <w:t>97,63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722432</w:t>
            </w:r>
          </w:p>
        </w:tc>
        <w:tc>
          <w:tcPr>
            <w:tcW w:w="4961" w:type="dxa"/>
            <w:hideMark/>
          </w:tcPr>
          <w:p w:rsidR="00B83BAA" w:rsidRPr="00B83BAA" w:rsidRDefault="00B83BAA" w:rsidP="00B83BAA">
            <w:pPr>
              <w:rPr>
                <w:sz w:val="16"/>
                <w:szCs w:val="16"/>
              </w:rPr>
            </w:pPr>
            <w:r w:rsidRPr="00B83BAA">
              <w:rPr>
                <w:sz w:val="16"/>
                <w:szCs w:val="16"/>
              </w:rPr>
              <w:t>Naknada za osiguranje od požara</w:t>
            </w:r>
          </w:p>
        </w:tc>
        <w:tc>
          <w:tcPr>
            <w:tcW w:w="1276" w:type="dxa"/>
            <w:noWrap/>
            <w:hideMark/>
          </w:tcPr>
          <w:p w:rsidR="00B83BAA" w:rsidRPr="00B83BAA" w:rsidRDefault="00B83BAA" w:rsidP="00097972">
            <w:pPr>
              <w:jc w:val="right"/>
              <w:rPr>
                <w:sz w:val="16"/>
                <w:szCs w:val="16"/>
              </w:rPr>
            </w:pPr>
            <w:r w:rsidRPr="00B83BAA">
              <w:rPr>
                <w:sz w:val="16"/>
                <w:szCs w:val="16"/>
              </w:rPr>
              <w:t>25.000,00</w:t>
            </w:r>
          </w:p>
        </w:tc>
        <w:tc>
          <w:tcPr>
            <w:tcW w:w="1110" w:type="dxa"/>
            <w:noWrap/>
            <w:hideMark/>
          </w:tcPr>
          <w:p w:rsidR="00B83BAA" w:rsidRPr="00B83BAA" w:rsidRDefault="00B83BAA" w:rsidP="00B83BAA">
            <w:pPr>
              <w:jc w:val="center"/>
              <w:rPr>
                <w:sz w:val="16"/>
                <w:szCs w:val="16"/>
              </w:rPr>
            </w:pPr>
            <w:r w:rsidRPr="00B83BAA">
              <w:rPr>
                <w:sz w:val="16"/>
                <w:szCs w:val="16"/>
              </w:rPr>
              <w:t>23.308,13</w:t>
            </w:r>
          </w:p>
        </w:tc>
        <w:tc>
          <w:tcPr>
            <w:tcW w:w="732" w:type="dxa"/>
            <w:noWrap/>
            <w:hideMark/>
          </w:tcPr>
          <w:p w:rsidR="00B83BAA" w:rsidRPr="00B83BAA" w:rsidRDefault="00B83BAA" w:rsidP="00B83BAA">
            <w:pPr>
              <w:jc w:val="center"/>
              <w:rPr>
                <w:b/>
                <w:bCs/>
                <w:sz w:val="16"/>
                <w:szCs w:val="16"/>
              </w:rPr>
            </w:pPr>
            <w:r w:rsidRPr="00B83BAA">
              <w:rPr>
                <w:b/>
                <w:bCs/>
                <w:sz w:val="16"/>
                <w:szCs w:val="16"/>
              </w:rPr>
              <w:t>93,23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722433</w:t>
            </w:r>
          </w:p>
        </w:tc>
        <w:tc>
          <w:tcPr>
            <w:tcW w:w="4961" w:type="dxa"/>
            <w:hideMark/>
          </w:tcPr>
          <w:p w:rsidR="00B83BAA" w:rsidRPr="00B83BAA" w:rsidRDefault="00B83BAA" w:rsidP="00B83BAA">
            <w:pPr>
              <w:rPr>
                <w:sz w:val="16"/>
                <w:szCs w:val="16"/>
              </w:rPr>
            </w:pPr>
            <w:r w:rsidRPr="00B83BAA">
              <w:rPr>
                <w:sz w:val="16"/>
                <w:szCs w:val="16"/>
              </w:rPr>
              <w:t>Naknada za uređenje građevinskog zemljišta</w:t>
            </w:r>
          </w:p>
        </w:tc>
        <w:tc>
          <w:tcPr>
            <w:tcW w:w="1276" w:type="dxa"/>
            <w:noWrap/>
            <w:hideMark/>
          </w:tcPr>
          <w:p w:rsidR="00B83BAA" w:rsidRPr="00B83BAA" w:rsidRDefault="00B83BAA" w:rsidP="00097972">
            <w:pPr>
              <w:jc w:val="right"/>
              <w:rPr>
                <w:sz w:val="16"/>
                <w:szCs w:val="16"/>
              </w:rPr>
            </w:pPr>
            <w:r w:rsidRPr="00B83BAA">
              <w:rPr>
                <w:sz w:val="16"/>
                <w:szCs w:val="16"/>
              </w:rPr>
              <w:t>40.000,00</w:t>
            </w:r>
          </w:p>
        </w:tc>
        <w:tc>
          <w:tcPr>
            <w:tcW w:w="1110" w:type="dxa"/>
            <w:noWrap/>
            <w:hideMark/>
          </w:tcPr>
          <w:p w:rsidR="00B83BAA" w:rsidRPr="00B83BAA" w:rsidRDefault="00B83BAA" w:rsidP="00B83BAA">
            <w:pPr>
              <w:jc w:val="center"/>
              <w:rPr>
                <w:sz w:val="16"/>
                <w:szCs w:val="16"/>
              </w:rPr>
            </w:pPr>
            <w:r w:rsidRPr="00B83BAA">
              <w:rPr>
                <w:sz w:val="16"/>
                <w:szCs w:val="16"/>
              </w:rPr>
              <w:t>39.644,21</w:t>
            </w:r>
          </w:p>
        </w:tc>
        <w:tc>
          <w:tcPr>
            <w:tcW w:w="732" w:type="dxa"/>
            <w:noWrap/>
            <w:hideMark/>
          </w:tcPr>
          <w:p w:rsidR="00B83BAA" w:rsidRPr="00B83BAA" w:rsidRDefault="00B83BAA" w:rsidP="00B83BAA">
            <w:pPr>
              <w:jc w:val="center"/>
              <w:rPr>
                <w:b/>
                <w:bCs/>
                <w:sz w:val="16"/>
                <w:szCs w:val="16"/>
              </w:rPr>
            </w:pPr>
            <w:r w:rsidRPr="00B83BAA">
              <w:rPr>
                <w:b/>
                <w:bCs/>
                <w:sz w:val="16"/>
                <w:szCs w:val="16"/>
              </w:rPr>
              <w:t>99,11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722434</w:t>
            </w:r>
          </w:p>
        </w:tc>
        <w:tc>
          <w:tcPr>
            <w:tcW w:w="4961" w:type="dxa"/>
            <w:hideMark/>
          </w:tcPr>
          <w:p w:rsidR="00B83BAA" w:rsidRPr="00B83BAA" w:rsidRDefault="00B83BAA" w:rsidP="00B83BAA">
            <w:pPr>
              <w:rPr>
                <w:sz w:val="16"/>
                <w:szCs w:val="16"/>
              </w:rPr>
            </w:pPr>
            <w:r w:rsidRPr="00B83BAA">
              <w:rPr>
                <w:sz w:val="16"/>
                <w:szCs w:val="16"/>
              </w:rPr>
              <w:t>Naknada za korištenje građevinskog zemljišta</w:t>
            </w:r>
          </w:p>
        </w:tc>
        <w:tc>
          <w:tcPr>
            <w:tcW w:w="1276" w:type="dxa"/>
            <w:noWrap/>
            <w:hideMark/>
          </w:tcPr>
          <w:p w:rsidR="00B83BAA" w:rsidRPr="00B83BAA" w:rsidRDefault="00B83BAA" w:rsidP="00097972">
            <w:pPr>
              <w:jc w:val="right"/>
              <w:rPr>
                <w:sz w:val="16"/>
                <w:szCs w:val="16"/>
              </w:rPr>
            </w:pPr>
            <w:r w:rsidRPr="00B83BAA">
              <w:rPr>
                <w:sz w:val="16"/>
                <w:szCs w:val="16"/>
              </w:rPr>
              <w:t>380.000,00</w:t>
            </w:r>
          </w:p>
        </w:tc>
        <w:tc>
          <w:tcPr>
            <w:tcW w:w="1110" w:type="dxa"/>
            <w:noWrap/>
            <w:hideMark/>
          </w:tcPr>
          <w:p w:rsidR="00B83BAA" w:rsidRPr="00B83BAA" w:rsidRDefault="00B83BAA" w:rsidP="00B83BAA">
            <w:pPr>
              <w:jc w:val="center"/>
              <w:rPr>
                <w:sz w:val="16"/>
                <w:szCs w:val="16"/>
              </w:rPr>
            </w:pPr>
            <w:r w:rsidRPr="00B83BAA">
              <w:rPr>
                <w:sz w:val="16"/>
                <w:szCs w:val="16"/>
              </w:rPr>
              <w:t>336.565,42</w:t>
            </w:r>
          </w:p>
        </w:tc>
        <w:tc>
          <w:tcPr>
            <w:tcW w:w="732" w:type="dxa"/>
            <w:noWrap/>
            <w:hideMark/>
          </w:tcPr>
          <w:p w:rsidR="00B83BAA" w:rsidRPr="00B83BAA" w:rsidRDefault="00B83BAA" w:rsidP="00B83BAA">
            <w:pPr>
              <w:jc w:val="center"/>
              <w:rPr>
                <w:b/>
                <w:bCs/>
                <w:sz w:val="16"/>
                <w:szCs w:val="16"/>
              </w:rPr>
            </w:pPr>
            <w:r w:rsidRPr="00B83BAA">
              <w:rPr>
                <w:b/>
                <w:bCs/>
                <w:sz w:val="16"/>
                <w:szCs w:val="16"/>
              </w:rPr>
              <w:t>88,57</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722435</w:t>
            </w:r>
          </w:p>
        </w:tc>
        <w:tc>
          <w:tcPr>
            <w:tcW w:w="4961" w:type="dxa"/>
            <w:hideMark/>
          </w:tcPr>
          <w:p w:rsidR="00B83BAA" w:rsidRPr="00B83BAA" w:rsidRDefault="00B83BAA" w:rsidP="00B83BAA">
            <w:pPr>
              <w:rPr>
                <w:sz w:val="16"/>
                <w:szCs w:val="16"/>
              </w:rPr>
            </w:pPr>
            <w:r w:rsidRPr="00B83BAA">
              <w:rPr>
                <w:sz w:val="16"/>
                <w:szCs w:val="16"/>
              </w:rPr>
              <w:t>Naknada po osnovi prirodnih pogodnosti-renta</w:t>
            </w:r>
          </w:p>
        </w:tc>
        <w:tc>
          <w:tcPr>
            <w:tcW w:w="1276" w:type="dxa"/>
            <w:noWrap/>
            <w:hideMark/>
          </w:tcPr>
          <w:p w:rsidR="00B83BAA" w:rsidRPr="00B83BAA" w:rsidRDefault="00B83BAA" w:rsidP="00097972">
            <w:pPr>
              <w:jc w:val="right"/>
              <w:rPr>
                <w:sz w:val="16"/>
                <w:szCs w:val="16"/>
              </w:rPr>
            </w:pPr>
            <w:r w:rsidRPr="00B83BAA">
              <w:rPr>
                <w:sz w:val="16"/>
                <w:szCs w:val="16"/>
              </w:rPr>
              <w:t>100.000,00</w:t>
            </w:r>
          </w:p>
        </w:tc>
        <w:tc>
          <w:tcPr>
            <w:tcW w:w="1110" w:type="dxa"/>
            <w:noWrap/>
            <w:hideMark/>
          </w:tcPr>
          <w:p w:rsidR="00B83BAA" w:rsidRPr="00B83BAA" w:rsidRDefault="00B83BAA" w:rsidP="00B83BAA">
            <w:pPr>
              <w:jc w:val="center"/>
              <w:rPr>
                <w:sz w:val="16"/>
                <w:szCs w:val="16"/>
              </w:rPr>
            </w:pPr>
            <w:r w:rsidRPr="00B83BAA">
              <w:rPr>
                <w:sz w:val="16"/>
                <w:szCs w:val="16"/>
              </w:rPr>
              <w:t>79.292,75</w:t>
            </w:r>
          </w:p>
        </w:tc>
        <w:tc>
          <w:tcPr>
            <w:tcW w:w="732" w:type="dxa"/>
            <w:noWrap/>
            <w:hideMark/>
          </w:tcPr>
          <w:p w:rsidR="00B83BAA" w:rsidRPr="00B83BAA" w:rsidRDefault="00B83BAA" w:rsidP="00B83BAA">
            <w:pPr>
              <w:jc w:val="center"/>
              <w:rPr>
                <w:b/>
                <w:bCs/>
                <w:sz w:val="16"/>
                <w:szCs w:val="16"/>
              </w:rPr>
            </w:pPr>
            <w:r w:rsidRPr="00B83BAA">
              <w:rPr>
                <w:b/>
                <w:bCs/>
                <w:sz w:val="16"/>
                <w:szCs w:val="16"/>
              </w:rPr>
              <w:t>79,29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722436</w:t>
            </w:r>
          </w:p>
        </w:tc>
        <w:tc>
          <w:tcPr>
            <w:tcW w:w="4961" w:type="dxa"/>
            <w:hideMark/>
          </w:tcPr>
          <w:p w:rsidR="00B83BAA" w:rsidRPr="00B83BAA" w:rsidRDefault="00B83BAA" w:rsidP="00B83BAA">
            <w:pPr>
              <w:rPr>
                <w:sz w:val="16"/>
                <w:szCs w:val="16"/>
              </w:rPr>
            </w:pPr>
            <w:r w:rsidRPr="00B83BAA">
              <w:rPr>
                <w:sz w:val="16"/>
                <w:szCs w:val="16"/>
              </w:rPr>
              <w:t>Naknada po osnovu tehničkog pregleda građevina</w:t>
            </w:r>
          </w:p>
        </w:tc>
        <w:tc>
          <w:tcPr>
            <w:tcW w:w="1276" w:type="dxa"/>
            <w:noWrap/>
            <w:hideMark/>
          </w:tcPr>
          <w:p w:rsidR="00B83BAA" w:rsidRPr="00B83BAA" w:rsidRDefault="00B83BAA" w:rsidP="00097972">
            <w:pPr>
              <w:jc w:val="right"/>
              <w:rPr>
                <w:sz w:val="16"/>
                <w:szCs w:val="16"/>
              </w:rPr>
            </w:pPr>
            <w:r w:rsidRPr="00B83BAA">
              <w:rPr>
                <w:sz w:val="16"/>
                <w:szCs w:val="16"/>
              </w:rPr>
              <w:t>40.000,00</w:t>
            </w:r>
          </w:p>
        </w:tc>
        <w:tc>
          <w:tcPr>
            <w:tcW w:w="1110" w:type="dxa"/>
            <w:noWrap/>
            <w:hideMark/>
          </w:tcPr>
          <w:p w:rsidR="00B83BAA" w:rsidRPr="00B83BAA" w:rsidRDefault="00B83BAA" w:rsidP="00B83BAA">
            <w:pPr>
              <w:jc w:val="center"/>
              <w:rPr>
                <w:sz w:val="16"/>
                <w:szCs w:val="16"/>
              </w:rPr>
            </w:pPr>
            <w:r w:rsidRPr="00B83BAA">
              <w:rPr>
                <w:sz w:val="16"/>
                <w:szCs w:val="16"/>
              </w:rPr>
              <w:t>26.046,18</w:t>
            </w:r>
          </w:p>
        </w:tc>
        <w:tc>
          <w:tcPr>
            <w:tcW w:w="732" w:type="dxa"/>
            <w:noWrap/>
            <w:hideMark/>
          </w:tcPr>
          <w:p w:rsidR="00B83BAA" w:rsidRPr="00B83BAA" w:rsidRDefault="00B83BAA" w:rsidP="00B83BAA">
            <w:pPr>
              <w:jc w:val="center"/>
              <w:rPr>
                <w:b/>
                <w:bCs/>
                <w:sz w:val="16"/>
                <w:szCs w:val="16"/>
              </w:rPr>
            </w:pPr>
            <w:r w:rsidRPr="00B83BAA">
              <w:rPr>
                <w:b/>
                <w:bCs/>
                <w:sz w:val="16"/>
                <w:szCs w:val="16"/>
              </w:rPr>
              <w:t>65,12</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722437</w:t>
            </w:r>
          </w:p>
        </w:tc>
        <w:tc>
          <w:tcPr>
            <w:tcW w:w="4961" w:type="dxa"/>
            <w:hideMark/>
          </w:tcPr>
          <w:p w:rsidR="00B83BAA" w:rsidRPr="00B83BAA" w:rsidRDefault="00B83BAA" w:rsidP="00B83BAA">
            <w:pPr>
              <w:rPr>
                <w:sz w:val="16"/>
                <w:szCs w:val="16"/>
              </w:rPr>
            </w:pPr>
            <w:r w:rsidRPr="00B83BAA">
              <w:rPr>
                <w:sz w:val="16"/>
                <w:szCs w:val="16"/>
              </w:rPr>
              <w:t>Naknada za postupak legalizacije javnih površina i građevina</w:t>
            </w:r>
          </w:p>
        </w:tc>
        <w:tc>
          <w:tcPr>
            <w:tcW w:w="1276" w:type="dxa"/>
            <w:noWrap/>
            <w:hideMark/>
          </w:tcPr>
          <w:p w:rsidR="00B83BAA" w:rsidRPr="00B83BAA" w:rsidRDefault="00B83BAA" w:rsidP="00097972">
            <w:pPr>
              <w:jc w:val="right"/>
              <w:rPr>
                <w:sz w:val="16"/>
                <w:szCs w:val="16"/>
              </w:rPr>
            </w:pPr>
            <w:r w:rsidRPr="00B83BAA">
              <w:rPr>
                <w:sz w:val="16"/>
                <w:szCs w:val="16"/>
              </w:rPr>
              <w:t>1.000,00</w:t>
            </w:r>
          </w:p>
        </w:tc>
        <w:tc>
          <w:tcPr>
            <w:tcW w:w="1110" w:type="dxa"/>
            <w:noWrap/>
            <w:hideMark/>
          </w:tcPr>
          <w:p w:rsidR="00B83BAA" w:rsidRPr="00B83BAA" w:rsidRDefault="00B83BAA" w:rsidP="00B83BAA">
            <w:pPr>
              <w:jc w:val="center"/>
              <w:rPr>
                <w:sz w:val="16"/>
                <w:szCs w:val="16"/>
              </w:rPr>
            </w:pPr>
            <w:r w:rsidRPr="00B83BAA">
              <w:rPr>
                <w:sz w:val="16"/>
                <w:szCs w:val="16"/>
              </w:rPr>
              <w:t>570,00</w:t>
            </w:r>
          </w:p>
        </w:tc>
        <w:tc>
          <w:tcPr>
            <w:tcW w:w="732" w:type="dxa"/>
            <w:noWrap/>
            <w:hideMark/>
          </w:tcPr>
          <w:p w:rsidR="00B83BAA" w:rsidRPr="00B83BAA" w:rsidRDefault="00B83BAA" w:rsidP="00B83BAA">
            <w:pPr>
              <w:jc w:val="center"/>
              <w:rPr>
                <w:b/>
                <w:bCs/>
                <w:sz w:val="16"/>
                <w:szCs w:val="16"/>
              </w:rPr>
            </w:pPr>
            <w:r w:rsidRPr="00B83BAA">
              <w:rPr>
                <w:b/>
                <w:bCs/>
                <w:sz w:val="16"/>
                <w:szCs w:val="16"/>
              </w:rPr>
              <w:t>57,00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722400</w:t>
            </w:r>
          </w:p>
        </w:tc>
        <w:tc>
          <w:tcPr>
            <w:tcW w:w="4961" w:type="dxa"/>
            <w:hideMark/>
          </w:tcPr>
          <w:p w:rsidR="00B83BAA" w:rsidRPr="00B83BAA" w:rsidRDefault="00B83BAA">
            <w:pPr>
              <w:rPr>
                <w:b/>
                <w:bCs/>
                <w:sz w:val="16"/>
                <w:szCs w:val="16"/>
              </w:rPr>
            </w:pPr>
            <w:r w:rsidRPr="00B83BAA">
              <w:rPr>
                <w:b/>
                <w:bCs/>
                <w:sz w:val="16"/>
                <w:szCs w:val="16"/>
              </w:rPr>
              <w:t>OSTALE OPĆINSKE NAKNADE</w:t>
            </w:r>
          </w:p>
        </w:tc>
        <w:tc>
          <w:tcPr>
            <w:tcW w:w="1276" w:type="dxa"/>
            <w:noWrap/>
            <w:hideMark/>
          </w:tcPr>
          <w:p w:rsidR="00B83BAA" w:rsidRPr="00B83BAA" w:rsidRDefault="00B83BAA" w:rsidP="00097972">
            <w:pPr>
              <w:jc w:val="right"/>
              <w:rPr>
                <w:b/>
                <w:bCs/>
                <w:sz w:val="16"/>
                <w:szCs w:val="16"/>
              </w:rPr>
            </w:pPr>
            <w:r w:rsidRPr="00B83BAA">
              <w:rPr>
                <w:b/>
                <w:bCs/>
                <w:sz w:val="16"/>
                <w:szCs w:val="16"/>
              </w:rPr>
              <w:t>3.212.000,00</w:t>
            </w:r>
          </w:p>
        </w:tc>
        <w:tc>
          <w:tcPr>
            <w:tcW w:w="1110" w:type="dxa"/>
            <w:noWrap/>
            <w:hideMark/>
          </w:tcPr>
          <w:p w:rsidR="00B83BAA" w:rsidRPr="00B83BAA" w:rsidRDefault="00B83BAA" w:rsidP="00B83BAA">
            <w:pPr>
              <w:jc w:val="center"/>
              <w:rPr>
                <w:b/>
                <w:bCs/>
                <w:sz w:val="16"/>
                <w:szCs w:val="16"/>
              </w:rPr>
            </w:pPr>
            <w:r w:rsidRPr="00B83BAA">
              <w:rPr>
                <w:b/>
                <w:bCs/>
                <w:sz w:val="16"/>
                <w:szCs w:val="16"/>
              </w:rPr>
              <w:t>2.579.645,67</w:t>
            </w:r>
          </w:p>
        </w:tc>
        <w:tc>
          <w:tcPr>
            <w:tcW w:w="732" w:type="dxa"/>
            <w:noWrap/>
            <w:hideMark/>
          </w:tcPr>
          <w:p w:rsidR="00B83BAA" w:rsidRPr="00B83BAA" w:rsidRDefault="00B83BAA" w:rsidP="00B83BAA">
            <w:pPr>
              <w:jc w:val="center"/>
              <w:rPr>
                <w:b/>
                <w:bCs/>
                <w:sz w:val="16"/>
                <w:szCs w:val="16"/>
              </w:rPr>
            </w:pPr>
            <w:r w:rsidRPr="00B83BAA">
              <w:rPr>
                <w:b/>
                <w:bCs/>
                <w:sz w:val="16"/>
                <w:szCs w:val="16"/>
              </w:rPr>
              <w:t>80,31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722442</w:t>
            </w:r>
          </w:p>
        </w:tc>
        <w:tc>
          <w:tcPr>
            <w:tcW w:w="4961" w:type="dxa"/>
            <w:hideMark/>
          </w:tcPr>
          <w:p w:rsidR="00B83BAA" w:rsidRPr="00B83BAA" w:rsidRDefault="00B83BAA" w:rsidP="00B83BAA">
            <w:pPr>
              <w:rPr>
                <w:sz w:val="16"/>
                <w:szCs w:val="16"/>
              </w:rPr>
            </w:pPr>
            <w:r w:rsidRPr="00B83BAA">
              <w:rPr>
                <w:sz w:val="16"/>
                <w:szCs w:val="16"/>
              </w:rPr>
              <w:t>Naknada za izgradnju i održavanje javnih skloništa</w:t>
            </w:r>
          </w:p>
        </w:tc>
        <w:tc>
          <w:tcPr>
            <w:tcW w:w="1276" w:type="dxa"/>
            <w:noWrap/>
            <w:hideMark/>
          </w:tcPr>
          <w:p w:rsidR="00B83BAA" w:rsidRPr="00B83BAA" w:rsidRDefault="00B83BAA" w:rsidP="00097972">
            <w:pPr>
              <w:jc w:val="right"/>
              <w:rPr>
                <w:sz w:val="16"/>
                <w:szCs w:val="16"/>
              </w:rPr>
            </w:pPr>
            <w:r w:rsidRPr="00B83BAA">
              <w:rPr>
                <w:sz w:val="16"/>
                <w:szCs w:val="16"/>
              </w:rPr>
              <w:t>0,00</w:t>
            </w: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481"/>
        </w:trPr>
        <w:tc>
          <w:tcPr>
            <w:tcW w:w="1951" w:type="dxa"/>
            <w:gridSpan w:val="2"/>
            <w:hideMark/>
          </w:tcPr>
          <w:p w:rsidR="00B83BAA" w:rsidRPr="00B83BAA" w:rsidRDefault="00B83BAA" w:rsidP="001E733A">
            <w:pPr>
              <w:jc w:val="center"/>
              <w:rPr>
                <w:sz w:val="16"/>
                <w:szCs w:val="16"/>
              </w:rPr>
            </w:pPr>
            <w:r w:rsidRPr="00B83BAA">
              <w:rPr>
                <w:sz w:val="16"/>
                <w:szCs w:val="16"/>
              </w:rPr>
              <w:t>0343</w:t>
            </w:r>
          </w:p>
        </w:tc>
        <w:tc>
          <w:tcPr>
            <w:tcW w:w="851" w:type="dxa"/>
            <w:noWrap/>
            <w:hideMark/>
          </w:tcPr>
          <w:p w:rsidR="00B83BAA" w:rsidRPr="00B83BAA" w:rsidRDefault="00B83BAA" w:rsidP="00B83BAA">
            <w:pPr>
              <w:rPr>
                <w:sz w:val="16"/>
                <w:szCs w:val="16"/>
              </w:rPr>
            </w:pPr>
            <w:r w:rsidRPr="00B83BAA">
              <w:rPr>
                <w:sz w:val="16"/>
                <w:szCs w:val="16"/>
              </w:rPr>
              <w:t>722444</w:t>
            </w:r>
          </w:p>
        </w:tc>
        <w:tc>
          <w:tcPr>
            <w:tcW w:w="4961" w:type="dxa"/>
            <w:hideMark/>
          </w:tcPr>
          <w:p w:rsidR="00B83BAA" w:rsidRPr="00B83BAA" w:rsidRDefault="00B83BAA" w:rsidP="00B83BAA">
            <w:pPr>
              <w:rPr>
                <w:i/>
                <w:iCs/>
                <w:sz w:val="16"/>
                <w:szCs w:val="16"/>
              </w:rPr>
            </w:pPr>
            <w:r w:rsidRPr="00B83BAA">
              <w:rPr>
                <w:i/>
                <w:iCs/>
                <w:sz w:val="16"/>
                <w:szCs w:val="16"/>
              </w:rPr>
              <w:t>Naknada po osnovu dijela prihoda preduzeća ostvarenih radom termoelektrana</w:t>
            </w:r>
          </w:p>
        </w:tc>
        <w:tc>
          <w:tcPr>
            <w:tcW w:w="1276" w:type="dxa"/>
            <w:noWrap/>
            <w:hideMark/>
          </w:tcPr>
          <w:p w:rsidR="00B83BAA" w:rsidRPr="00B83BAA" w:rsidRDefault="00B83BAA" w:rsidP="00097972">
            <w:pPr>
              <w:jc w:val="right"/>
              <w:rPr>
                <w:sz w:val="16"/>
                <w:szCs w:val="16"/>
              </w:rPr>
            </w:pPr>
            <w:r w:rsidRPr="00B83BAA">
              <w:rPr>
                <w:sz w:val="16"/>
                <w:szCs w:val="16"/>
              </w:rPr>
              <w:t>3.205.000,00</w:t>
            </w:r>
          </w:p>
        </w:tc>
        <w:tc>
          <w:tcPr>
            <w:tcW w:w="1110" w:type="dxa"/>
            <w:noWrap/>
            <w:hideMark/>
          </w:tcPr>
          <w:p w:rsidR="00B83BAA" w:rsidRPr="00B83BAA" w:rsidRDefault="00B83BAA" w:rsidP="00B83BAA">
            <w:pPr>
              <w:jc w:val="center"/>
              <w:rPr>
                <w:sz w:val="16"/>
                <w:szCs w:val="16"/>
              </w:rPr>
            </w:pPr>
            <w:r w:rsidRPr="00B83BAA">
              <w:rPr>
                <w:sz w:val="16"/>
                <w:szCs w:val="16"/>
              </w:rPr>
              <w:t>2.574.797,04</w:t>
            </w:r>
          </w:p>
        </w:tc>
        <w:tc>
          <w:tcPr>
            <w:tcW w:w="732" w:type="dxa"/>
            <w:noWrap/>
            <w:hideMark/>
          </w:tcPr>
          <w:p w:rsidR="00B83BAA" w:rsidRPr="00B83BAA" w:rsidRDefault="00B83BAA" w:rsidP="00B83BAA">
            <w:pPr>
              <w:jc w:val="center"/>
              <w:rPr>
                <w:b/>
                <w:bCs/>
                <w:sz w:val="16"/>
                <w:szCs w:val="16"/>
              </w:rPr>
            </w:pPr>
            <w:r w:rsidRPr="00B83BAA">
              <w:rPr>
                <w:b/>
                <w:bCs/>
                <w:sz w:val="16"/>
                <w:szCs w:val="16"/>
              </w:rPr>
              <w:t>80,34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722449</w:t>
            </w:r>
          </w:p>
        </w:tc>
        <w:tc>
          <w:tcPr>
            <w:tcW w:w="4961" w:type="dxa"/>
            <w:hideMark/>
          </w:tcPr>
          <w:p w:rsidR="00B83BAA" w:rsidRPr="00B83BAA" w:rsidRDefault="00B83BAA" w:rsidP="00B83BAA">
            <w:pPr>
              <w:rPr>
                <w:sz w:val="16"/>
                <w:szCs w:val="16"/>
              </w:rPr>
            </w:pPr>
            <w:r w:rsidRPr="00B83BAA">
              <w:rPr>
                <w:sz w:val="16"/>
                <w:szCs w:val="16"/>
              </w:rPr>
              <w:t>Ostale općinske naknade</w:t>
            </w:r>
          </w:p>
        </w:tc>
        <w:tc>
          <w:tcPr>
            <w:tcW w:w="1276" w:type="dxa"/>
            <w:noWrap/>
            <w:hideMark/>
          </w:tcPr>
          <w:p w:rsidR="00B83BAA" w:rsidRPr="00B83BAA" w:rsidRDefault="00B83BAA" w:rsidP="00097972">
            <w:pPr>
              <w:jc w:val="right"/>
              <w:rPr>
                <w:sz w:val="16"/>
                <w:szCs w:val="16"/>
              </w:rPr>
            </w:pPr>
            <w:r w:rsidRPr="00B83BAA">
              <w:rPr>
                <w:sz w:val="16"/>
                <w:szCs w:val="16"/>
              </w:rPr>
              <w:t>7.000,00</w:t>
            </w:r>
          </w:p>
        </w:tc>
        <w:tc>
          <w:tcPr>
            <w:tcW w:w="1110" w:type="dxa"/>
            <w:noWrap/>
            <w:hideMark/>
          </w:tcPr>
          <w:p w:rsidR="00B83BAA" w:rsidRPr="00B83BAA" w:rsidRDefault="00B83BAA" w:rsidP="00B83BAA">
            <w:pPr>
              <w:jc w:val="center"/>
              <w:rPr>
                <w:sz w:val="16"/>
                <w:szCs w:val="16"/>
              </w:rPr>
            </w:pPr>
            <w:r w:rsidRPr="00B83BAA">
              <w:rPr>
                <w:sz w:val="16"/>
                <w:szCs w:val="16"/>
              </w:rPr>
              <w:t>4.848,63</w:t>
            </w:r>
          </w:p>
        </w:tc>
        <w:tc>
          <w:tcPr>
            <w:tcW w:w="732" w:type="dxa"/>
            <w:noWrap/>
            <w:hideMark/>
          </w:tcPr>
          <w:p w:rsidR="00B83BAA" w:rsidRPr="00B83BAA" w:rsidRDefault="00B83BAA" w:rsidP="00B83BAA">
            <w:pPr>
              <w:jc w:val="center"/>
              <w:rPr>
                <w:b/>
                <w:bCs/>
                <w:sz w:val="16"/>
                <w:szCs w:val="16"/>
              </w:rPr>
            </w:pPr>
            <w:r w:rsidRPr="00B83BAA">
              <w:rPr>
                <w:b/>
                <w:bCs/>
                <w:sz w:val="16"/>
                <w:szCs w:val="16"/>
              </w:rPr>
              <w:t>69,27</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722400</w:t>
            </w:r>
          </w:p>
        </w:tc>
        <w:tc>
          <w:tcPr>
            <w:tcW w:w="4961" w:type="dxa"/>
            <w:hideMark/>
          </w:tcPr>
          <w:p w:rsidR="00B83BAA" w:rsidRPr="00B83BAA" w:rsidRDefault="00B83BAA">
            <w:pPr>
              <w:rPr>
                <w:b/>
                <w:bCs/>
                <w:sz w:val="16"/>
                <w:szCs w:val="16"/>
              </w:rPr>
            </w:pPr>
            <w:r w:rsidRPr="00B83BAA">
              <w:rPr>
                <w:b/>
                <w:bCs/>
                <w:sz w:val="16"/>
                <w:szCs w:val="16"/>
              </w:rPr>
              <w:t>NAKNADE ZA ZAUZIMANJE JAVNIH POVRŠINA</w:t>
            </w:r>
          </w:p>
        </w:tc>
        <w:tc>
          <w:tcPr>
            <w:tcW w:w="1276" w:type="dxa"/>
            <w:noWrap/>
            <w:hideMark/>
          </w:tcPr>
          <w:p w:rsidR="00B83BAA" w:rsidRPr="00B83BAA" w:rsidRDefault="00B83BAA" w:rsidP="00097972">
            <w:pPr>
              <w:jc w:val="right"/>
              <w:rPr>
                <w:b/>
                <w:bCs/>
                <w:sz w:val="16"/>
                <w:szCs w:val="16"/>
              </w:rPr>
            </w:pPr>
            <w:r w:rsidRPr="00B83BAA">
              <w:rPr>
                <w:b/>
                <w:bCs/>
                <w:sz w:val="16"/>
                <w:szCs w:val="16"/>
              </w:rPr>
              <w:t>65.000,00</w:t>
            </w:r>
          </w:p>
        </w:tc>
        <w:tc>
          <w:tcPr>
            <w:tcW w:w="1110" w:type="dxa"/>
            <w:noWrap/>
            <w:hideMark/>
          </w:tcPr>
          <w:p w:rsidR="00B83BAA" w:rsidRPr="00B83BAA" w:rsidRDefault="00B83BAA" w:rsidP="00B83BAA">
            <w:pPr>
              <w:jc w:val="center"/>
              <w:rPr>
                <w:b/>
                <w:bCs/>
                <w:sz w:val="16"/>
                <w:szCs w:val="16"/>
              </w:rPr>
            </w:pPr>
            <w:r w:rsidRPr="00B83BAA">
              <w:rPr>
                <w:b/>
                <w:bCs/>
                <w:sz w:val="16"/>
                <w:szCs w:val="16"/>
              </w:rPr>
              <w:t>57.004,48</w:t>
            </w:r>
          </w:p>
        </w:tc>
        <w:tc>
          <w:tcPr>
            <w:tcW w:w="732" w:type="dxa"/>
            <w:noWrap/>
            <w:hideMark/>
          </w:tcPr>
          <w:p w:rsidR="00B83BAA" w:rsidRPr="00B83BAA" w:rsidRDefault="00B83BAA" w:rsidP="00B83BAA">
            <w:pPr>
              <w:jc w:val="center"/>
              <w:rPr>
                <w:b/>
                <w:bCs/>
                <w:sz w:val="16"/>
                <w:szCs w:val="16"/>
              </w:rPr>
            </w:pPr>
            <w:r w:rsidRPr="00B83BAA">
              <w:rPr>
                <w:b/>
                <w:bCs/>
                <w:sz w:val="16"/>
                <w:szCs w:val="16"/>
              </w:rPr>
              <w:t>87,70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722463</w:t>
            </w:r>
          </w:p>
        </w:tc>
        <w:tc>
          <w:tcPr>
            <w:tcW w:w="4961" w:type="dxa"/>
            <w:noWrap/>
            <w:hideMark/>
          </w:tcPr>
          <w:p w:rsidR="00B83BAA" w:rsidRPr="00B83BAA" w:rsidRDefault="00B83BAA" w:rsidP="00B83BAA">
            <w:pPr>
              <w:rPr>
                <w:sz w:val="16"/>
                <w:szCs w:val="16"/>
              </w:rPr>
            </w:pPr>
            <w:r w:rsidRPr="00B83BAA">
              <w:rPr>
                <w:sz w:val="16"/>
                <w:szCs w:val="16"/>
              </w:rPr>
              <w:t>Naknada za zauzimanje javnih površina</w:t>
            </w:r>
          </w:p>
        </w:tc>
        <w:tc>
          <w:tcPr>
            <w:tcW w:w="1276" w:type="dxa"/>
            <w:noWrap/>
            <w:hideMark/>
          </w:tcPr>
          <w:p w:rsidR="00B83BAA" w:rsidRPr="00B83BAA" w:rsidRDefault="00B83BAA" w:rsidP="00097972">
            <w:pPr>
              <w:jc w:val="right"/>
              <w:rPr>
                <w:sz w:val="16"/>
                <w:szCs w:val="16"/>
              </w:rPr>
            </w:pPr>
            <w:r w:rsidRPr="00B83BAA">
              <w:rPr>
                <w:sz w:val="16"/>
                <w:szCs w:val="16"/>
              </w:rPr>
              <w:t>65.000,00</w:t>
            </w:r>
          </w:p>
        </w:tc>
        <w:tc>
          <w:tcPr>
            <w:tcW w:w="1110" w:type="dxa"/>
            <w:noWrap/>
            <w:hideMark/>
          </w:tcPr>
          <w:p w:rsidR="00B83BAA" w:rsidRPr="00B83BAA" w:rsidRDefault="00B83BAA" w:rsidP="00B83BAA">
            <w:pPr>
              <w:jc w:val="center"/>
              <w:rPr>
                <w:sz w:val="16"/>
                <w:szCs w:val="16"/>
              </w:rPr>
            </w:pPr>
            <w:r w:rsidRPr="00B83BAA">
              <w:rPr>
                <w:sz w:val="16"/>
                <w:szCs w:val="16"/>
              </w:rPr>
              <w:t>57.004,48</w:t>
            </w:r>
          </w:p>
        </w:tc>
        <w:tc>
          <w:tcPr>
            <w:tcW w:w="732" w:type="dxa"/>
            <w:noWrap/>
            <w:hideMark/>
          </w:tcPr>
          <w:p w:rsidR="00B83BAA" w:rsidRPr="00B83BAA" w:rsidRDefault="00B83BAA" w:rsidP="00B83BAA">
            <w:pPr>
              <w:jc w:val="center"/>
              <w:rPr>
                <w:b/>
                <w:bCs/>
                <w:sz w:val="16"/>
                <w:szCs w:val="16"/>
              </w:rPr>
            </w:pPr>
            <w:r w:rsidRPr="00B83BAA">
              <w:rPr>
                <w:b/>
                <w:bCs/>
                <w:sz w:val="16"/>
                <w:szCs w:val="16"/>
              </w:rPr>
              <w:t>87,70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722500</w:t>
            </w:r>
          </w:p>
        </w:tc>
        <w:tc>
          <w:tcPr>
            <w:tcW w:w="4961" w:type="dxa"/>
            <w:noWrap/>
            <w:hideMark/>
          </w:tcPr>
          <w:p w:rsidR="00B83BAA" w:rsidRPr="00B83BAA" w:rsidRDefault="00B83BAA">
            <w:pPr>
              <w:rPr>
                <w:b/>
                <w:bCs/>
                <w:sz w:val="16"/>
                <w:szCs w:val="16"/>
              </w:rPr>
            </w:pPr>
            <w:r w:rsidRPr="00B83BAA">
              <w:rPr>
                <w:b/>
                <w:bCs/>
                <w:sz w:val="16"/>
                <w:szCs w:val="16"/>
              </w:rPr>
              <w:t>POSEBNE NAKNADE I TAKSE</w:t>
            </w:r>
          </w:p>
        </w:tc>
        <w:tc>
          <w:tcPr>
            <w:tcW w:w="1276" w:type="dxa"/>
            <w:noWrap/>
            <w:hideMark/>
          </w:tcPr>
          <w:p w:rsidR="00B83BAA" w:rsidRPr="00B83BAA" w:rsidRDefault="00B83BAA" w:rsidP="00097972">
            <w:pPr>
              <w:jc w:val="right"/>
              <w:rPr>
                <w:b/>
                <w:bCs/>
                <w:sz w:val="16"/>
                <w:szCs w:val="16"/>
              </w:rPr>
            </w:pPr>
            <w:r w:rsidRPr="00B83BAA">
              <w:rPr>
                <w:b/>
                <w:bCs/>
                <w:sz w:val="16"/>
                <w:szCs w:val="16"/>
              </w:rPr>
              <w:t>150.000,00</w:t>
            </w:r>
          </w:p>
        </w:tc>
        <w:tc>
          <w:tcPr>
            <w:tcW w:w="1110" w:type="dxa"/>
            <w:noWrap/>
            <w:hideMark/>
          </w:tcPr>
          <w:p w:rsidR="00B83BAA" w:rsidRPr="00B83BAA" w:rsidRDefault="00B83BAA" w:rsidP="00B83BAA">
            <w:pPr>
              <w:jc w:val="center"/>
              <w:rPr>
                <w:b/>
                <w:bCs/>
                <w:sz w:val="16"/>
                <w:szCs w:val="16"/>
              </w:rPr>
            </w:pPr>
            <w:r w:rsidRPr="00B83BAA">
              <w:rPr>
                <w:b/>
                <w:bCs/>
                <w:sz w:val="16"/>
                <w:szCs w:val="16"/>
              </w:rPr>
              <w:t>137.068,20</w:t>
            </w:r>
          </w:p>
        </w:tc>
        <w:tc>
          <w:tcPr>
            <w:tcW w:w="732" w:type="dxa"/>
            <w:noWrap/>
            <w:hideMark/>
          </w:tcPr>
          <w:p w:rsidR="00B83BAA" w:rsidRPr="00B83BAA" w:rsidRDefault="00B83BAA" w:rsidP="00B83BAA">
            <w:pPr>
              <w:jc w:val="center"/>
              <w:rPr>
                <w:b/>
                <w:bCs/>
                <w:sz w:val="16"/>
                <w:szCs w:val="16"/>
              </w:rPr>
            </w:pPr>
            <w:r w:rsidRPr="00B83BAA">
              <w:rPr>
                <w:b/>
                <w:bCs/>
                <w:sz w:val="16"/>
                <w:szCs w:val="16"/>
              </w:rPr>
              <w:t>91,38</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722515</w:t>
            </w:r>
          </w:p>
        </w:tc>
        <w:tc>
          <w:tcPr>
            <w:tcW w:w="4961" w:type="dxa"/>
            <w:noWrap/>
            <w:hideMark/>
          </w:tcPr>
          <w:p w:rsidR="00B83BAA" w:rsidRPr="00B83BAA" w:rsidRDefault="00B83BAA" w:rsidP="00B83BAA">
            <w:pPr>
              <w:rPr>
                <w:sz w:val="16"/>
                <w:szCs w:val="16"/>
              </w:rPr>
            </w:pPr>
            <w:r w:rsidRPr="00B83BAA">
              <w:rPr>
                <w:sz w:val="16"/>
                <w:szCs w:val="16"/>
              </w:rPr>
              <w:t>Naknada za korištenje podataka izmjere katastra</w:t>
            </w:r>
          </w:p>
        </w:tc>
        <w:tc>
          <w:tcPr>
            <w:tcW w:w="1276" w:type="dxa"/>
            <w:noWrap/>
            <w:hideMark/>
          </w:tcPr>
          <w:p w:rsidR="00B83BAA" w:rsidRPr="00B83BAA" w:rsidRDefault="00B83BAA" w:rsidP="00097972">
            <w:pPr>
              <w:jc w:val="right"/>
              <w:rPr>
                <w:sz w:val="16"/>
                <w:szCs w:val="16"/>
              </w:rPr>
            </w:pPr>
            <w:r w:rsidRPr="00B83BAA">
              <w:rPr>
                <w:sz w:val="16"/>
                <w:szCs w:val="16"/>
              </w:rPr>
              <w:t>75.000,00</w:t>
            </w:r>
          </w:p>
        </w:tc>
        <w:tc>
          <w:tcPr>
            <w:tcW w:w="1110" w:type="dxa"/>
            <w:noWrap/>
            <w:hideMark/>
          </w:tcPr>
          <w:p w:rsidR="00B83BAA" w:rsidRPr="00B83BAA" w:rsidRDefault="00B83BAA" w:rsidP="00B83BAA">
            <w:pPr>
              <w:jc w:val="center"/>
              <w:rPr>
                <w:sz w:val="16"/>
                <w:szCs w:val="16"/>
              </w:rPr>
            </w:pPr>
            <w:r w:rsidRPr="00B83BAA">
              <w:rPr>
                <w:sz w:val="16"/>
                <w:szCs w:val="16"/>
              </w:rPr>
              <w:t>68.540,20</w:t>
            </w:r>
          </w:p>
        </w:tc>
        <w:tc>
          <w:tcPr>
            <w:tcW w:w="732" w:type="dxa"/>
            <w:noWrap/>
            <w:hideMark/>
          </w:tcPr>
          <w:p w:rsidR="00B83BAA" w:rsidRPr="00B83BAA" w:rsidRDefault="00B83BAA" w:rsidP="00B83BAA">
            <w:pPr>
              <w:jc w:val="center"/>
              <w:rPr>
                <w:b/>
                <w:bCs/>
                <w:sz w:val="16"/>
                <w:szCs w:val="16"/>
              </w:rPr>
            </w:pPr>
            <w:r w:rsidRPr="00B83BAA">
              <w:rPr>
                <w:b/>
                <w:bCs/>
                <w:sz w:val="16"/>
                <w:szCs w:val="16"/>
              </w:rPr>
              <w:t>91,39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722516</w:t>
            </w:r>
          </w:p>
        </w:tc>
        <w:tc>
          <w:tcPr>
            <w:tcW w:w="4961" w:type="dxa"/>
            <w:noWrap/>
            <w:hideMark/>
          </w:tcPr>
          <w:p w:rsidR="00B83BAA" w:rsidRPr="00B83BAA" w:rsidRDefault="00B83BAA" w:rsidP="00B83BAA">
            <w:pPr>
              <w:rPr>
                <w:sz w:val="16"/>
                <w:szCs w:val="16"/>
              </w:rPr>
            </w:pPr>
            <w:r w:rsidRPr="00B83BAA">
              <w:rPr>
                <w:sz w:val="16"/>
                <w:szCs w:val="16"/>
              </w:rPr>
              <w:t>Naknada za korištenje usluga iz oblasti premjera i katastra</w:t>
            </w:r>
          </w:p>
        </w:tc>
        <w:tc>
          <w:tcPr>
            <w:tcW w:w="1276" w:type="dxa"/>
            <w:noWrap/>
            <w:hideMark/>
          </w:tcPr>
          <w:p w:rsidR="00B83BAA" w:rsidRPr="00B83BAA" w:rsidRDefault="00B83BAA" w:rsidP="00097972">
            <w:pPr>
              <w:jc w:val="right"/>
              <w:rPr>
                <w:sz w:val="16"/>
                <w:szCs w:val="16"/>
              </w:rPr>
            </w:pPr>
            <w:r w:rsidRPr="00B83BAA">
              <w:rPr>
                <w:sz w:val="16"/>
                <w:szCs w:val="16"/>
              </w:rPr>
              <w:t>75.000,00</w:t>
            </w:r>
          </w:p>
        </w:tc>
        <w:tc>
          <w:tcPr>
            <w:tcW w:w="1110" w:type="dxa"/>
            <w:noWrap/>
            <w:hideMark/>
          </w:tcPr>
          <w:p w:rsidR="00B83BAA" w:rsidRPr="00B83BAA" w:rsidRDefault="00B83BAA" w:rsidP="00B83BAA">
            <w:pPr>
              <w:jc w:val="center"/>
              <w:rPr>
                <w:sz w:val="16"/>
                <w:szCs w:val="16"/>
              </w:rPr>
            </w:pPr>
            <w:r w:rsidRPr="00B83BAA">
              <w:rPr>
                <w:sz w:val="16"/>
                <w:szCs w:val="16"/>
              </w:rPr>
              <w:t>68.528,00</w:t>
            </w:r>
          </w:p>
        </w:tc>
        <w:tc>
          <w:tcPr>
            <w:tcW w:w="732" w:type="dxa"/>
            <w:noWrap/>
            <w:hideMark/>
          </w:tcPr>
          <w:p w:rsidR="00B83BAA" w:rsidRPr="00B83BAA" w:rsidRDefault="00B83BAA" w:rsidP="00B83BAA">
            <w:pPr>
              <w:jc w:val="center"/>
              <w:rPr>
                <w:b/>
                <w:bCs/>
                <w:sz w:val="16"/>
                <w:szCs w:val="16"/>
              </w:rPr>
            </w:pPr>
            <w:r w:rsidRPr="00B83BAA">
              <w:rPr>
                <w:b/>
                <w:bCs/>
                <w:sz w:val="16"/>
                <w:szCs w:val="16"/>
              </w:rPr>
              <w:t>91,37</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722500</w:t>
            </w:r>
          </w:p>
        </w:tc>
        <w:tc>
          <w:tcPr>
            <w:tcW w:w="4961" w:type="dxa"/>
            <w:noWrap/>
            <w:hideMark/>
          </w:tcPr>
          <w:p w:rsidR="00B83BAA" w:rsidRPr="00B83BAA" w:rsidRDefault="00B83BAA">
            <w:pPr>
              <w:rPr>
                <w:b/>
                <w:bCs/>
                <w:sz w:val="16"/>
                <w:szCs w:val="16"/>
              </w:rPr>
            </w:pPr>
            <w:r w:rsidRPr="00B83BAA">
              <w:rPr>
                <w:b/>
                <w:bCs/>
                <w:sz w:val="16"/>
                <w:szCs w:val="16"/>
              </w:rPr>
              <w:t>PRIHODI OD CESTOVNIH I POSEBNIH NAKNADA ZA CESTE</w:t>
            </w:r>
          </w:p>
        </w:tc>
        <w:tc>
          <w:tcPr>
            <w:tcW w:w="1276" w:type="dxa"/>
            <w:noWrap/>
            <w:hideMark/>
          </w:tcPr>
          <w:p w:rsidR="00B83BAA" w:rsidRPr="00B83BAA" w:rsidRDefault="00B83BAA" w:rsidP="00097972">
            <w:pPr>
              <w:jc w:val="right"/>
              <w:rPr>
                <w:b/>
                <w:bCs/>
                <w:sz w:val="16"/>
                <w:szCs w:val="16"/>
              </w:rPr>
            </w:pPr>
            <w:r w:rsidRPr="00B83BAA">
              <w:rPr>
                <w:b/>
                <w:bCs/>
                <w:sz w:val="16"/>
                <w:szCs w:val="16"/>
              </w:rPr>
              <w:t>228.000,00</w:t>
            </w:r>
          </w:p>
        </w:tc>
        <w:tc>
          <w:tcPr>
            <w:tcW w:w="1110" w:type="dxa"/>
            <w:noWrap/>
            <w:hideMark/>
          </w:tcPr>
          <w:p w:rsidR="00B83BAA" w:rsidRPr="00B83BAA" w:rsidRDefault="00B83BAA" w:rsidP="00B83BAA">
            <w:pPr>
              <w:jc w:val="center"/>
              <w:rPr>
                <w:b/>
                <w:bCs/>
                <w:sz w:val="16"/>
                <w:szCs w:val="16"/>
              </w:rPr>
            </w:pPr>
            <w:r w:rsidRPr="00B83BAA">
              <w:rPr>
                <w:b/>
                <w:bCs/>
                <w:sz w:val="16"/>
                <w:szCs w:val="16"/>
              </w:rPr>
              <w:t>215.534,22</w:t>
            </w:r>
          </w:p>
        </w:tc>
        <w:tc>
          <w:tcPr>
            <w:tcW w:w="732" w:type="dxa"/>
            <w:noWrap/>
            <w:hideMark/>
          </w:tcPr>
          <w:p w:rsidR="00B83BAA" w:rsidRPr="00B83BAA" w:rsidRDefault="00B83BAA" w:rsidP="00B83BAA">
            <w:pPr>
              <w:jc w:val="center"/>
              <w:rPr>
                <w:b/>
                <w:bCs/>
                <w:sz w:val="16"/>
                <w:szCs w:val="16"/>
              </w:rPr>
            </w:pPr>
            <w:r w:rsidRPr="00B83BAA">
              <w:rPr>
                <w:b/>
                <w:bCs/>
                <w:sz w:val="16"/>
                <w:szCs w:val="16"/>
              </w:rPr>
              <w:t>94,53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0221</w:t>
            </w:r>
          </w:p>
        </w:tc>
        <w:tc>
          <w:tcPr>
            <w:tcW w:w="851" w:type="dxa"/>
            <w:noWrap/>
            <w:hideMark/>
          </w:tcPr>
          <w:p w:rsidR="00B83BAA" w:rsidRPr="00B83BAA" w:rsidRDefault="00B83BAA" w:rsidP="00B83BAA">
            <w:pPr>
              <w:rPr>
                <w:sz w:val="16"/>
                <w:szCs w:val="16"/>
              </w:rPr>
            </w:pPr>
            <w:r w:rsidRPr="00B83BAA">
              <w:rPr>
                <w:sz w:val="16"/>
                <w:szCs w:val="16"/>
              </w:rPr>
              <w:t>722531</w:t>
            </w:r>
          </w:p>
        </w:tc>
        <w:tc>
          <w:tcPr>
            <w:tcW w:w="4961" w:type="dxa"/>
            <w:noWrap/>
            <w:hideMark/>
          </w:tcPr>
          <w:p w:rsidR="00B83BAA" w:rsidRPr="00B83BAA" w:rsidRDefault="00B83BAA" w:rsidP="00B83BAA">
            <w:pPr>
              <w:rPr>
                <w:sz w:val="16"/>
                <w:szCs w:val="16"/>
              </w:rPr>
            </w:pPr>
            <w:r w:rsidRPr="00B83BAA">
              <w:rPr>
                <w:sz w:val="16"/>
                <w:szCs w:val="16"/>
              </w:rPr>
              <w:t>Naknada za upotrebu cesta za vozila pravnih lica</w:t>
            </w:r>
          </w:p>
        </w:tc>
        <w:tc>
          <w:tcPr>
            <w:tcW w:w="1276" w:type="dxa"/>
            <w:noWrap/>
            <w:hideMark/>
          </w:tcPr>
          <w:p w:rsidR="00B83BAA" w:rsidRPr="00B83BAA" w:rsidRDefault="00B83BAA" w:rsidP="00097972">
            <w:pPr>
              <w:jc w:val="right"/>
              <w:rPr>
                <w:sz w:val="16"/>
                <w:szCs w:val="16"/>
              </w:rPr>
            </w:pPr>
            <w:r w:rsidRPr="00B83BAA">
              <w:rPr>
                <w:sz w:val="16"/>
                <w:szCs w:val="16"/>
              </w:rPr>
              <w:t>60.000,00</w:t>
            </w:r>
          </w:p>
        </w:tc>
        <w:tc>
          <w:tcPr>
            <w:tcW w:w="1110" w:type="dxa"/>
            <w:noWrap/>
            <w:hideMark/>
          </w:tcPr>
          <w:p w:rsidR="00B83BAA" w:rsidRPr="00B83BAA" w:rsidRDefault="00B83BAA" w:rsidP="00B83BAA">
            <w:pPr>
              <w:jc w:val="center"/>
              <w:rPr>
                <w:sz w:val="16"/>
                <w:szCs w:val="16"/>
              </w:rPr>
            </w:pPr>
            <w:r w:rsidRPr="00B83BAA">
              <w:rPr>
                <w:sz w:val="16"/>
                <w:szCs w:val="16"/>
              </w:rPr>
              <w:t>53.865,41</w:t>
            </w:r>
          </w:p>
        </w:tc>
        <w:tc>
          <w:tcPr>
            <w:tcW w:w="732" w:type="dxa"/>
            <w:noWrap/>
            <w:hideMark/>
          </w:tcPr>
          <w:p w:rsidR="00B83BAA" w:rsidRPr="00B83BAA" w:rsidRDefault="00B83BAA" w:rsidP="00B83BAA">
            <w:pPr>
              <w:jc w:val="center"/>
              <w:rPr>
                <w:b/>
                <w:bCs/>
                <w:sz w:val="16"/>
                <w:szCs w:val="16"/>
              </w:rPr>
            </w:pPr>
            <w:r w:rsidRPr="00B83BAA">
              <w:rPr>
                <w:b/>
                <w:bCs/>
                <w:sz w:val="16"/>
                <w:szCs w:val="16"/>
              </w:rPr>
              <w:t>89,78</w:t>
            </w:r>
          </w:p>
        </w:tc>
      </w:tr>
      <w:tr w:rsidR="00B83BAA" w:rsidRPr="00B83BAA" w:rsidTr="00097972">
        <w:trPr>
          <w:trHeight w:val="414"/>
        </w:trPr>
        <w:tc>
          <w:tcPr>
            <w:tcW w:w="1951" w:type="dxa"/>
            <w:gridSpan w:val="2"/>
            <w:hideMark/>
          </w:tcPr>
          <w:p w:rsidR="00B83BAA" w:rsidRPr="00B83BAA" w:rsidRDefault="00B83BAA" w:rsidP="001E733A">
            <w:pPr>
              <w:jc w:val="center"/>
              <w:rPr>
                <w:sz w:val="16"/>
                <w:szCs w:val="16"/>
              </w:rPr>
            </w:pPr>
            <w:r w:rsidRPr="00B83BAA">
              <w:rPr>
                <w:sz w:val="16"/>
                <w:szCs w:val="16"/>
              </w:rPr>
              <w:lastRenderedPageBreak/>
              <w:t>0221</w:t>
            </w:r>
          </w:p>
        </w:tc>
        <w:tc>
          <w:tcPr>
            <w:tcW w:w="851" w:type="dxa"/>
            <w:noWrap/>
            <w:hideMark/>
          </w:tcPr>
          <w:p w:rsidR="00B83BAA" w:rsidRPr="00B83BAA" w:rsidRDefault="00B83BAA" w:rsidP="00B83BAA">
            <w:pPr>
              <w:rPr>
                <w:sz w:val="16"/>
                <w:szCs w:val="16"/>
              </w:rPr>
            </w:pPr>
            <w:r w:rsidRPr="00B83BAA">
              <w:rPr>
                <w:sz w:val="16"/>
                <w:szCs w:val="16"/>
              </w:rPr>
              <w:t>722532</w:t>
            </w:r>
          </w:p>
        </w:tc>
        <w:tc>
          <w:tcPr>
            <w:tcW w:w="4961" w:type="dxa"/>
            <w:noWrap/>
            <w:hideMark/>
          </w:tcPr>
          <w:p w:rsidR="00B83BAA" w:rsidRPr="00B83BAA" w:rsidRDefault="00B83BAA" w:rsidP="00B83BAA">
            <w:pPr>
              <w:rPr>
                <w:sz w:val="16"/>
                <w:szCs w:val="16"/>
              </w:rPr>
            </w:pPr>
            <w:r w:rsidRPr="00B83BAA">
              <w:rPr>
                <w:sz w:val="16"/>
                <w:szCs w:val="16"/>
              </w:rPr>
              <w:t>Naknada za upotrebu cesta za vozila građana</w:t>
            </w:r>
          </w:p>
        </w:tc>
        <w:tc>
          <w:tcPr>
            <w:tcW w:w="1276" w:type="dxa"/>
            <w:noWrap/>
            <w:hideMark/>
          </w:tcPr>
          <w:p w:rsidR="00B83BAA" w:rsidRPr="00B83BAA" w:rsidRDefault="00B83BAA" w:rsidP="00097972">
            <w:pPr>
              <w:jc w:val="right"/>
              <w:rPr>
                <w:sz w:val="16"/>
                <w:szCs w:val="16"/>
              </w:rPr>
            </w:pPr>
            <w:r w:rsidRPr="00B83BAA">
              <w:rPr>
                <w:sz w:val="16"/>
                <w:szCs w:val="16"/>
              </w:rPr>
              <w:t>158.000,00</w:t>
            </w:r>
          </w:p>
        </w:tc>
        <w:tc>
          <w:tcPr>
            <w:tcW w:w="1110" w:type="dxa"/>
            <w:noWrap/>
            <w:hideMark/>
          </w:tcPr>
          <w:p w:rsidR="00B83BAA" w:rsidRPr="00B83BAA" w:rsidRDefault="00B83BAA" w:rsidP="00B83BAA">
            <w:pPr>
              <w:jc w:val="center"/>
              <w:rPr>
                <w:sz w:val="16"/>
                <w:szCs w:val="16"/>
              </w:rPr>
            </w:pPr>
            <w:r w:rsidRPr="00B83BAA">
              <w:rPr>
                <w:sz w:val="16"/>
                <w:szCs w:val="16"/>
              </w:rPr>
              <w:t>153.748,16</w:t>
            </w:r>
          </w:p>
        </w:tc>
        <w:tc>
          <w:tcPr>
            <w:tcW w:w="732" w:type="dxa"/>
            <w:noWrap/>
            <w:hideMark/>
          </w:tcPr>
          <w:p w:rsidR="00B83BAA" w:rsidRPr="00B83BAA" w:rsidRDefault="00B83BAA" w:rsidP="00B83BAA">
            <w:pPr>
              <w:jc w:val="center"/>
              <w:rPr>
                <w:b/>
                <w:bCs/>
                <w:sz w:val="16"/>
                <w:szCs w:val="16"/>
              </w:rPr>
            </w:pPr>
            <w:r w:rsidRPr="00B83BAA">
              <w:rPr>
                <w:b/>
                <w:bCs/>
                <w:sz w:val="16"/>
                <w:szCs w:val="16"/>
              </w:rPr>
              <w:t>97,31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722536</w:t>
            </w:r>
          </w:p>
        </w:tc>
        <w:tc>
          <w:tcPr>
            <w:tcW w:w="4961" w:type="dxa"/>
            <w:noWrap/>
            <w:hideMark/>
          </w:tcPr>
          <w:p w:rsidR="00B83BAA" w:rsidRPr="00B83BAA" w:rsidRDefault="00B83BAA" w:rsidP="00B83BAA">
            <w:pPr>
              <w:rPr>
                <w:sz w:val="16"/>
                <w:szCs w:val="16"/>
              </w:rPr>
            </w:pPr>
            <w:r w:rsidRPr="00B83BAA">
              <w:rPr>
                <w:sz w:val="16"/>
                <w:szCs w:val="16"/>
              </w:rPr>
              <w:t>Naknada za vanrednu upotrebu motornih i priključnih vozila u zemlji</w:t>
            </w:r>
          </w:p>
        </w:tc>
        <w:tc>
          <w:tcPr>
            <w:tcW w:w="1276" w:type="dxa"/>
            <w:noWrap/>
            <w:hideMark/>
          </w:tcPr>
          <w:p w:rsidR="00B83BAA" w:rsidRPr="00B83BAA" w:rsidRDefault="00B83BAA" w:rsidP="00097972">
            <w:pPr>
              <w:jc w:val="right"/>
              <w:rPr>
                <w:sz w:val="16"/>
                <w:szCs w:val="16"/>
              </w:rPr>
            </w:pPr>
            <w:r w:rsidRPr="00B83BAA">
              <w:rPr>
                <w:sz w:val="16"/>
                <w:szCs w:val="16"/>
              </w:rPr>
              <w:t>0,00</w:t>
            </w:r>
          </w:p>
        </w:tc>
        <w:tc>
          <w:tcPr>
            <w:tcW w:w="1110" w:type="dxa"/>
            <w:noWrap/>
            <w:hideMark/>
          </w:tcPr>
          <w:p w:rsidR="00B83BAA" w:rsidRPr="00B83BAA" w:rsidRDefault="00B83BAA" w:rsidP="00B83BAA">
            <w:pPr>
              <w:jc w:val="center"/>
              <w:rPr>
                <w:sz w:val="16"/>
                <w:szCs w:val="16"/>
              </w:rPr>
            </w:pPr>
            <w:r w:rsidRPr="00B83BAA">
              <w:rPr>
                <w:sz w:val="16"/>
                <w:szCs w:val="16"/>
              </w:rPr>
              <w:t>0,00</w:t>
            </w: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722538</w:t>
            </w:r>
          </w:p>
        </w:tc>
        <w:tc>
          <w:tcPr>
            <w:tcW w:w="4961" w:type="dxa"/>
            <w:noWrap/>
            <w:hideMark/>
          </w:tcPr>
          <w:p w:rsidR="00B83BAA" w:rsidRPr="00B83BAA" w:rsidRDefault="00B83BAA" w:rsidP="00B83BAA">
            <w:pPr>
              <w:rPr>
                <w:sz w:val="16"/>
                <w:szCs w:val="16"/>
              </w:rPr>
            </w:pPr>
            <w:r w:rsidRPr="00B83BAA">
              <w:rPr>
                <w:sz w:val="16"/>
                <w:szCs w:val="16"/>
              </w:rPr>
              <w:t>Naknada za korištenje cestovnog zemljišta</w:t>
            </w:r>
          </w:p>
        </w:tc>
        <w:tc>
          <w:tcPr>
            <w:tcW w:w="1276" w:type="dxa"/>
            <w:noWrap/>
            <w:hideMark/>
          </w:tcPr>
          <w:p w:rsidR="00B83BAA" w:rsidRPr="00B83BAA" w:rsidRDefault="00B83BAA" w:rsidP="00097972">
            <w:pPr>
              <w:jc w:val="right"/>
              <w:rPr>
                <w:sz w:val="16"/>
                <w:szCs w:val="16"/>
              </w:rPr>
            </w:pPr>
            <w:r w:rsidRPr="00B83BAA">
              <w:rPr>
                <w:sz w:val="16"/>
                <w:szCs w:val="16"/>
              </w:rPr>
              <w:t>10.000,00</w:t>
            </w:r>
          </w:p>
        </w:tc>
        <w:tc>
          <w:tcPr>
            <w:tcW w:w="1110" w:type="dxa"/>
            <w:noWrap/>
            <w:hideMark/>
          </w:tcPr>
          <w:p w:rsidR="00B83BAA" w:rsidRPr="00B83BAA" w:rsidRDefault="00B83BAA" w:rsidP="00B83BAA">
            <w:pPr>
              <w:jc w:val="center"/>
              <w:rPr>
                <w:sz w:val="16"/>
                <w:szCs w:val="16"/>
              </w:rPr>
            </w:pPr>
            <w:r w:rsidRPr="00B83BAA">
              <w:rPr>
                <w:sz w:val="16"/>
                <w:szCs w:val="16"/>
              </w:rPr>
              <w:t>7.920,65</w:t>
            </w:r>
          </w:p>
        </w:tc>
        <w:tc>
          <w:tcPr>
            <w:tcW w:w="732" w:type="dxa"/>
            <w:noWrap/>
            <w:hideMark/>
          </w:tcPr>
          <w:p w:rsidR="00B83BAA" w:rsidRPr="00B83BAA" w:rsidRDefault="00B83BAA" w:rsidP="00B83BAA">
            <w:pPr>
              <w:jc w:val="center"/>
              <w:rPr>
                <w:b/>
                <w:bCs/>
                <w:sz w:val="16"/>
                <w:szCs w:val="16"/>
              </w:rPr>
            </w:pPr>
            <w:r w:rsidRPr="00B83BAA">
              <w:rPr>
                <w:b/>
                <w:bCs/>
                <w:sz w:val="16"/>
                <w:szCs w:val="16"/>
              </w:rPr>
              <w:t>79,21</w:t>
            </w:r>
          </w:p>
        </w:tc>
      </w:tr>
      <w:tr w:rsidR="00B83BAA" w:rsidRPr="00B83BAA" w:rsidTr="00B83BAA">
        <w:trPr>
          <w:trHeight w:val="390"/>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722500</w:t>
            </w:r>
          </w:p>
        </w:tc>
        <w:tc>
          <w:tcPr>
            <w:tcW w:w="4961" w:type="dxa"/>
            <w:hideMark/>
          </w:tcPr>
          <w:p w:rsidR="00B83BAA" w:rsidRPr="00B83BAA" w:rsidRDefault="00B83BAA">
            <w:pPr>
              <w:rPr>
                <w:b/>
                <w:bCs/>
                <w:sz w:val="16"/>
                <w:szCs w:val="16"/>
              </w:rPr>
            </w:pPr>
            <w:r w:rsidRPr="00B83BAA">
              <w:rPr>
                <w:b/>
                <w:bCs/>
                <w:sz w:val="16"/>
                <w:szCs w:val="16"/>
              </w:rPr>
              <w:t>ZAOSTALE OBAVEZE PO OSNOVU NAKNADA ZA KORIŠTENJE ŠUMA</w:t>
            </w:r>
          </w:p>
        </w:tc>
        <w:tc>
          <w:tcPr>
            <w:tcW w:w="1276" w:type="dxa"/>
            <w:noWrap/>
            <w:hideMark/>
          </w:tcPr>
          <w:p w:rsidR="00B83BAA" w:rsidRPr="00B83BAA" w:rsidRDefault="00B83BAA" w:rsidP="00097972">
            <w:pPr>
              <w:jc w:val="right"/>
              <w:rPr>
                <w:b/>
                <w:bCs/>
                <w:sz w:val="16"/>
                <w:szCs w:val="16"/>
              </w:rPr>
            </w:pPr>
            <w:r w:rsidRPr="00B83BAA">
              <w:rPr>
                <w:b/>
                <w:bCs/>
                <w:sz w:val="16"/>
                <w:szCs w:val="16"/>
              </w:rPr>
              <w:t>85.000,00</w:t>
            </w:r>
          </w:p>
        </w:tc>
        <w:tc>
          <w:tcPr>
            <w:tcW w:w="1110" w:type="dxa"/>
            <w:noWrap/>
            <w:hideMark/>
          </w:tcPr>
          <w:p w:rsidR="00B83BAA" w:rsidRPr="00B83BAA" w:rsidRDefault="00B83BAA" w:rsidP="00B83BAA">
            <w:pPr>
              <w:jc w:val="center"/>
              <w:rPr>
                <w:b/>
                <w:bCs/>
                <w:sz w:val="16"/>
                <w:szCs w:val="16"/>
              </w:rPr>
            </w:pPr>
            <w:r w:rsidRPr="00B83BAA">
              <w:rPr>
                <w:b/>
                <w:bCs/>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0412</w:t>
            </w:r>
          </w:p>
        </w:tc>
        <w:tc>
          <w:tcPr>
            <w:tcW w:w="851" w:type="dxa"/>
            <w:noWrap/>
            <w:hideMark/>
          </w:tcPr>
          <w:p w:rsidR="00B83BAA" w:rsidRPr="00B83BAA" w:rsidRDefault="00B83BAA" w:rsidP="00B83BAA">
            <w:pPr>
              <w:rPr>
                <w:sz w:val="16"/>
                <w:szCs w:val="16"/>
              </w:rPr>
            </w:pPr>
            <w:r w:rsidRPr="00B83BAA">
              <w:rPr>
                <w:sz w:val="16"/>
                <w:szCs w:val="16"/>
              </w:rPr>
              <w:t>722541</w:t>
            </w:r>
          </w:p>
        </w:tc>
        <w:tc>
          <w:tcPr>
            <w:tcW w:w="4961" w:type="dxa"/>
            <w:noWrap/>
            <w:hideMark/>
          </w:tcPr>
          <w:p w:rsidR="00B83BAA" w:rsidRPr="00B83BAA" w:rsidRDefault="00B83BAA" w:rsidP="00B83BAA">
            <w:pPr>
              <w:rPr>
                <w:sz w:val="16"/>
                <w:szCs w:val="16"/>
              </w:rPr>
            </w:pPr>
            <w:r w:rsidRPr="00B83BAA">
              <w:rPr>
                <w:sz w:val="16"/>
                <w:szCs w:val="16"/>
              </w:rPr>
              <w:t>Naknada za opće korisne funkcije šuma</w:t>
            </w:r>
          </w:p>
        </w:tc>
        <w:tc>
          <w:tcPr>
            <w:tcW w:w="1276" w:type="dxa"/>
            <w:noWrap/>
            <w:hideMark/>
          </w:tcPr>
          <w:p w:rsidR="00B83BAA" w:rsidRPr="00B83BAA" w:rsidRDefault="00B83BAA" w:rsidP="00097972">
            <w:pPr>
              <w:jc w:val="right"/>
              <w:rPr>
                <w:sz w:val="16"/>
                <w:szCs w:val="16"/>
              </w:rPr>
            </w:pPr>
            <w:r w:rsidRPr="00B83BAA">
              <w:rPr>
                <w:sz w:val="16"/>
                <w:szCs w:val="16"/>
              </w:rPr>
              <w:t>85.000,00</w:t>
            </w: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722500</w:t>
            </w:r>
          </w:p>
        </w:tc>
        <w:tc>
          <w:tcPr>
            <w:tcW w:w="4961" w:type="dxa"/>
            <w:noWrap/>
            <w:hideMark/>
          </w:tcPr>
          <w:p w:rsidR="00B83BAA" w:rsidRPr="00B83BAA" w:rsidRDefault="00B83BAA">
            <w:pPr>
              <w:rPr>
                <w:b/>
                <w:bCs/>
                <w:sz w:val="16"/>
                <w:szCs w:val="16"/>
              </w:rPr>
            </w:pPr>
            <w:r w:rsidRPr="00B83BAA">
              <w:rPr>
                <w:b/>
                <w:bCs/>
                <w:sz w:val="16"/>
                <w:szCs w:val="16"/>
              </w:rPr>
              <w:t>II.3.POSEBNE NAKANDE ZA ZAŠTITU OD PRIRODNIH I DRUGIH NESREĆA</w:t>
            </w:r>
          </w:p>
        </w:tc>
        <w:tc>
          <w:tcPr>
            <w:tcW w:w="1276" w:type="dxa"/>
            <w:noWrap/>
            <w:hideMark/>
          </w:tcPr>
          <w:p w:rsidR="00B83BAA" w:rsidRPr="00B83BAA" w:rsidRDefault="00B83BAA" w:rsidP="00097972">
            <w:pPr>
              <w:jc w:val="right"/>
              <w:rPr>
                <w:b/>
                <w:bCs/>
                <w:sz w:val="16"/>
                <w:szCs w:val="16"/>
              </w:rPr>
            </w:pPr>
            <w:r w:rsidRPr="00B83BAA">
              <w:rPr>
                <w:b/>
                <w:bCs/>
                <w:sz w:val="16"/>
                <w:szCs w:val="16"/>
              </w:rPr>
              <w:t>131.000,00</w:t>
            </w:r>
          </w:p>
        </w:tc>
        <w:tc>
          <w:tcPr>
            <w:tcW w:w="1110" w:type="dxa"/>
            <w:noWrap/>
            <w:hideMark/>
          </w:tcPr>
          <w:p w:rsidR="00B83BAA" w:rsidRPr="00B83BAA" w:rsidRDefault="00B83BAA" w:rsidP="00B83BAA">
            <w:pPr>
              <w:jc w:val="center"/>
              <w:rPr>
                <w:b/>
                <w:bCs/>
                <w:sz w:val="16"/>
                <w:szCs w:val="16"/>
              </w:rPr>
            </w:pPr>
            <w:r w:rsidRPr="00B83BAA">
              <w:rPr>
                <w:b/>
                <w:bCs/>
                <w:sz w:val="16"/>
                <w:szCs w:val="16"/>
              </w:rPr>
              <w:t>133.991,55</w:t>
            </w:r>
          </w:p>
        </w:tc>
        <w:tc>
          <w:tcPr>
            <w:tcW w:w="732" w:type="dxa"/>
            <w:noWrap/>
            <w:hideMark/>
          </w:tcPr>
          <w:p w:rsidR="00B83BAA" w:rsidRPr="00B83BAA" w:rsidRDefault="00B83BAA" w:rsidP="00B83BAA">
            <w:pPr>
              <w:jc w:val="center"/>
              <w:rPr>
                <w:b/>
                <w:bCs/>
                <w:sz w:val="16"/>
                <w:szCs w:val="16"/>
              </w:rPr>
            </w:pPr>
            <w:r w:rsidRPr="00B83BAA">
              <w:rPr>
                <w:b/>
                <w:bCs/>
                <w:sz w:val="16"/>
                <w:szCs w:val="16"/>
              </w:rPr>
              <w:t>102,28</w:t>
            </w:r>
          </w:p>
        </w:tc>
      </w:tr>
      <w:tr w:rsidR="00B83BAA" w:rsidRPr="00B83BAA" w:rsidTr="00B83BAA">
        <w:trPr>
          <w:trHeight w:val="450"/>
        </w:trPr>
        <w:tc>
          <w:tcPr>
            <w:tcW w:w="1951" w:type="dxa"/>
            <w:gridSpan w:val="2"/>
            <w:hideMark/>
          </w:tcPr>
          <w:p w:rsidR="00B83BAA" w:rsidRPr="00B83BAA" w:rsidRDefault="00B83BAA" w:rsidP="001E733A">
            <w:pPr>
              <w:jc w:val="center"/>
              <w:rPr>
                <w:sz w:val="16"/>
                <w:szCs w:val="16"/>
              </w:rPr>
            </w:pPr>
            <w:r w:rsidRPr="00B83BAA">
              <w:rPr>
                <w:sz w:val="16"/>
                <w:szCs w:val="16"/>
              </w:rPr>
              <w:t>0211</w:t>
            </w:r>
          </w:p>
        </w:tc>
        <w:tc>
          <w:tcPr>
            <w:tcW w:w="851" w:type="dxa"/>
            <w:noWrap/>
            <w:hideMark/>
          </w:tcPr>
          <w:p w:rsidR="00B83BAA" w:rsidRPr="00B83BAA" w:rsidRDefault="00B83BAA" w:rsidP="00B83BAA">
            <w:pPr>
              <w:rPr>
                <w:sz w:val="16"/>
                <w:szCs w:val="16"/>
              </w:rPr>
            </w:pPr>
            <w:r w:rsidRPr="00B83BAA">
              <w:rPr>
                <w:sz w:val="16"/>
                <w:szCs w:val="16"/>
              </w:rPr>
              <w:t>722581</w:t>
            </w:r>
          </w:p>
        </w:tc>
        <w:tc>
          <w:tcPr>
            <w:tcW w:w="4961" w:type="dxa"/>
            <w:hideMark/>
          </w:tcPr>
          <w:p w:rsidR="00B83BAA" w:rsidRPr="00B83BAA" w:rsidRDefault="00B83BAA" w:rsidP="00B83BAA">
            <w:pPr>
              <w:rPr>
                <w:sz w:val="16"/>
                <w:szCs w:val="16"/>
              </w:rPr>
            </w:pPr>
            <w:r w:rsidRPr="00B83BAA">
              <w:rPr>
                <w:sz w:val="16"/>
                <w:szCs w:val="16"/>
              </w:rPr>
              <w:t>Pos. nakn. za zaštitu od prir.i dr.nesreća gdje je osnov. zbirni iznos neto plaća</w:t>
            </w:r>
          </w:p>
        </w:tc>
        <w:tc>
          <w:tcPr>
            <w:tcW w:w="1276" w:type="dxa"/>
            <w:noWrap/>
            <w:hideMark/>
          </w:tcPr>
          <w:p w:rsidR="00B83BAA" w:rsidRPr="00B83BAA" w:rsidRDefault="00B83BAA" w:rsidP="00097972">
            <w:pPr>
              <w:jc w:val="right"/>
              <w:rPr>
                <w:sz w:val="16"/>
                <w:szCs w:val="16"/>
              </w:rPr>
            </w:pPr>
            <w:r w:rsidRPr="00B83BAA">
              <w:rPr>
                <w:sz w:val="16"/>
                <w:szCs w:val="16"/>
              </w:rPr>
              <w:t>120.000,00</w:t>
            </w:r>
          </w:p>
        </w:tc>
        <w:tc>
          <w:tcPr>
            <w:tcW w:w="1110" w:type="dxa"/>
            <w:noWrap/>
            <w:hideMark/>
          </w:tcPr>
          <w:p w:rsidR="00B83BAA" w:rsidRPr="00B83BAA" w:rsidRDefault="00B83BAA" w:rsidP="00B83BAA">
            <w:pPr>
              <w:jc w:val="center"/>
              <w:rPr>
                <w:sz w:val="16"/>
                <w:szCs w:val="16"/>
              </w:rPr>
            </w:pPr>
            <w:r w:rsidRPr="00B83BAA">
              <w:rPr>
                <w:sz w:val="16"/>
                <w:szCs w:val="16"/>
              </w:rPr>
              <w:t>127.137,05</w:t>
            </w:r>
          </w:p>
        </w:tc>
        <w:tc>
          <w:tcPr>
            <w:tcW w:w="732" w:type="dxa"/>
            <w:noWrap/>
            <w:hideMark/>
          </w:tcPr>
          <w:p w:rsidR="00B83BAA" w:rsidRPr="00B83BAA" w:rsidRDefault="00B83BAA" w:rsidP="00B83BAA">
            <w:pPr>
              <w:jc w:val="center"/>
              <w:rPr>
                <w:b/>
                <w:bCs/>
                <w:sz w:val="16"/>
                <w:szCs w:val="16"/>
              </w:rPr>
            </w:pPr>
            <w:r w:rsidRPr="00B83BAA">
              <w:rPr>
                <w:b/>
                <w:bCs/>
                <w:sz w:val="16"/>
                <w:szCs w:val="16"/>
              </w:rPr>
              <w:t>105,95</w:t>
            </w:r>
          </w:p>
        </w:tc>
      </w:tr>
      <w:tr w:rsidR="00B83BAA" w:rsidRPr="00B83BAA" w:rsidTr="00B83BAA">
        <w:trPr>
          <w:trHeight w:val="645"/>
        </w:trPr>
        <w:tc>
          <w:tcPr>
            <w:tcW w:w="1951" w:type="dxa"/>
            <w:gridSpan w:val="2"/>
            <w:hideMark/>
          </w:tcPr>
          <w:p w:rsidR="00B83BAA" w:rsidRPr="00B83BAA" w:rsidRDefault="00B83BAA" w:rsidP="001E733A">
            <w:pPr>
              <w:jc w:val="center"/>
              <w:rPr>
                <w:sz w:val="16"/>
                <w:szCs w:val="16"/>
              </w:rPr>
            </w:pPr>
            <w:r w:rsidRPr="00B83BAA">
              <w:rPr>
                <w:sz w:val="16"/>
                <w:szCs w:val="16"/>
              </w:rPr>
              <w:t>0211</w:t>
            </w:r>
          </w:p>
        </w:tc>
        <w:tc>
          <w:tcPr>
            <w:tcW w:w="851" w:type="dxa"/>
            <w:noWrap/>
            <w:hideMark/>
          </w:tcPr>
          <w:p w:rsidR="00B83BAA" w:rsidRPr="00B83BAA" w:rsidRDefault="00B83BAA" w:rsidP="00B83BAA">
            <w:pPr>
              <w:rPr>
                <w:sz w:val="16"/>
                <w:szCs w:val="16"/>
              </w:rPr>
            </w:pPr>
            <w:r w:rsidRPr="00B83BAA">
              <w:rPr>
                <w:sz w:val="16"/>
                <w:szCs w:val="16"/>
              </w:rPr>
              <w:t>722582</w:t>
            </w:r>
          </w:p>
        </w:tc>
        <w:tc>
          <w:tcPr>
            <w:tcW w:w="4961" w:type="dxa"/>
            <w:hideMark/>
          </w:tcPr>
          <w:p w:rsidR="00B83BAA" w:rsidRPr="00B83BAA" w:rsidRDefault="00B83BAA" w:rsidP="00B83BAA">
            <w:pPr>
              <w:rPr>
                <w:sz w:val="16"/>
                <w:szCs w:val="16"/>
              </w:rPr>
            </w:pPr>
            <w:r w:rsidRPr="00B83BAA">
              <w:rPr>
                <w:sz w:val="16"/>
                <w:szCs w:val="16"/>
              </w:rPr>
              <w:t>Posebna naknada za zaštitu od prirodnih i drugih nesreća gdje je osnovica zbirni iznos neto primitaka po osnovu druge sam.djel. i povr. samostalnog rada</w:t>
            </w:r>
          </w:p>
        </w:tc>
        <w:tc>
          <w:tcPr>
            <w:tcW w:w="1276" w:type="dxa"/>
            <w:noWrap/>
            <w:hideMark/>
          </w:tcPr>
          <w:p w:rsidR="00B83BAA" w:rsidRPr="00B83BAA" w:rsidRDefault="00B83BAA" w:rsidP="00097972">
            <w:pPr>
              <w:jc w:val="right"/>
              <w:rPr>
                <w:sz w:val="16"/>
                <w:szCs w:val="16"/>
              </w:rPr>
            </w:pPr>
            <w:r w:rsidRPr="00B83BAA">
              <w:rPr>
                <w:sz w:val="16"/>
                <w:szCs w:val="16"/>
              </w:rPr>
              <w:t>9.000,00</w:t>
            </w:r>
          </w:p>
        </w:tc>
        <w:tc>
          <w:tcPr>
            <w:tcW w:w="1110" w:type="dxa"/>
            <w:noWrap/>
            <w:hideMark/>
          </w:tcPr>
          <w:p w:rsidR="00B83BAA" w:rsidRPr="00B83BAA" w:rsidRDefault="00B83BAA" w:rsidP="00B83BAA">
            <w:pPr>
              <w:jc w:val="center"/>
              <w:rPr>
                <w:sz w:val="16"/>
                <w:szCs w:val="16"/>
              </w:rPr>
            </w:pPr>
            <w:r w:rsidRPr="00B83BAA">
              <w:rPr>
                <w:sz w:val="16"/>
                <w:szCs w:val="16"/>
              </w:rPr>
              <w:t>5.652,19</w:t>
            </w:r>
          </w:p>
        </w:tc>
        <w:tc>
          <w:tcPr>
            <w:tcW w:w="732" w:type="dxa"/>
            <w:noWrap/>
            <w:hideMark/>
          </w:tcPr>
          <w:p w:rsidR="00B83BAA" w:rsidRPr="00B83BAA" w:rsidRDefault="00B83BAA" w:rsidP="00B83BAA">
            <w:pPr>
              <w:jc w:val="center"/>
              <w:rPr>
                <w:b/>
                <w:bCs/>
                <w:sz w:val="16"/>
                <w:szCs w:val="16"/>
              </w:rPr>
            </w:pPr>
            <w:r w:rsidRPr="00B83BAA">
              <w:rPr>
                <w:b/>
                <w:bCs/>
                <w:sz w:val="16"/>
                <w:szCs w:val="16"/>
              </w:rPr>
              <w:t>62,80</w:t>
            </w:r>
          </w:p>
        </w:tc>
      </w:tr>
      <w:tr w:rsidR="00B83BAA" w:rsidRPr="00B83BAA" w:rsidTr="00B83BAA">
        <w:trPr>
          <w:trHeight w:val="45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722583</w:t>
            </w:r>
          </w:p>
        </w:tc>
        <w:tc>
          <w:tcPr>
            <w:tcW w:w="4961" w:type="dxa"/>
            <w:hideMark/>
          </w:tcPr>
          <w:p w:rsidR="00B83BAA" w:rsidRPr="00B83BAA" w:rsidRDefault="00B83BAA" w:rsidP="00B83BAA">
            <w:pPr>
              <w:rPr>
                <w:sz w:val="16"/>
                <w:szCs w:val="16"/>
              </w:rPr>
            </w:pPr>
            <w:r w:rsidRPr="00B83BAA">
              <w:rPr>
                <w:sz w:val="16"/>
                <w:szCs w:val="16"/>
              </w:rPr>
              <w:t>Naknada za vat. jedinicu iz premije osiguranja imovine od požara i prirodnih sila</w:t>
            </w:r>
          </w:p>
        </w:tc>
        <w:tc>
          <w:tcPr>
            <w:tcW w:w="1276" w:type="dxa"/>
            <w:noWrap/>
            <w:hideMark/>
          </w:tcPr>
          <w:p w:rsidR="00B83BAA" w:rsidRPr="00B83BAA" w:rsidRDefault="00B83BAA" w:rsidP="00097972">
            <w:pPr>
              <w:jc w:val="right"/>
              <w:rPr>
                <w:sz w:val="16"/>
                <w:szCs w:val="16"/>
              </w:rPr>
            </w:pPr>
            <w:r w:rsidRPr="00B83BAA">
              <w:rPr>
                <w:sz w:val="16"/>
                <w:szCs w:val="16"/>
              </w:rPr>
              <w:t>1.000,00</w:t>
            </w:r>
          </w:p>
        </w:tc>
        <w:tc>
          <w:tcPr>
            <w:tcW w:w="1110" w:type="dxa"/>
            <w:noWrap/>
            <w:hideMark/>
          </w:tcPr>
          <w:p w:rsidR="00B83BAA" w:rsidRPr="00B83BAA" w:rsidRDefault="00B83BAA" w:rsidP="00B83BAA">
            <w:pPr>
              <w:jc w:val="center"/>
              <w:rPr>
                <w:sz w:val="16"/>
                <w:szCs w:val="16"/>
              </w:rPr>
            </w:pPr>
            <w:r w:rsidRPr="00B83BAA">
              <w:rPr>
                <w:sz w:val="16"/>
                <w:szCs w:val="16"/>
              </w:rPr>
              <w:t>651,87</w:t>
            </w:r>
          </w:p>
        </w:tc>
        <w:tc>
          <w:tcPr>
            <w:tcW w:w="732" w:type="dxa"/>
            <w:noWrap/>
            <w:hideMark/>
          </w:tcPr>
          <w:p w:rsidR="00B83BAA" w:rsidRPr="00B83BAA" w:rsidRDefault="00B83BAA" w:rsidP="00B83BAA">
            <w:pPr>
              <w:jc w:val="center"/>
              <w:rPr>
                <w:b/>
                <w:bCs/>
                <w:sz w:val="16"/>
                <w:szCs w:val="16"/>
              </w:rPr>
            </w:pPr>
            <w:r w:rsidRPr="00B83BAA">
              <w:rPr>
                <w:b/>
                <w:bCs/>
                <w:sz w:val="16"/>
                <w:szCs w:val="16"/>
              </w:rPr>
              <w:t>65,19</w:t>
            </w:r>
          </w:p>
        </w:tc>
      </w:tr>
      <w:tr w:rsidR="00B83BAA" w:rsidRPr="00B83BAA" w:rsidTr="00B83BAA">
        <w:trPr>
          <w:trHeight w:val="48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722584</w:t>
            </w:r>
          </w:p>
        </w:tc>
        <w:tc>
          <w:tcPr>
            <w:tcW w:w="4961" w:type="dxa"/>
            <w:hideMark/>
          </w:tcPr>
          <w:p w:rsidR="00B83BAA" w:rsidRPr="00B83BAA" w:rsidRDefault="00B83BAA" w:rsidP="00B83BAA">
            <w:pPr>
              <w:rPr>
                <w:sz w:val="16"/>
                <w:szCs w:val="16"/>
              </w:rPr>
            </w:pPr>
            <w:r w:rsidRPr="00B83BAA">
              <w:rPr>
                <w:sz w:val="16"/>
                <w:szCs w:val="16"/>
              </w:rPr>
              <w:t>Naknada za funkcionisanje premije osiguranja autoodg. za vatrogasne jedinice</w:t>
            </w:r>
          </w:p>
        </w:tc>
        <w:tc>
          <w:tcPr>
            <w:tcW w:w="1276" w:type="dxa"/>
            <w:noWrap/>
            <w:hideMark/>
          </w:tcPr>
          <w:p w:rsidR="00B83BAA" w:rsidRPr="00B83BAA" w:rsidRDefault="00B83BAA" w:rsidP="00097972">
            <w:pPr>
              <w:jc w:val="right"/>
              <w:rPr>
                <w:sz w:val="16"/>
                <w:szCs w:val="16"/>
              </w:rPr>
            </w:pPr>
            <w:r w:rsidRPr="00B83BAA">
              <w:rPr>
                <w:sz w:val="16"/>
                <w:szCs w:val="16"/>
              </w:rPr>
              <w:t>1.000,00</w:t>
            </w:r>
          </w:p>
        </w:tc>
        <w:tc>
          <w:tcPr>
            <w:tcW w:w="1110" w:type="dxa"/>
            <w:noWrap/>
            <w:hideMark/>
          </w:tcPr>
          <w:p w:rsidR="00B83BAA" w:rsidRPr="00B83BAA" w:rsidRDefault="00B83BAA" w:rsidP="00B83BAA">
            <w:pPr>
              <w:jc w:val="center"/>
              <w:rPr>
                <w:sz w:val="16"/>
                <w:szCs w:val="16"/>
              </w:rPr>
            </w:pPr>
            <w:r w:rsidRPr="00B83BAA">
              <w:rPr>
                <w:sz w:val="16"/>
                <w:szCs w:val="16"/>
              </w:rPr>
              <w:t>550,44</w:t>
            </w:r>
          </w:p>
        </w:tc>
        <w:tc>
          <w:tcPr>
            <w:tcW w:w="732" w:type="dxa"/>
            <w:noWrap/>
            <w:hideMark/>
          </w:tcPr>
          <w:p w:rsidR="00B83BAA" w:rsidRPr="00B83BAA" w:rsidRDefault="00B83BAA" w:rsidP="00B83BAA">
            <w:pPr>
              <w:jc w:val="center"/>
              <w:rPr>
                <w:b/>
                <w:bCs/>
                <w:sz w:val="16"/>
                <w:szCs w:val="16"/>
              </w:rPr>
            </w:pPr>
            <w:r w:rsidRPr="00B83BAA">
              <w:rPr>
                <w:b/>
                <w:bCs/>
                <w:sz w:val="16"/>
                <w:szCs w:val="16"/>
              </w:rPr>
              <w:t>55,04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722600</w:t>
            </w:r>
          </w:p>
        </w:tc>
        <w:tc>
          <w:tcPr>
            <w:tcW w:w="4961" w:type="dxa"/>
            <w:noWrap/>
            <w:hideMark/>
          </w:tcPr>
          <w:p w:rsidR="00B83BAA" w:rsidRPr="00B83BAA" w:rsidRDefault="00B83BAA">
            <w:pPr>
              <w:rPr>
                <w:b/>
                <w:bCs/>
                <w:sz w:val="16"/>
                <w:szCs w:val="16"/>
              </w:rPr>
            </w:pPr>
            <w:r w:rsidRPr="00B83BAA">
              <w:rPr>
                <w:b/>
                <w:bCs/>
                <w:sz w:val="16"/>
                <w:szCs w:val="16"/>
              </w:rPr>
              <w:t>PRIHODI OD PRUŽANJA JAVNIH USLUGA (VLASTITI PRIHODI)</w:t>
            </w:r>
          </w:p>
        </w:tc>
        <w:tc>
          <w:tcPr>
            <w:tcW w:w="1276" w:type="dxa"/>
            <w:noWrap/>
            <w:hideMark/>
          </w:tcPr>
          <w:p w:rsidR="00B83BAA" w:rsidRPr="00B83BAA" w:rsidRDefault="00B83BAA" w:rsidP="00097972">
            <w:pPr>
              <w:jc w:val="right"/>
              <w:rPr>
                <w:b/>
                <w:bCs/>
                <w:sz w:val="16"/>
                <w:szCs w:val="16"/>
              </w:rPr>
            </w:pPr>
            <w:r w:rsidRPr="00B83BAA">
              <w:rPr>
                <w:b/>
                <w:bCs/>
                <w:sz w:val="16"/>
                <w:szCs w:val="16"/>
              </w:rPr>
              <w:t>243.300,00</w:t>
            </w:r>
          </w:p>
        </w:tc>
        <w:tc>
          <w:tcPr>
            <w:tcW w:w="1110" w:type="dxa"/>
            <w:noWrap/>
            <w:hideMark/>
          </w:tcPr>
          <w:p w:rsidR="00B83BAA" w:rsidRPr="00B83BAA" w:rsidRDefault="00B83BAA" w:rsidP="00B83BAA">
            <w:pPr>
              <w:jc w:val="center"/>
              <w:rPr>
                <w:b/>
                <w:bCs/>
                <w:sz w:val="16"/>
                <w:szCs w:val="16"/>
              </w:rPr>
            </w:pPr>
            <w:r w:rsidRPr="00B83BAA">
              <w:rPr>
                <w:b/>
                <w:bCs/>
                <w:sz w:val="16"/>
                <w:szCs w:val="16"/>
              </w:rPr>
              <w:t>232.970,72</w:t>
            </w:r>
          </w:p>
        </w:tc>
        <w:tc>
          <w:tcPr>
            <w:tcW w:w="732" w:type="dxa"/>
            <w:noWrap/>
            <w:hideMark/>
          </w:tcPr>
          <w:p w:rsidR="00B83BAA" w:rsidRPr="00B83BAA" w:rsidRDefault="00B83BAA" w:rsidP="00B83BAA">
            <w:pPr>
              <w:jc w:val="center"/>
              <w:rPr>
                <w:b/>
                <w:bCs/>
                <w:sz w:val="16"/>
                <w:szCs w:val="16"/>
              </w:rPr>
            </w:pPr>
            <w:r w:rsidRPr="00B83BAA">
              <w:rPr>
                <w:b/>
                <w:bCs/>
                <w:sz w:val="16"/>
                <w:szCs w:val="16"/>
              </w:rPr>
              <w:t>95,75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722611</w:t>
            </w:r>
          </w:p>
        </w:tc>
        <w:tc>
          <w:tcPr>
            <w:tcW w:w="4961" w:type="dxa"/>
            <w:noWrap/>
            <w:hideMark/>
          </w:tcPr>
          <w:p w:rsidR="00B83BAA" w:rsidRPr="00B83BAA" w:rsidRDefault="00B83BAA" w:rsidP="00B83BAA">
            <w:pPr>
              <w:rPr>
                <w:sz w:val="16"/>
                <w:szCs w:val="16"/>
              </w:rPr>
            </w:pPr>
            <w:r w:rsidRPr="00B83BAA">
              <w:rPr>
                <w:sz w:val="16"/>
                <w:szCs w:val="16"/>
              </w:rPr>
              <w:t>Prihodi od pružanja usluga građanima</w:t>
            </w:r>
          </w:p>
        </w:tc>
        <w:tc>
          <w:tcPr>
            <w:tcW w:w="1276" w:type="dxa"/>
            <w:noWrap/>
            <w:hideMark/>
          </w:tcPr>
          <w:p w:rsidR="00B83BAA" w:rsidRPr="00B83BAA" w:rsidRDefault="00B83BAA" w:rsidP="00097972">
            <w:pPr>
              <w:jc w:val="right"/>
              <w:rPr>
                <w:sz w:val="16"/>
                <w:szCs w:val="16"/>
              </w:rPr>
            </w:pPr>
            <w:r w:rsidRPr="00B83BAA">
              <w:rPr>
                <w:sz w:val="16"/>
                <w:szCs w:val="16"/>
              </w:rPr>
              <w:t>45.000,00</w:t>
            </w:r>
          </w:p>
        </w:tc>
        <w:tc>
          <w:tcPr>
            <w:tcW w:w="1110" w:type="dxa"/>
            <w:noWrap/>
            <w:hideMark/>
          </w:tcPr>
          <w:p w:rsidR="00B83BAA" w:rsidRPr="00B83BAA" w:rsidRDefault="00B83BAA" w:rsidP="00B83BAA">
            <w:pPr>
              <w:jc w:val="center"/>
              <w:rPr>
                <w:sz w:val="16"/>
                <w:szCs w:val="16"/>
              </w:rPr>
            </w:pPr>
            <w:r w:rsidRPr="00B83BAA">
              <w:rPr>
                <w:sz w:val="16"/>
                <w:szCs w:val="16"/>
              </w:rPr>
              <w:t>40.695,66</w:t>
            </w:r>
          </w:p>
        </w:tc>
        <w:tc>
          <w:tcPr>
            <w:tcW w:w="732" w:type="dxa"/>
            <w:noWrap/>
            <w:hideMark/>
          </w:tcPr>
          <w:p w:rsidR="00B83BAA" w:rsidRPr="00B83BAA" w:rsidRDefault="00B83BAA" w:rsidP="00B83BAA">
            <w:pPr>
              <w:jc w:val="center"/>
              <w:rPr>
                <w:b/>
                <w:bCs/>
                <w:sz w:val="16"/>
                <w:szCs w:val="16"/>
              </w:rPr>
            </w:pPr>
            <w:r w:rsidRPr="00B83BAA">
              <w:rPr>
                <w:b/>
                <w:bCs/>
                <w:sz w:val="16"/>
                <w:szCs w:val="16"/>
              </w:rPr>
              <w:t>90,43</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722612</w:t>
            </w:r>
          </w:p>
        </w:tc>
        <w:tc>
          <w:tcPr>
            <w:tcW w:w="4961" w:type="dxa"/>
            <w:noWrap/>
            <w:hideMark/>
          </w:tcPr>
          <w:p w:rsidR="00B83BAA" w:rsidRPr="00B83BAA" w:rsidRDefault="00B83BAA" w:rsidP="00B83BAA">
            <w:pPr>
              <w:rPr>
                <w:sz w:val="16"/>
                <w:szCs w:val="16"/>
              </w:rPr>
            </w:pPr>
            <w:r w:rsidRPr="00B83BAA">
              <w:rPr>
                <w:sz w:val="16"/>
                <w:szCs w:val="16"/>
              </w:rPr>
              <w:t>Prihodi od pružanja usluga pravnim licima</w:t>
            </w:r>
          </w:p>
        </w:tc>
        <w:tc>
          <w:tcPr>
            <w:tcW w:w="1276" w:type="dxa"/>
            <w:noWrap/>
            <w:hideMark/>
          </w:tcPr>
          <w:p w:rsidR="00B83BAA" w:rsidRPr="00B83BAA" w:rsidRDefault="00B83BAA" w:rsidP="00097972">
            <w:pPr>
              <w:jc w:val="right"/>
              <w:rPr>
                <w:sz w:val="16"/>
                <w:szCs w:val="16"/>
              </w:rPr>
            </w:pPr>
            <w:r w:rsidRPr="00B83BAA">
              <w:rPr>
                <w:sz w:val="16"/>
                <w:szCs w:val="16"/>
              </w:rPr>
              <w:t>135.000,00</w:t>
            </w:r>
          </w:p>
        </w:tc>
        <w:tc>
          <w:tcPr>
            <w:tcW w:w="1110" w:type="dxa"/>
            <w:noWrap/>
            <w:hideMark/>
          </w:tcPr>
          <w:p w:rsidR="00B83BAA" w:rsidRPr="00B83BAA" w:rsidRDefault="00B83BAA" w:rsidP="00B83BAA">
            <w:pPr>
              <w:jc w:val="center"/>
              <w:rPr>
                <w:sz w:val="16"/>
                <w:szCs w:val="16"/>
              </w:rPr>
            </w:pPr>
            <w:r w:rsidRPr="00B83BAA">
              <w:rPr>
                <w:sz w:val="16"/>
                <w:szCs w:val="16"/>
              </w:rPr>
              <w:t>128.085,81</w:t>
            </w:r>
          </w:p>
        </w:tc>
        <w:tc>
          <w:tcPr>
            <w:tcW w:w="732" w:type="dxa"/>
            <w:noWrap/>
            <w:hideMark/>
          </w:tcPr>
          <w:p w:rsidR="00B83BAA" w:rsidRPr="00B83BAA" w:rsidRDefault="00B83BAA" w:rsidP="00B83BAA">
            <w:pPr>
              <w:jc w:val="center"/>
              <w:rPr>
                <w:b/>
                <w:bCs/>
                <w:sz w:val="16"/>
                <w:szCs w:val="16"/>
              </w:rPr>
            </w:pPr>
            <w:r w:rsidRPr="00B83BAA">
              <w:rPr>
                <w:b/>
                <w:bCs/>
                <w:sz w:val="16"/>
                <w:szCs w:val="16"/>
              </w:rPr>
              <w:t>94,88</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722631</w:t>
            </w:r>
          </w:p>
        </w:tc>
        <w:tc>
          <w:tcPr>
            <w:tcW w:w="4961" w:type="dxa"/>
            <w:noWrap/>
            <w:hideMark/>
          </w:tcPr>
          <w:p w:rsidR="00B83BAA" w:rsidRPr="00B83BAA" w:rsidRDefault="00B83BAA" w:rsidP="00B83BAA">
            <w:pPr>
              <w:rPr>
                <w:sz w:val="16"/>
                <w:szCs w:val="16"/>
              </w:rPr>
            </w:pPr>
            <w:r w:rsidRPr="00B83BAA">
              <w:rPr>
                <w:sz w:val="16"/>
                <w:szCs w:val="16"/>
              </w:rPr>
              <w:t>Vlastiti prihodi budžetskih korisnika</w:t>
            </w:r>
          </w:p>
        </w:tc>
        <w:tc>
          <w:tcPr>
            <w:tcW w:w="1276" w:type="dxa"/>
            <w:noWrap/>
            <w:hideMark/>
          </w:tcPr>
          <w:p w:rsidR="00B83BAA" w:rsidRPr="00B83BAA" w:rsidRDefault="00B83BAA" w:rsidP="00097972">
            <w:pPr>
              <w:jc w:val="right"/>
              <w:rPr>
                <w:sz w:val="16"/>
                <w:szCs w:val="16"/>
              </w:rPr>
            </w:pPr>
            <w:r w:rsidRPr="00B83BAA">
              <w:rPr>
                <w:sz w:val="16"/>
                <w:szCs w:val="16"/>
              </w:rPr>
              <w:t>63.300,00</w:t>
            </w:r>
          </w:p>
        </w:tc>
        <w:tc>
          <w:tcPr>
            <w:tcW w:w="1110" w:type="dxa"/>
            <w:noWrap/>
            <w:hideMark/>
          </w:tcPr>
          <w:p w:rsidR="00B83BAA" w:rsidRPr="00B83BAA" w:rsidRDefault="00B83BAA" w:rsidP="00B83BAA">
            <w:pPr>
              <w:jc w:val="center"/>
              <w:rPr>
                <w:sz w:val="16"/>
                <w:szCs w:val="16"/>
              </w:rPr>
            </w:pPr>
            <w:r w:rsidRPr="00B83BAA">
              <w:rPr>
                <w:sz w:val="16"/>
                <w:szCs w:val="16"/>
              </w:rPr>
              <w:t>64.189,25</w:t>
            </w:r>
          </w:p>
        </w:tc>
        <w:tc>
          <w:tcPr>
            <w:tcW w:w="732" w:type="dxa"/>
            <w:noWrap/>
            <w:hideMark/>
          </w:tcPr>
          <w:p w:rsidR="00B83BAA" w:rsidRPr="00B83BAA" w:rsidRDefault="00B83BAA" w:rsidP="00B83BAA">
            <w:pPr>
              <w:jc w:val="center"/>
              <w:rPr>
                <w:b/>
                <w:bCs/>
                <w:sz w:val="16"/>
                <w:szCs w:val="16"/>
              </w:rPr>
            </w:pPr>
            <w:r w:rsidRPr="00B83BAA">
              <w:rPr>
                <w:b/>
                <w:bCs/>
                <w:sz w:val="16"/>
                <w:szCs w:val="16"/>
              </w:rPr>
              <w:t>101,40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722700</w:t>
            </w:r>
          </w:p>
        </w:tc>
        <w:tc>
          <w:tcPr>
            <w:tcW w:w="4961" w:type="dxa"/>
            <w:noWrap/>
            <w:hideMark/>
          </w:tcPr>
          <w:p w:rsidR="00B83BAA" w:rsidRPr="00B83BAA" w:rsidRDefault="00B83BAA">
            <w:pPr>
              <w:rPr>
                <w:b/>
                <w:bCs/>
                <w:sz w:val="16"/>
                <w:szCs w:val="16"/>
              </w:rPr>
            </w:pPr>
            <w:r w:rsidRPr="00B83BAA">
              <w:rPr>
                <w:b/>
                <w:bCs/>
                <w:sz w:val="16"/>
                <w:szCs w:val="16"/>
              </w:rPr>
              <w:t>NEPLANIRANE UPLATE</w:t>
            </w:r>
          </w:p>
        </w:tc>
        <w:tc>
          <w:tcPr>
            <w:tcW w:w="1276" w:type="dxa"/>
            <w:noWrap/>
            <w:hideMark/>
          </w:tcPr>
          <w:p w:rsidR="00B83BAA" w:rsidRPr="00B83BAA" w:rsidRDefault="00B83BAA" w:rsidP="00097972">
            <w:pPr>
              <w:jc w:val="right"/>
              <w:rPr>
                <w:b/>
                <w:bCs/>
                <w:sz w:val="16"/>
                <w:szCs w:val="16"/>
              </w:rPr>
            </w:pPr>
            <w:r w:rsidRPr="00B83BAA">
              <w:rPr>
                <w:b/>
                <w:bCs/>
                <w:sz w:val="16"/>
                <w:szCs w:val="16"/>
              </w:rPr>
              <w:t>51.000,00</w:t>
            </w:r>
          </w:p>
        </w:tc>
        <w:tc>
          <w:tcPr>
            <w:tcW w:w="1110" w:type="dxa"/>
            <w:noWrap/>
            <w:hideMark/>
          </w:tcPr>
          <w:p w:rsidR="00B83BAA" w:rsidRPr="00B83BAA" w:rsidRDefault="00B83BAA" w:rsidP="00B83BAA">
            <w:pPr>
              <w:jc w:val="center"/>
              <w:rPr>
                <w:b/>
                <w:bCs/>
                <w:sz w:val="16"/>
                <w:szCs w:val="16"/>
              </w:rPr>
            </w:pPr>
            <w:r w:rsidRPr="00B83BAA">
              <w:rPr>
                <w:b/>
                <w:bCs/>
                <w:sz w:val="16"/>
                <w:szCs w:val="16"/>
              </w:rPr>
              <w:t>63.977,96</w:t>
            </w:r>
          </w:p>
        </w:tc>
        <w:tc>
          <w:tcPr>
            <w:tcW w:w="732" w:type="dxa"/>
            <w:noWrap/>
            <w:hideMark/>
          </w:tcPr>
          <w:p w:rsidR="00B83BAA" w:rsidRPr="00B83BAA" w:rsidRDefault="00B83BAA" w:rsidP="00B83BAA">
            <w:pPr>
              <w:jc w:val="center"/>
              <w:rPr>
                <w:b/>
                <w:bCs/>
                <w:sz w:val="16"/>
                <w:szCs w:val="16"/>
              </w:rPr>
            </w:pPr>
            <w:r w:rsidRPr="00B83BAA">
              <w:rPr>
                <w:b/>
                <w:bCs/>
                <w:sz w:val="16"/>
                <w:szCs w:val="16"/>
              </w:rPr>
              <w:t>125,45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722761</w:t>
            </w:r>
          </w:p>
        </w:tc>
        <w:tc>
          <w:tcPr>
            <w:tcW w:w="4961" w:type="dxa"/>
            <w:noWrap/>
            <w:hideMark/>
          </w:tcPr>
          <w:p w:rsidR="00B83BAA" w:rsidRPr="00B83BAA" w:rsidRDefault="00B83BAA" w:rsidP="00B83BAA">
            <w:pPr>
              <w:rPr>
                <w:sz w:val="16"/>
                <w:szCs w:val="16"/>
              </w:rPr>
            </w:pPr>
            <w:r w:rsidRPr="00B83BAA">
              <w:rPr>
                <w:sz w:val="16"/>
                <w:szCs w:val="16"/>
              </w:rPr>
              <w:t>Uplaćene refundacije bolovanja iz prethodnih godina</w:t>
            </w:r>
          </w:p>
        </w:tc>
        <w:tc>
          <w:tcPr>
            <w:tcW w:w="1276" w:type="dxa"/>
            <w:noWrap/>
            <w:hideMark/>
          </w:tcPr>
          <w:p w:rsidR="00B83BAA" w:rsidRPr="00B83BAA" w:rsidRDefault="00B83BAA" w:rsidP="00097972">
            <w:pPr>
              <w:jc w:val="right"/>
              <w:rPr>
                <w:sz w:val="16"/>
                <w:szCs w:val="16"/>
              </w:rPr>
            </w:pPr>
            <w:r w:rsidRPr="00B83BAA">
              <w:rPr>
                <w:sz w:val="16"/>
                <w:szCs w:val="16"/>
              </w:rPr>
              <w:t>16.000,00</w:t>
            </w:r>
          </w:p>
        </w:tc>
        <w:tc>
          <w:tcPr>
            <w:tcW w:w="1110" w:type="dxa"/>
            <w:noWrap/>
            <w:hideMark/>
          </w:tcPr>
          <w:p w:rsidR="00B83BAA" w:rsidRPr="00B83BAA" w:rsidRDefault="00B83BAA" w:rsidP="00B83BAA">
            <w:pPr>
              <w:jc w:val="center"/>
              <w:rPr>
                <w:sz w:val="16"/>
                <w:szCs w:val="16"/>
              </w:rPr>
            </w:pPr>
            <w:r w:rsidRPr="00B83BAA">
              <w:rPr>
                <w:sz w:val="16"/>
                <w:szCs w:val="16"/>
              </w:rPr>
              <w:t>17.160,39</w:t>
            </w:r>
          </w:p>
        </w:tc>
        <w:tc>
          <w:tcPr>
            <w:tcW w:w="732" w:type="dxa"/>
            <w:noWrap/>
            <w:hideMark/>
          </w:tcPr>
          <w:p w:rsidR="00B83BAA" w:rsidRPr="00B83BAA" w:rsidRDefault="00B83BAA" w:rsidP="00B83BAA">
            <w:pPr>
              <w:jc w:val="center"/>
              <w:rPr>
                <w:b/>
                <w:bCs/>
                <w:sz w:val="16"/>
                <w:szCs w:val="16"/>
              </w:rPr>
            </w:pPr>
            <w:r w:rsidRPr="00B83BAA">
              <w:rPr>
                <w:b/>
                <w:bCs/>
                <w:sz w:val="16"/>
                <w:szCs w:val="16"/>
              </w:rPr>
              <w:t>107,25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722791</w:t>
            </w:r>
          </w:p>
        </w:tc>
        <w:tc>
          <w:tcPr>
            <w:tcW w:w="4961" w:type="dxa"/>
            <w:noWrap/>
            <w:hideMark/>
          </w:tcPr>
          <w:p w:rsidR="00B83BAA" w:rsidRPr="00B83BAA" w:rsidRDefault="00B83BAA" w:rsidP="00B83BAA">
            <w:pPr>
              <w:rPr>
                <w:sz w:val="16"/>
                <w:szCs w:val="16"/>
              </w:rPr>
            </w:pPr>
            <w:r w:rsidRPr="00B83BAA">
              <w:rPr>
                <w:sz w:val="16"/>
                <w:szCs w:val="16"/>
              </w:rPr>
              <w:t>Ostale neplanirane uplate</w:t>
            </w:r>
          </w:p>
        </w:tc>
        <w:tc>
          <w:tcPr>
            <w:tcW w:w="1276" w:type="dxa"/>
            <w:noWrap/>
            <w:hideMark/>
          </w:tcPr>
          <w:p w:rsidR="00B83BAA" w:rsidRPr="00B83BAA" w:rsidRDefault="00B83BAA" w:rsidP="00097972">
            <w:pPr>
              <w:jc w:val="right"/>
              <w:rPr>
                <w:sz w:val="16"/>
                <w:szCs w:val="16"/>
              </w:rPr>
            </w:pPr>
            <w:r w:rsidRPr="00B83BAA">
              <w:rPr>
                <w:sz w:val="16"/>
                <w:szCs w:val="16"/>
              </w:rPr>
              <w:t>35.000,00</w:t>
            </w:r>
          </w:p>
        </w:tc>
        <w:tc>
          <w:tcPr>
            <w:tcW w:w="1110" w:type="dxa"/>
            <w:noWrap/>
            <w:hideMark/>
          </w:tcPr>
          <w:p w:rsidR="00B83BAA" w:rsidRPr="00B83BAA" w:rsidRDefault="00B83BAA" w:rsidP="00B83BAA">
            <w:pPr>
              <w:jc w:val="center"/>
              <w:rPr>
                <w:sz w:val="16"/>
                <w:szCs w:val="16"/>
              </w:rPr>
            </w:pPr>
            <w:r w:rsidRPr="00B83BAA">
              <w:rPr>
                <w:sz w:val="16"/>
                <w:szCs w:val="16"/>
              </w:rPr>
              <w:t>46.817,57</w:t>
            </w:r>
          </w:p>
        </w:tc>
        <w:tc>
          <w:tcPr>
            <w:tcW w:w="732" w:type="dxa"/>
            <w:noWrap/>
            <w:hideMark/>
          </w:tcPr>
          <w:p w:rsidR="00B83BAA" w:rsidRPr="00B83BAA" w:rsidRDefault="00B83BAA" w:rsidP="00B83BAA">
            <w:pPr>
              <w:jc w:val="center"/>
              <w:rPr>
                <w:b/>
                <w:bCs/>
                <w:sz w:val="16"/>
                <w:szCs w:val="16"/>
              </w:rPr>
            </w:pPr>
            <w:r w:rsidRPr="00B83BAA">
              <w:rPr>
                <w:b/>
                <w:bCs/>
                <w:sz w:val="16"/>
                <w:szCs w:val="16"/>
              </w:rPr>
              <w:t>133,76</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723100</w:t>
            </w:r>
          </w:p>
        </w:tc>
        <w:tc>
          <w:tcPr>
            <w:tcW w:w="4961" w:type="dxa"/>
            <w:noWrap/>
            <w:hideMark/>
          </w:tcPr>
          <w:p w:rsidR="00B83BAA" w:rsidRPr="00B83BAA" w:rsidRDefault="00B83BAA">
            <w:pPr>
              <w:rPr>
                <w:b/>
                <w:bCs/>
                <w:sz w:val="16"/>
                <w:szCs w:val="16"/>
              </w:rPr>
            </w:pPr>
            <w:r w:rsidRPr="00B83BAA">
              <w:rPr>
                <w:b/>
                <w:bCs/>
                <w:sz w:val="16"/>
                <w:szCs w:val="16"/>
              </w:rPr>
              <w:t>II.4.NOVČANE KAZNE I OSTALI PRIHODI</w:t>
            </w:r>
          </w:p>
        </w:tc>
        <w:tc>
          <w:tcPr>
            <w:tcW w:w="1276" w:type="dxa"/>
            <w:noWrap/>
            <w:hideMark/>
          </w:tcPr>
          <w:p w:rsidR="00B83BAA" w:rsidRPr="00B83BAA" w:rsidRDefault="00B83BAA" w:rsidP="00097972">
            <w:pPr>
              <w:jc w:val="right"/>
              <w:rPr>
                <w:b/>
                <w:bCs/>
                <w:sz w:val="16"/>
                <w:szCs w:val="16"/>
              </w:rPr>
            </w:pPr>
            <w:r w:rsidRPr="00B83BAA">
              <w:rPr>
                <w:b/>
                <w:bCs/>
                <w:sz w:val="16"/>
                <w:szCs w:val="16"/>
              </w:rPr>
              <w:t>5.500,00</w:t>
            </w:r>
          </w:p>
        </w:tc>
        <w:tc>
          <w:tcPr>
            <w:tcW w:w="1110" w:type="dxa"/>
            <w:noWrap/>
            <w:hideMark/>
          </w:tcPr>
          <w:p w:rsidR="00B83BAA" w:rsidRPr="00B83BAA" w:rsidRDefault="00B83BAA" w:rsidP="00B83BAA">
            <w:pPr>
              <w:jc w:val="center"/>
              <w:rPr>
                <w:b/>
                <w:bCs/>
                <w:sz w:val="16"/>
                <w:szCs w:val="16"/>
              </w:rPr>
            </w:pPr>
            <w:r w:rsidRPr="00B83BAA">
              <w:rPr>
                <w:b/>
                <w:bCs/>
                <w:sz w:val="16"/>
                <w:szCs w:val="16"/>
              </w:rPr>
              <w:t>4.152,70</w:t>
            </w:r>
          </w:p>
        </w:tc>
        <w:tc>
          <w:tcPr>
            <w:tcW w:w="732" w:type="dxa"/>
            <w:noWrap/>
            <w:hideMark/>
          </w:tcPr>
          <w:p w:rsidR="00B83BAA" w:rsidRPr="00B83BAA" w:rsidRDefault="00B83BAA" w:rsidP="00B83BAA">
            <w:pPr>
              <w:jc w:val="center"/>
              <w:rPr>
                <w:b/>
                <w:bCs/>
                <w:sz w:val="16"/>
                <w:szCs w:val="16"/>
              </w:rPr>
            </w:pPr>
            <w:r w:rsidRPr="00B83BAA">
              <w:rPr>
                <w:b/>
                <w:bCs/>
                <w:sz w:val="16"/>
                <w:szCs w:val="16"/>
              </w:rPr>
              <w:t>75,50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723131</w:t>
            </w:r>
          </w:p>
        </w:tc>
        <w:tc>
          <w:tcPr>
            <w:tcW w:w="4961" w:type="dxa"/>
            <w:noWrap/>
            <w:hideMark/>
          </w:tcPr>
          <w:p w:rsidR="00B83BAA" w:rsidRPr="00B83BAA" w:rsidRDefault="00B83BAA" w:rsidP="00B83BAA">
            <w:pPr>
              <w:rPr>
                <w:sz w:val="16"/>
                <w:szCs w:val="16"/>
              </w:rPr>
            </w:pPr>
            <w:r w:rsidRPr="00B83BAA">
              <w:rPr>
                <w:sz w:val="16"/>
                <w:szCs w:val="16"/>
              </w:rPr>
              <w:t>Novčane kazne po općinskim propisima</w:t>
            </w:r>
          </w:p>
        </w:tc>
        <w:tc>
          <w:tcPr>
            <w:tcW w:w="1276" w:type="dxa"/>
            <w:noWrap/>
            <w:hideMark/>
          </w:tcPr>
          <w:p w:rsidR="00B83BAA" w:rsidRPr="00B83BAA" w:rsidRDefault="00B83BAA" w:rsidP="00097972">
            <w:pPr>
              <w:jc w:val="right"/>
              <w:rPr>
                <w:sz w:val="16"/>
                <w:szCs w:val="16"/>
              </w:rPr>
            </w:pPr>
            <w:r w:rsidRPr="00B83BAA">
              <w:rPr>
                <w:sz w:val="16"/>
                <w:szCs w:val="16"/>
              </w:rPr>
              <w:t>5.000,00</w:t>
            </w:r>
          </w:p>
        </w:tc>
        <w:tc>
          <w:tcPr>
            <w:tcW w:w="1110" w:type="dxa"/>
            <w:noWrap/>
            <w:hideMark/>
          </w:tcPr>
          <w:p w:rsidR="00B83BAA" w:rsidRPr="00B83BAA" w:rsidRDefault="00B83BAA" w:rsidP="00B83BAA">
            <w:pPr>
              <w:jc w:val="center"/>
              <w:rPr>
                <w:sz w:val="16"/>
                <w:szCs w:val="16"/>
              </w:rPr>
            </w:pPr>
            <w:r w:rsidRPr="00B83BAA">
              <w:rPr>
                <w:sz w:val="16"/>
                <w:szCs w:val="16"/>
              </w:rPr>
              <w:t>4.120,70</w:t>
            </w:r>
          </w:p>
        </w:tc>
        <w:tc>
          <w:tcPr>
            <w:tcW w:w="732" w:type="dxa"/>
            <w:noWrap/>
            <w:hideMark/>
          </w:tcPr>
          <w:p w:rsidR="00B83BAA" w:rsidRPr="00B83BAA" w:rsidRDefault="00B83BAA" w:rsidP="00B83BAA">
            <w:pPr>
              <w:jc w:val="center"/>
              <w:rPr>
                <w:b/>
                <w:bCs/>
                <w:sz w:val="16"/>
                <w:szCs w:val="16"/>
              </w:rPr>
            </w:pPr>
            <w:r w:rsidRPr="00B83BAA">
              <w:rPr>
                <w:b/>
                <w:bCs/>
                <w:sz w:val="16"/>
                <w:szCs w:val="16"/>
              </w:rPr>
              <w:t>82,41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723132</w:t>
            </w:r>
          </w:p>
        </w:tc>
        <w:tc>
          <w:tcPr>
            <w:tcW w:w="4961" w:type="dxa"/>
            <w:noWrap/>
            <w:hideMark/>
          </w:tcPr>
          <w:p w:rsidR="00B83BAA" w:rsidRPr="00B83BAA" w:rsidRDefault="00B83BAA" w:rsidP="00B83BAA">
            <w:pPr>
              <w:rPr>
                <w:sz w:val="16"/>
                <w:szCs w:val="16"/>
              </w:rPr>
            </w:pPr>
            <w:r w:rsidRPr="00B83BAA">
              <w:rPr>
                <w:sz w:val="16"/>
                <w:szCs w:val="16"/>
              </w:rPr>
              <w:t>Ostale kazne</w:t>
            </w:r>
          </w:p>
        </w:tc>
        <w:tc>
          <w:tcPr>
            <w:tcW w:w="1276" w:type="dxa"/>
            <w:noWrap/>
            <w:hideMark/>
          </w:tcPr>
          <w:p w:rsidR="00B83BAA" w:rsidRPr="00B83BAA" w:rsidRDefault="00B83BAA" w:rsidP="00097972">
            <w:pPr>
              <w:jc w:val="right"/>
              <w:rPr>
                <w:sz w:val="16"/>
                <w:szCs w:val="16"/>
              </w:rPr>
            </w:pPr>
            <w:r w:rsidRPr="00B83BAA">
              <w:rPr>
                <w:sz w:val="16"/>
                <w:szCs w:val="16"/>
              </w:rPr>
              <w:t>500,00</w:t>
            </w:r>
          </w:p>
        </w:tc>
        <w:tc>
          <w:tcPr>
            <w:tcW w:w="1110" w:type="dxa"/>
            <w:noWrap/>
            <w:hideMark/>
          </w:tcPr>
          <w:p w:rsidR="00B83BAA" w:rsidRPr="00B83BAA" w:rsidRDefault="00B83BAA" w:rsidP="00B83BAA">
            <w:pPr>
              <w:jc w:val="center"/>
              <w:rPr>
                <w:sz w:val="16"/>
                <w:szCs w:val="16"/>
              </w:rPr>
            </w:pPr>
            <w:r w:rsidRPr="00B83BAA">
              <w:rPr>
                <w:sz w:val="16"/>
                <w:szCs w:val="16"/>
              </w:rPr>
              <w:t>32,00</w:t>
            </w:r>
          </w:p>
        </w:tc>
        <w:tc>
          <w:tcPr>
            <w:tcW w:w="732" w:type="dxa"/>
            <w:noWrap/>
            <w:hideMark/>
          </w:tcPr>
          <w:p w:rsidR="00B83BAA" w:rsidRPr="00B83BAA" w:rsidRDefault="00B83BAA" w:rsidP="00B83BAA">
            <w:pPr>
              <w:jc w:val="center"/>
              <w:rPr>
                <w:b/>
                <w:bCs/>
                <w:sz w:val="16"/>
                <w:szCs w:val="16"/>
              </w:rPr>
            </w:pPr>
            <w:r w:rsidRPr="00B83BAA">
              <w:rPr>
                <w:b/>
                <w:bCs/>
                <w:sz w:val="16"/>
                <w:szCs w:val="16"/>
              </w:rPr>
              <w:t>6,40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723139</w:t>
            </w:r>
          </w:p>
        </w:tc>
        <w:tc>
          <w:tcPr>
            <w:tcW w:w="4961" w:type="dxa"/>
            <w:noWrap/>
            <w:hideMark/>
          </w:tcPr>
          <w:p w:rsidR="00B83BAA" w:rsidRPr="00B83BAA" w:rsidRDefault="00B83BAA" w:rsidP="00B83BAA">
            <w:pPr>
              <w:rPr>
                <w:sz w:val="16"/>
                <w:szCs w:val="16"/>
              </w:rPr>
            </w:pPr>
            <w:r w:rsidRPr="00B83BAA">
              <w:rPr>
                <w:sz w:val="16"/>
                <w:szCs w:val="16"/>
              </w:rPr>
              <w:t>Ostali prihodi</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723139</w:t>
            </w:r>
          </w:p>
        </w:tc>
        <w:tc>
          <w:tcPr>
            <w:tcW w:w="4961" w:type="dxa"/>
            <w:noWrap/>
            <w:hideMark/>
          </w:tcPr>
          <w:p w:rsidR="00B83BAA" w:rsidRPr="00B83BAA" w:rsidRDefault="00B83BAA" w:rsidP="00B83BAA">
            <w:pPr>
              <w:rPr>
                <w:sz w:val="16"/>
                <w:szCs w:val="16"/>
              </w:rPr>
            </w:pPr>
            <w:r w:rsidRPr="00B83BAA">
              <w:rPr>
                <w:sz w:val="16"/>
                <w:szCs w:val="16"/>
              </w:rPr>
              <w:t>Ostali prihodi budžetskog korisnika - JU za kulturu</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730000</w:t>
            </w:r>
          </w:p>
        </w:tc>
        <w:tc>
          <w:tcPr>
            <w:tcW w:w="4961" w:type="dxa"/>
            <w:noWrap/>
            <w:hideMark/>
          </w:tcPr>
          <w:p w:rsidR="00B83BAA" w:rsidRPr="00B83BAA" w:rsidRDefault="00B83BAA">
            <w:pPr>
              <w:rPr>
                <w:b/>
                <w:bCs/>
                <w:sz w:val="16"/>
                <w:szCs w:val="16"/>
              </w:rPr>
            </w:pPr>
            <w:r w:rsidRPr="00B83BAA">
              <w:rPr>
                <w:b/>
                <w:bCs/>
                <w:sz w:val="16"/>
                <w:szCs w:val="16"/>
              </w:rPr>
              <w:t>III. TEKUĆE POTPORE (GRANTOVI)</w:t>
            </w:r>
          </w:p>
        </w:tc>
        <w:tc>
          <w:tcPr>
            <w:tcW w:w="1276" w:type="dxa"/>
            <w:noWrap/>
            <w:hideMark/>
          </w:tcPr>
          <w:p w:rsidR="00B83BAA" w:rsidRPr="00B83BAA" w:rsidRDefault="00B83BAA" w:rsidP="00097972">
            <w:pPr>
              <w:jc w:val="right"/>
              <w:rPr>
                <w:b/>
                <w:bCs/>
                <w:sz w:val="16"/>
                <w:szCs w:val="16"/>
              </w:rPr>
            </w:pPr>
            <w:r w:rsidRPr="00B83BAA">
              <w:rPr>
                <w:b/>
                <w:bCs/>
                <w:sz w:val="16"/>
                <w:szCs w:val="16"/>
              </w:rPr>
              <w:t>5.012.955,35</w:t>
            </w:r>
          </w:p>
        </w:tc>
        <w:tc>
          <w:tcPr>
            <w:tcW w:w="1110" w:type="dxa"/>
            <w:noWrap/>
            <w:hideMark/>
          </w:tcPr>
          <w:p w:rsidR="00B83BAA" w:rsidRPr="00B83BAA" w:rsidRDefault="00B83BAA" w:rsidP="00B83BAA">
            <w:pPr>
              <w:jc w:val="center"/>
              <w:rPr>
                <w:b/>
                <w:bCs/>
                <w:sz w:val="16"/>
                <w:szCs w:val="16"/>
              </w:rPr>
            </w:pPr>
            <w:r w:rsidRPr="00B83BAA">
              <w:rPr>
                <w:b/>
                <w:bCs/>
                <w:sz w:val="16"/>
                <w:szCs w:val="16"/>
              </w:rPr>
              <w:t>4.487.218,65</w:t>
            </w:r>
          </w:p>
        </w:tc>
        <w:tc>
          <w:tcPr>
            <w:tcW w:w="732" w:type="dxa"/>
            <w:noWrap/>
            <w:hideMark/>
          </w:tcPr>
          <w:p w:rsidR="00B83BAA" w:rsidRPr="00B83BAA" w:rsidRDefault="00B83BAA" w:rsidP="00B83BAA">
            <w:pPr>
              <w:jc w:val="center"/>
              <w:rPr>
                <w:b/>
                <w:bCs/>
                <w:sz w:val="16"/>
                <w:szCs w:val="16"/>
              </w:rPr>
            </w:pPr>
            <w:r w:rsidRPr="00B83BAA">
              <w:rPr>
                <w:b/>
                <w:bCs/>
                <w:sz w:val="16"/>
                <w:szCs w:val="16"/>
              </w:rPr>
              <w:t>89,51</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732111</w:t>
            </w:r>
          </w:p>
        </w:tc>
        <w:tc>
          <w:tcPr>
            <w:tcW w:w="4961" w:type="dxa"/>
            <w:noWrap/>
            <w:hideMark/>
          </w:tcPr>
          <w:p w:rsidR="00B83BAA" w:rsidRPr="00B83BAA" w:rsidRDefault="002A32FD">
            <w:pPr>
              <w:rPr>
                <w:b/>
                <w:bCs/>
                <w:sz w:val="16"/>
                <w:szCs w:val="16"/>
              </w:rPr>
            </w:pPr>
            <w:r>
              <w:rPr>
                <w:b/>
                <w:bCs/>
                <w:sz w:val="16"/>
                <w:szCs w:val="16"/>
              </w:rPr>
              <w:t>III.1</w:t>
            </w:r>
            <w:r w:rsidR="00B83BAA" w:rsidRPr="00B83BAA">
              <w:rPr>
                <w:b/>
                <w:bCs/>
                <w:sz w:val="16"/>
                <w:szCs w:val="16"/>
              </w:rPr>
              <w:t>.Primljeni grantovi BiH</w:t>
            </w:r>
          </w:p>
        </w:tc>
        <w:tc>
          <w:tcPr>
            <w:tcW w:w="1276" w:type="dxa"/>
            <w:noWrap/>
            <w:hideMark/>
          </w:tcPr>
          <w:p w:rsidR="00B83BAA" w:rsidRPr="00B83BAA" w:rsidRDefault="00B83BAA" w:rsidP="00097972">
            <w:pPr>
              <w:jc w:val="right"/>
              <w:rPr>
                <w:b/>
                <w:bCs/>
                <w:sz w:val="16"/>
                <w:szCs w:val="16"/>
              </w:rPr>
            </w:pPr>
            <w:r w:rsidRPr="00B83BAA">
              <w:rPr>
                <w:b/>
                <w:bCs/>
                <w:sz w:val="16"/>
                <w:szCs w:val="16"/>
              </w:rPr>
              <w:t>88.598,70</w:t>
            </w:r>
          </w:p>
        </w:tc>
        <w:tc>
          <w:tcPr>
            <w:tcW w:w="1110" w:type="dxa"/>
            <w:noWrap/>
            <w:hideMark/>
          </w:tcPr>
          <w:p w:rsidR="00B83BAA" w:rsidRPr="00B83BAA" w:rsidRDefault="00B83BAA" w:rsidP="00B83BAA">
            <w:pPr>
              <w:jc w:val="center"/>
              <w:rPr>
                <w:b/>
                <w:bCs/>
                <w:sz w:val="16"/>
                <w:szCs w:val="16"/>
              </w:rPr>
            </w:pPr>
            <w:r w:rsidRPr="00B83BAA">
              <w:rPr>
                <w:b/>
                <w:bCs/>
                <w:sz w:val="16"/>
                <w:szCs w:val="16"/>
              </w:rPr>
              <w:t>88.598,70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0311</w:t>
            </w:r>
          </w:p>
        </w:tc>
        <w:tc>
          <w:tcPr>
            <w:tcW w:w="851" w:type="dxa"/>
            <w:noWrap/>
            <w:hideMark/>
          </w:tcPr>
          <w:p w:rsidR="00B83BAA" w:rsidRPr="00B83BAA" w:rsidRDefault="00B83BAA" w:rsidP="00B83BAA">
            <w:pPr>
              <w:rPr>
                <w:sz w:val="16"/>
                <w:szCs w:val="16"/>
              </w:rPr>
            </w:pPr>
            <w:r w:rsidRPr="00B83BAA">
              <w:rPr>
                <w:sz w:val="16"/>
                <w:szCs w:val="16"/>
              </w:rPr>
              <w:t>731111</w:t>
            </w:r>
          </w:p>
        </w:tc>
        <w:tc>
          <w:tcPr>
            <w:tcW w:w="4961" w:type="dxa"/>
            <w:hideMark/>
          </w:tcPr>
          <w:p w:rsidR="00B83BAA" w:rsidRPr="00B83BAA" w:rsidRDefault="00B83BAA" w:rsidP="00B83BAA">
            <w:pPr>
              <w:rPr>
                <w:sz w:val="16"/>
                <w:szCs w:val="16"/>
              </w:rPr>
            </w:pPr>
            <w:r w:rsidRPr="00B83BAA">
              <w:rPr>
                <w:sz w:val="16"/>
                <w:szCs w:val="16"/>
              </w:rPr>
              <w:t>Primljeni tekući transferi od Države-Izgradnja romskih kuća</w:t>
            </w:r>
          </w:p>
        </w:tc>
        <w:tc>
          <w:tcPr>
            <w:tcW w:w="1276" w:type="dxa"/>
            <w:noWrap/>
            <w:hideMark/>
          </w:tcPr>
          <w:p w:rsidR="00B83BAA" w:rsidRPr="00B83BAA" w:rsidRDefault="00B83BAA" w:rsidP="00097972">
            <w:pPr>
              <w:jc w:val="right"/>
              <w:rPr>
                <w:sz w:val="16"/>
                <w:szCs w:val="16"/>
              </w:rPr>
            </w:pPr>
            <w:r w:rsidRPr="00B83BAA">
              <w:rPr>
                <w:sz w:val="16"/>
                <w:szCs w:val="16"/>
              </w:rPr>
              <w:t>88.598,70</w:t>
            </w:r>
          </w:p>
        </w:tc>
        <w:tc>
          <w:tcPr>
            <w:tcW w:w="1110" w:type="dxa"/>
            <w:noWrap/>
            <w:hideMark/>
          </w:tcPr>
          <w:p w:rsidR="00B83BAA" w:rsidRPr="00B83BAA" w:rsidRDefault="00B83BAA" w:rsidP="00B83BAA">
            <w:pPr>
              <w:jc w:val="center"/>
              <w:rPr>
                <w:sz w:val="16"/>
                <w:szCs w:val="16"/>
              </w:rPr>
            </w:pPr>
            <w:r w:rsidRPr="00B83BAA">
              <w:rPr>
                <w:sz w:val="16"/>
                <w:szCs w:val="16"/>
              </w:rPr>
              <w:t>88.598,70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 </w:t>
            </w:r>
          </w:p>
        </w:tc>
        <w:tc>
          <w:tcPr>
            <w:tcW w:w="4961" w:type="dxa"/>
            <w:noWrap/>
            <w:hideMark/>
          </w:tcPr>
          <w:p w:rsidR="00B83BAA" w:rsidRPr="00B83BAA" w:rsidRDefault="002A32FD">
            <w:pPr>
              <w:rPr>
                <w:b/>
                <w:bCs/>
                <w:sz w:val="16"/>
                <w:szCs w:val="16"/>
              </w:rPr>
            </w:pPr>
            <w:r>
              <w:rPr>
                <w:b/>
                <w:bCs/>
                <w:sz w:val="16"/>
                <w:szCs w:val="16"/>
              </w:rPr>
              <w:t>III.2</w:t>
            </w:r>
            <w:r w:rsidR="00B83BAA" w:rsidRPr="00B83BAA">
              <w:rPr>
                <w:b/>
                <w:bCs/>
                <w:sz w:val="16"/>
                <w:szCs w:val="16"/>
              </w:rPr>
              <w:t>.Primljeni grantovi FBiH</w:t>
            </w:r>
          </w:p>
        </w:tc>
        <w:tc>
          <w:tcPr>
            <w:tcW w:w="1276" w:type="dxa"/>
            <w:noWrap/>
            <w:hideMark/>
          </w:tcPr>
          <w:p w:rsidR="00B83BAA" w:rsidRPr="00B83BAA" w:rsidRDefault="00B83BAA" w:rsidP="00097972">
            <w:pPr>
              <w:jc w:val="right"/>
              <w:rPr>
                <w:b/>
                <w:bCs/>
                <w:sz w:val="16"/>
                <w:szCs w:val="16"/>
              </w:rPr>
            </w:pPr>
            <w:r w:rsidRPr="00B83BAA">
              <w:rPr>
                <w:b/>
                <w:bCs/>
                <w:sz w:val="16"/>
                <w:szCs w:val="16"/>
              </w:rPr>
              <w:t>620.672,24</w:t>
            </w:r>
          </w:p>
        </w:tc>
        <w:tc>
          <w:tcPr>
            <w:tcW w:w="1110" w:type="dxa"/>
            <w:noWrap/>
            <w:hideMark/>
          </w:tcPr>
          <w:p w:rsidR="00B83BAA" w:rsidRPr="00B83BAA" w:rsidRDefault="00B83BAA" w:rsidP="00B83BAA">
            <w:pPr>
              <w:jc w:val="center"/>
              <w:rPr>
                <w:b/>
                <w:bCs/>
                <w:sz w:val="16"/>
                <w:szCs w:val="16"/>
              </w:rPr>
            </w:pPr>
            <w:r w:rsidRPr="00B83BAA">
              <w:rPr>
                <w:b/>
                <w:bCs/>
                <w:sz w:val="16"/>
                <w:szCs w:val="16"/>
              </w:rPr>
              <w:t>628.382,12</w:t>
            </w:r>
          </w:p>
        </w:tc>
        <w:tc>
          <w:tcPr>
            <w:tcW w:w="732" w:type="dxa"/>
            <w:noWrap/>
            <w:hideMark/>
          </w:tcPr>
          <w:p w:rsidR="00B83BAA" w:rsidRPr="00B83BAA" w:rsidRDefault="00B83BAA" w:rsidP="00B83BAA">
            <w:pPr>
              <w:jc w:val="center"/>
              <w:rPr>
                <w:b/>
                <w:bCs/>
                <w:sz w:val="16"/>
                <w:szCs w:val="16"/>
              </w:rPr>
            </w:pPr>
            <w:r w:rsidRPr="00B83BAA">
              <w:rPr>
                <w:b/>
                <w:bCs/>
                <w:sz w:val="16"/>
                <w:szCs w:val="16"/>
              </w:rPr>
              <w:t>101,24</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0321</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Grantovi resornih ministarstava FBiH-za JU za kulturu</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0333</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Primljeni grantovi sa nivoa FBiH-refundacija kamata</w:t>
            </w:r>
          </w:p>
        </w:tc>
        <w:tc>
          <w:tcPr>
            <w:tcW w:w="1276" w:type="dxa"/>
            <w:noWrap/>
            <w:hideMark/>
          </w:tcPr>
          <w:p w:rsidR="00B83BAA" w:rsidRPr="00B83BAA" w:rsidRDefault="00B83BAA" w:rsidP="00097972">
            <w:pPr>
              <w:jc w:val="right"/>
              <w:rPr>
                <w:sz w:val="16"/>
                <w:szCs w:val="16"/>
              </w:rPr>
            </w:pPr>
            <w:r w:rsidRPr="00B83BAA">
              <w:rPr>
                <w:sz w:val="16"/>
                <w:szCs w:val="16"/>
              </w:rPr>
              <w:t>133.295,59</w:t>
            </w:r>
          </w:p>
        </w:tc>
        <w:tc>
          <w:tcPr>
            <w:tcW w:w="1110" w:type="dxa"/>
            <w:noWrap/>
            <w:hideMark/>
          </w:tcPr>
          <w:p w:rsidR="00B83BAA" w:rsidRPr="00B83BAA" w:rsidRDefault="00B83BAA" w:rsidP="00B83BAA">
            <w:pPr>
              <w:jc w:val="center"/>
              <w:rPr>
                <w:sz w:val="16"/>
                <w:szCs w:val="16"/>
              </w:rPr>
            </w:pPr>
            <w:r w:rsidRPr="00B83BAA">
              <w:rPr>
                <w:sz w:val="16"/>
                <w:szCs w:val="16"/>
              </w:rPr>
              <w:t>203.477,55</w:t>
            </w:r>
          </w:p>
        </w:tc>
        <w:tc>
          <w:tcPr>
            <w:tcW w:w="732" w:type="dxa"/>
            <w:noWrap/>
            <w:hideMark/>
          </w:tcPr>
          <w:p w:rsidR="00B83BAA" w:rsidRPr="00B83BAA" w:rsidRDefault="00B83BAA" w:rsidP="00B83BAA">
            <w:pPr>
              <w:jc w:val="center"/>
              <w:rPr>
                <w:b/>
                <w:bCs/>
                <w:sz w:val="16"/>
                <w:szCs w:val="16"/>
              </w:rPr>
            </w:pPr>
            <w:r w:rsidRPr="00B83BAA">
              <w:rPr>
                <w:b/>
                <w:bCs/>
                <w:sz w:val="16"/>
                <w:szCs w:val="16"/>
              </w:rPr>
              <w:t>152,65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0411/0111</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Primljeni grantovi sa nivoa FBiH-Fond okoliša</w:t>
            </w:r>
          </w:p>
        </w:tc>
        <w:tc>
          <w:tcPr>
            <w:tcW w:w="1276" w:type="dxa"/>
            <w:noWrap/>
            <w:hideMark/>
          </w:tcPr>
          <w:p w:rsidR="00B83BAA" w:rsidRPr="00B83BAA" w:rsidRDefault="00B83BAA" w:rsidP="00097972">
            <w:pPr>
              <w:jc w:val="right"/>
              <w:rPr>
                <w:sz w:val="16"/>
                <w:szCs w:val="16"/>
              </w:rPr>
            </w:pPr>
            <w:r w:rsidRPr="00B83BAA">
              <w:rPr>
                <w:sz w:val="16"/>
                <w:szCs w:val="16"/>
              </w:rPr>
              <w:t>158.347,00</w:t>
            </w:r>
          </w:p>
        </w:tc>
        <w:tc>
          <w:tcPr>
            <w:tcW w:w="1110" w:type="dxa"/>
            <w:noWrap/>
            <w:hideMark/>
          </w:tcPr>
          <w:p w:rsidR="00B83BAA" w:rsidRPr="00B83BAA" w:rsidRDefault="00B83BAA" w:rsidP="00B83BAA">
            <w:pPr>
              <w:jc w:val="center"/>
              <w:rPr>
                <w:sz w:val="16"/>
                <w:szCs w:val="16"/>
              </w:rPr>
            </w:pPr>
            <w:r w:rsidRPr="00B83BAA">
              <w:rPr>
                <w:sz w:val="16"/>
                <w:szCs w:val="16"/>
              </w:rPr>
              <w:t>99.089,21</w:t>
            </w:r>
          </w:p>
        </w:tc>
        <w:tc>
          <w:tcPr>
            <w:tcW w:w="732" w:type="dxa"/>
            <w:noWrap/>
            <w:hideMark/>
          </w:tcPr>
          <w:p w:rsidR="00B83BAA" w:rsidRPr="00B83BAA" w:rsidRDefault="00B83BAA" w:rsidP="00B83BAA">
            <w:pPr>
              <w:jc w:val="center"/>
              <w:rPr>
                <w:b/>
                <w:bCs/>
                <w:sz w:val="16"/>
                <w:szCs w:val="16"/>
              </w:rPr>
            </w:pPr>
            <w:r w:rsidRPr="00B83BAA">
              <w:rPr>
                <w:b/>
                <w:bCs/>
                <w:sz w:val="16"/>
                <w:szCs w:val="16"/>
              </w:rPr>
              <w:t>62,58</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0412</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Primljeni grantovi sa nivoa FBiH-klizište Bare</w:t>
            </w:r>
          </w:p>
        </w:tc>
        <w:tc>
          <w:tcPr>
            <w:tcW w:w="1276" w:type="dxa"/>
            <w:noWrap/>
            <w:hideMark/>
          </w:tcPr>
          <w:p w:rsidR="00B83BAA" w:rsidRPr="00B83BAA" w:rsidRDefault="00B83BAA" w:rsidP="00097972">
            <w:pPr>
              <w:jc w:val="right"/>
              <w:rPr>
                <w:sz w:val="16"/>
                <w:szCs w:val="16"/>
              </w:rPr>
            </w:pPr>
            <w:r w:rsidRPr="00B83BAA">
              <w:rPr>
                <w:sz w:val="16"/>
                <w:szCs w:val="16"/>
              </w:rPr>
              <w:t>100.000,00</w:t>
            </w:r>
          </w:p>
        </w:tc>
        <w:tc>
          <w:tcPr>
            <w:tcW w:w="1110" w:type="dxa"/>
            <w:noWrap/>
            <w:hideMark/>
          </w:tcPr>
          <w:p w:rsidR="00B83BAA" w:rsidRPr="00B83BAA" w:rsidRDefault="00B83BAA" w:rsidP="00B83BAA">
            <w:pPr>
              <w:jc w:val="center"/>
              <w:rPr>
                <w:sz w:val="16"/>
                <w:szCs w:val="16"/>
              </w:rPr>
            </w:pPr>
            <w:r w:rsidRPr="00B83BAA">
              <w:rPr>
                <w:sz w:val="16"/>
                <w:szCs w:val="16"/>
              </w:rPr>
              <w:t>100.000,00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Primljeni grantovi sa nivoa FBiH-sanacija putnih pravaca</w:t>
            </w:r>
          </w:p>
        </w:tc>
        <w:tc>
          <w:tcPr>
            <w:tcW w:w="1276" w:type="dxa"/>
            <w:noWrap/>
            <w:hideMark/>
          </w:tcPr>
          <w:p w:rsidR="00B83BAA" w:rsidRPr="00B83BAA" w:rsidRDefault="00B83BAA" w:rsidP="00097972">
            <w:pPr>
              <w:jc w:val="right"/>
              <w:rPr>
                <w:sz w:val="16"/>
                <w:szCs w:val="16"/>
              </w:rPr>
            </w:pPr>
            <w:r w:rsidRPr="00B83BAA">
              <w:rPr>
                <w:sz w:val="16"/>
                <w:szCs w:val="16"/>
              </w:rPr>
              <w:t>40.000,00</w:t>
            </w:r>
          </w:p>
        </w:tc>
        <w:tc>
          <w:tcPr>
            <w:tcW w:w="1110" w:type="dxa"/>
            <w:noWrap/>
            <w:hideMark/>
          </w:tcPr>
          <w:p w:rsidR="00B83BAA" w:rsidRPr="00B83BAA" w:rsidRDefault="00B83BAA" w:rsidP="00B83BAA">
            <w:pPr>
              <w:jc w:val="center"/>
              <w:rPr>
                <w:sz w:val="16"/>
                <w:szCs w:val="16"/>
              </w:rPr>
            </w:pPr>
            <w:r w:rsidRPr="00B83BAA">
              <w:rPr>
                <w:sz w:val="16"/>
                <w:szCs w:val="16"/>
              </w:rPr>
              <w:t>40.000,00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0341</w:t>
            </w:r>
          </w:p>
        </w:tc>
        <w:tc>
          <w:tcPr>
            <w:tcW w:w="851" w:type="dxa"/>
            <w:noWrap/>
            <w:hideMark/>
          </w:tcPr>
          <w:p w:rsidR="00B83BAA" w:rsidRPr="00B83BAA" w:rsidRDefault="00B83BAA" w:rsidP="00B83BAA">
            <w:pPr>
              <w:rPr>
                <w:sz w:val="16"/>
                <w:szCs w:val="16"/>
              </w:rPr>
            </w:pPr>
            <w:r w:rsidRPr="00B83BAA">
              <w:rPr>
                <w:sz w:val="16"/>
                <w:szCs w:val="16"/>
              </w:rPr>
              <w:t>732112</w:t>
            </w:r>
          </w:p>
        </w:tc>
        <w:tc>
          <w:tcPr>
            <w:tcW w:w="4961" w:type="dxa"/>
            <w:hideMark/>
          </w:tcPr>
          <w:p w:rsidR="00B83BAA" w:rsidRPr="00B83BAA" w:rsidRDefault="00B83BAA" w:rsidP="00B83BAA">
            <w:pPr>
              <w:rPr>
                <w:sz w:val="16"/>
                <w:szCs w:val="16"/>
              </w:rPr>
            </w:pPr>
            <w:r w:rsidRPr="00B83BAA">
              <w:rPr>
                <w:sz w:val="16"/>
                <w:szCs w:val="16"/>
              </w:rPr>
              <w:t>Primljeni grantovi od JP "Elektroprivrede BiH"</w:t>
            </w:r>
          </w:p>
        </w:tc>
        <w:tc>
          <w:tcPr>
            <w:tcW w:w="1276" w:type="dxa"/>
            <w:noWrap/>
            <w:hideMark/>
          </w:tcPr>
          <w:p w:rsidR="00B83BAA" w:rsidRPr="00B83BAA" w:rsidRDefault="00B83BAA" w:rsidP="00097972">
            <w:pPr>
              <w:jc w:val="right"/>
              <w:rPr>
                <w:sz w:val="16"/>
                <w:szCs w:val="16"/>
              </w:rPr>
            </w:pPr>
            <w:r w:rsidRPr="00B83BAA">
              <w:rPr>
                <w:sz w:val="16"/>
                <w:szCs w:val="16"/>
              </w:rPr>
              <w:t>184.629,65</w:t>
            </w:r>
          </w:p>
        </w:tc>
        <w:tc>
          <w:tcPr>
            <w:tcW w:w="1110" w:type="dxa"/>
            <w:noWrap/>
            <w:hideMark/>
          </w:tcPr>
          <w:p w:rsidR="00B83BAA" w:rsidRPr="00B83BAA" w:rsidRDefault="00B83BAA" w:rsidP="00B83BAA">
            <w:pPr>
              <w:jc w:val="center"/>
              <w:rPr>
                <w:sz w:val="16"/>
                <w:szCs w:val="16"/>
              </w:rPr>
            </w:pPr>
            <w:r w:rsidRPr="00B83BAA">
              <w:rPr>
                <w:sz w:val="16"/>
                <w:szCs w:val="16"/>
              </w:rPr>
              <w:t>184.629,65</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46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732131</w:t>
            </w:r>
          </w:p>
        </w:tc>
        <w:tc>
          <w:tcPr>
            <w:tcW w:w="4961" w:type="dxa"/>
            <w:hideMark/>
          </w:tcPr>
          <w:p w:rsidR="00B83BAA" w:rsidRPr="00B83BAA" w:rsidRDefault="00B83BAA" w:rsidP="00B83BAA">
            <w:pPr>
              <w:rPr>
                <w:sz w:val="16"/>
                <w:szCs w:val="16"/>
              </w:rPr>
            </w:pPr>
            <w:r w:rsidRPr="00B83BAA">
              <w:rPr>
                <w:sz w:val="16"/>
                <w:szCs w:val="16"/>
              </w:rPr>
              <w:t>Primljeni grant Fonda za zapošljavanje (refundacija za pripravnika JU za kulturu i obrazovanje)</w:t>
            </w:r>
          </w:p>
        </w:tc>
        <w:tc>
          <w:tcPr>
            <w:tcW w:w="1276" w:type="dxa"/>
            <w:noWrap/>
            <w:hideMark/>
          </w:tcPr>
          <w:p w:rsidR="00B83BAA" w:rsidRPr="00B83BAA" w:rsidRDefault="00B83BAA" w:rsidP="00097972">
            <w:pPr>
              <w:jc w:val="right"/>
              <w:rPr>
                <w:sz w:val="16"/>
                <w:szCs w:val="16"/>
              </w:rPr>
            </w:pPr>
            <w:r w:rsidRPr="00B83BAA">
              <w:rPr>
                <w:sz w:val="16"/>
                <w:szCs w:val="16"/>
              </w:rPr>
              <w:t>4.400,00</w:t>
            </w:r>
          </w:p>
        </w:tc>
        <w:tc>
          <w:tcPr>
            <w:tcW w:w="1110" w:type="dxa"/>
            <w:noWrap/>
            <w:hideMark/>
          </w:tcPr>
          <w:p w:rsidR="00B83BAA" w:rsidRPr="00B83BAA" w:rsidRDefault="00B83BAA" w:rsidP="00B83BAA">
            <w:pPr>
              <w:jc w:val="center"/>
              <w:rPr>
                <w:sz w:val="16"/>
                <w:szCs w:val="16"/>
              </w:rPr>
            </w:pPr>
            <w:r w:rsidRPr="00B83BAA">
              <w:rPr>
                <w:sz w:val="16"/>
                <w:szCs w:val="16"/>
              </w:rPr>
              <w:t>1.185,71</w:t>
            </w:r>
          </w:p>
        </w:tc>
        <w:tc>
          <w:tcPr>
            <w:tcW w:w="732" w:type="dxa"/>
            <w:noWrap/>
            <w:hideMark/>
          </w:tcPr>
          <w:p w:rsidR="00B83BAA" w:rsidRPr="00B83BAA" w:rsidRDefault="00B83BAA" w:rsidP="00B83BAA">
            <w:pPr>
              <w:jc w:val="center"/>
              <w:rPr>
                <w:b/>
                <w:bCs/>
                <w:sz w:val="16"/>
                <w:szCs w:val="16"/>
              </w:rPr>
            </w:pPr>
            <w:r w:rsidRPr="00B83BAA">
              <w:rPr>
                <w:b/>
                <w:bCs/>
                <w:sz w:val="16"/>
                <w:szCs w:val="16"/>
              </w:rPr>
              <w:t>26,95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732114</w:t>
            </w:r>
          </w:p>
        </w:tc>
        <w:tc>
          <w:tcPr>
            <w:tcW w:w="4961" w:type="dxa"/>
            <w:noWrap/>
            <w:hideMark/>
          </w:tcPr>
          <w:p w:rsidR="00B83BAA" w:rsidRPr="00B83BAA" w:rsidRDefault="002A32FD">
            <w:pPr>
              <w:rPr>
                <w:b/>
                <w:bCs/>
                <w:sz w:val="16"/>
                <w:szCs w:val="16"/>
              </w:rPr>
            </w:pPr>
            <w:r>
              <w:rPr>
                <w:b/>
                <w:bCs/>
                <w:sz w:val="16"/>
                <w:szCs w:val="16"/>
              </w:rPr>
              <w:t>III.3</w:t>
            </w:r>
            <w:r w:rsidR="00B83BAA" w:rsidRPr="00B83BAA">
              <w:rPr>
                <w:b/>
                <w:bCs/>
                <w:sz w:val="16"/>
                <w:szCs w:val="16"/>
              </w:rPr>
              <w:t>. Primljeni grantovi od kantona</w:t>
            </w:r>
          </w:p>
        </w:tc>
        <w:tc>
          <w:tcPr>
            <w:tcW w:w="1276" w:type="dxa"/>
            <w:noWrap/>
            <w:hideMark/>
          </w:tcPr>
          <w:p w:rsidR="00B83BAA" w:rsidRPr="00B83BAA" w:rsidRDefault="00B83BAA" w:rsidP="00097972">
            <w:pPr>
              <w:jc w:val="right"/>
              <w:rPr>
                <w:b/>
                <w:bCs/>
                <w:sz w:val="16"/>
                <w:szCs w:val="16"/>
              </w:rPr>
            </w:pPr>
            <w:r w:rsidRPr="00B83BAA">
              <w:rPr>
                <w:b/>
                <w:bCs/>
                <w:sz w:val="16"/>
                <w:szCs w:val="16"/>
              </w:rPr>
              <w:t>3.428.204,41</w:t>
            </w:r>
          </w:p>
        </w:tc>
        <w:tc>
          <w:tcPr>
            <w:tcW w:w="1110" w:type="dxa"/>
            <w:noWrap/>
            <w:hideMark/>
          </w:tcPr>
          <w:p w:rsidR="00B83BAA" w:rsidRPr="00B83BAA" w:rsidRDefault="00B83BAA" w:rsidP="00B83BAA">
            <w:pPr>
              <w:jc w:val="center"/>
              <w:rPr>
                <w:b/>
                <w:bCs/>
                <w:sz w:val="16"/>
                <w:szCs w:val="16"/>
              </w:rPr>
            </w:pPr>
            <w:r w:rsidRPr="00B83BAA">
              <w:rPr>
                <w:b/>
                <w:bCs/>
                <w:sz w:val="16"/>
                <w:szCs w:val="16"/>
              </w:rPr>
              <w:t>3.012.618,16</w:t>
            </w:r>
          </w:p>
        </w:tc>
        <w:tc>
          <w:tcPr>
            <w:tcW w:w="732" w:type="dxa"/>
            <w:noWrap/>
            <w:hideMark/>
          </w:tcPr>
          <w:p w:rsidR="00B83BAA" w:rsidRPr="00B83BAA" w:rsidRDefault="00B83BAA" w:rsidP="00B83BAA">
            <w:pPr>
              <w:jc w:val="center"/>
              <w:rPr>
                <w:b/>
                <w:bCs/>
                <w:sz w:val="16"/>
                <w:szCs w:val="16"/>
              </w:rPr>
            </w:pPr>
            <w:r w:rsidRPr="00B83BAA">
              <w:rPr>
                <w:b/>
                <w:bCs/>
                <w:sz w:val="16"/>
                <w:szCs w:val="16"/>
              </w:rPr>
              <w:t>87,88</w:t>
            </w:r>
          </w:p>
        </w:tc>
      </w:tr>
      <w:tr w:rsidR="00B83BAA" w:rsidRPr="00B83BAA" w:rsidTr="00B83BAA">
        <w:trPr>
          <w:trHeight w:val="420"/>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732114</w:t>
            </w:r>
          </w:p>
        </w:tc>
        <w:tc>
          <w:tcPr>
            <w:tcW w:w="4961" w:type="dxa"/>
            <w:hideMark/>
          </w:tcPr>
          <w:p w:rsidR="00B83BAA" w:rsidRPr="00B83BAA" w:rsidRDefault="00B83BAA" w:rsidP="00B83BAA">
            <w:pPr>
              <w:rPr>
                <w:sz w:val="16"/>
                <w:szCs w:val="16"/>
              </w:rPr>
            </w:pPr>
            <w:r w:rsidRPr="00B83BAA">
              <w:rPr>
                <w:sz w:val="16"/>
                <w:szCs w:val="16"/>
              </w:rPr>
              <w:t>Grantovi kantona (Ministarstvo za rad i socijalnu politiku,Ministarstvo za boračka pitanja...)</w:t>
            </w:r>
          </w:p>
        </w:tc>
        <w:tc>
          <w:tcPr>
            <w:tcW w:w="1276" w:type="dxa"/>
            <w:noWrap/>
            <w:hideMark/>
          </w:tcPr>
          <w:p w:rsidR="00B83BAA" w:rsidRPr="00B83BAA" w:rsidRDefault="00B83BAA" w:rsidP="00097972">
            <w:pPr>
              <w:jc w:val="right"/>
              <w:rPr>
                <w:sz w:val="16"/>
                <w:szCs w:val="16"/>
              </w:rPr>
            </w:pPr>
            <w:r w:rsidRPr="00B83BAA">
              <w:rPr>
                <w:sz w:val="16"/>
                <w:szCs w:val="16"/>
              </w:rPr>
              <w:t>356.500,00</w:t>
            </w:r>
          </w:p>
        </w:tc>
        <w:tc>
          <w:tcPr>
            <w:tcW w:w="1110" w:type="dxa"/>
            <w:noWrap/>
            <w:hideMark/>
          </w:tcPr>
          <w:p w:rsidR="00B83BAA" w:rsidRPr="00B83BAA" w:rsidRDefault="00B83BAA" w:rsidP="004D3400">
            <w:pPr>
              <w:jc w:val="center"/>
              <w:rPr>
                <w:sz w:val="16"/>
                <w:szCs w:val="16"/>
              </w:rPr>
            </w:pPr>
            <w:r w:rsidRPr="00B83BAA">
              <w:rPr>
                <w:sz w:val="16"/>
                <w:szCs w:val="16"/>
              </w:rPr>
              <w:t>4</w:t>
            </w:r>
            <w:r w:rsidR="004D3400">
              <w:rPr>
                <w:sz w:val="16"/>
                <w:szCs w:val="16"/>
              </w:rPr>
              <w:t>87</w:t>
            </w:r>
            <w:r w:rsidRPr="00B83BAA">
              <w:rPr>
                <w:sz w:val="16"/>
                <w:szCs w:val="16"/>
              </w:rPr>
              <w:t>.004,68</w:t>
            </w:r>
          </w:p>
        </w:tc>
        <w:tc>
          <w:tcPr>
            <w:tcW w:w="732" w:type="dxa"/>
            <w:noWrap/>
            <w:hideMark/>
          </w:tcPr>
          <w:p w:rsidR="00B83BAA" w:rsidRPr="00B83BAA" w:rsidRDefault="00B83BAA" w:rsidP="00B83BAA">
            <w:pPr>
              <w:jc w:val="center"/>
              <w:rPr>
                <w:b/>
                <w:bCs/>
                <w:sz w:val="16"/>
                <w:szCs w:val="16"/>
              </w:rPr>
            </w:pPr>
            <w:r w:rsidRPr="00B83BAA">
              <w:rPr>
                <w:b/>
                <w:bCs/>
                <w:sz w:val="16"/>
                <w:szCs w:val="16"/>
              </w:rPr>
              <w:t>138,01</w:t>
            </w:r>
          </w:p>
        </w:tc>
      </w:tr>
      <w:tr w:rsidR="00B83BAA" w:rsidRPr="00B83BAA" w:rsidTr="00B83BAA">
        <w:trPr>
          <w:trHeight w:val="270"/>
        </w:trPr>
        <w:tc>
          <w:tcPr>
            <w:tcW w:w="1951" w:type="dxa"/>
            <w:gridSpan w:val="2"/>
            <w:hideMark/>
          </w:tcPr>
          <w:p w:rsidR="00B83BAA" w:rsidRPr="00B83BAA" w:rsidRDefault="00B83BAA" w:rsidP="001E733A">
            <w:pPr>
              <w:jc w:val="center"/>
              <w:rPr>
                <w:sz w:val="16"/>
                <w:szCs w:val="16"/>
              </w:rPr>
            </w:pPr>
            <w:r w:rsidRPr="00B83BAA">
              <w:rPr>
                <w:sz w:val="16"/>
                <w:szCs w:val="16"/>
              </w:rPr>
              <w:t>0332</w:t>
            </w:r>
          </w:p>
        </w:tc>
        <w:tc>
          <w:tcPr>
            <w:tcW w:w="851" w:type="dxa"/>
            <w:noWrap/>
            <w:hideMark/>
          </w:tcPr>
          <w:p w:rsidR="00B83BAA" w:rsidRPr="00B83BAA" w:rsidRDefault="00B83BAA" w:rsidP="00B83BAA">
            <w:pPr>
              <w:rPr>
                <w:sz w:val="16"/>
                <w:szCs w:val="16"/>
              </w:rPr>
            </w:pPr>
            <w:r w:rsidRPr="00B83BAA">
              <w:rPr>
                <w:sz w:val="16"/>
                <w:szCs w:val="16"/>
              </w:rPr>
              <w:t>732114</w:t>
            </w:r>
          </w:p>
        </w:tc>
        <w:tc>
          <w:tcPr>
            <w:tcW w:w="4961" w:type="dxa"/>
            <w:hideMark/>
          </w:tcPr>
          <w:p w:rsidR="00B83BAA" w:rsidRPr="00B83BAA" w:rsidRDefault="00B83BAA" w:rsidP="00B83BAA">
            <w:pPr>
              <w:rPr>
                <w:sz w:val="16"/>
                <w:szCs w:val="16"/>
              </w:rPr>
            </w:pPr>
            <w:r w:rsidRPr="00B83BAA">
              <w:rPr>
                <w:sz w:val="16"/>
                <w:szCs w:val="16"/>
              </w:rPr>
              <w:t>Grantovi ZDK-a (vodne naknade)</w:t>
            </w:r>
          </w:p>
        </w:tc>
        <w:tc>
          <w:tcPr>
            <w:tcW w:w="1276" w:type="dxa"/>
            <w:noWrap/>
            <w:hideMark/>
          </w:tcPr>
          <w:p w:rsidR="00B83BAA" w:rsidRPr="00B83BAA" w:rsidRDefault="00B83BAA" w:rsidP="00097972">
            <w:pPr>
              <w:jc w:val="right"/>
              <w:rPr>
                <w:sz w:val="16"/>
                <w:szCs w:val="16"/>
              </w:rPr>
            </w:pPr>
            <w:r w:rsidRPr="00B83BAA">
              <w:rPr>
                <w:sz w:val="16"/>
                <w:szCs w:val="16"/>
              </w:rPr>
              <w:t>300.000,00</w:t>
            </w:r>
          </w:p>
        </w:tc>
        <w:tc>
          <w:tcPr>
            <w:tcW w:w="1110" w:type="dxa"/>
            <w:noWrap/>
            <w:hideMark/>
          </w:tcPr>
          <w:p w:rsidR="00B83BAA" w:rsidRPr="00B83BAA" w:rsidRDefault="00B83BAA" w:rsidP="00B83BAA">
            <w:pPr>
              <w:jc w:val="center"/>
              <w:rPr>
                <w:sz w:val="16"/>
                <w:szCs w:val="16"/>
              </w:rPr>
            </w:pPr>
            <w:r w:rsidRPr="00B83BAA">
              <w:rPr>
                <w:sz w:val="16"/>
                <w:szCs w:val="16"/>
              </w:rPr>
              <w:t>180.641,77</w:t>
            </w:r>
          </w:p>
        </w:tc>
        <w:tc>
          <w:tcPr>
            <w:tcW w:w="732" w:type="dxa"/>
            <w:noWrap/>
            <w:hideMark/>
          </w:tcPr>
          <w:p w:rsidR="00B83BAA" w:rsidRPr="00B83BAA" w:rsidRDefault="00B83BAA" w:rsidP="00B83BAA">
            <w:pPr>
              <w:jc w:val="center"/>
              <w:rPr>
                <w:b/>
                <w:bCs/>
                <w:sz w:val="16"/>
                <w:szCs w:val="16"/>
              </w:rPr>
            </w:pPr>
            <w:r w:rsidRPr="00B83BAA">
              <w:rPr>
                <w:b/>
                <w:bCs/>
                <w:sz w:val="16"/>
                <w:szCs w:val="16"/>
              </w:rPr>
              <w:t>60,21</w:t>
            </w:r>
          </w:p>
        </w:tc>
      </w:tr>
      <w:tr w:rsidR="00B83BAA" w:rsidRPr="00B83BAA" w:rsidTr="00B83BAA">
        <w:trPr>
          <w:trHeight w:val="240"/>
        </w:trPr>
        <w:tc>
          <w:tcPr>
            <w:tcW w:w="1951" w:type="dxa"/>
            <w:gridSpan w:val="2"/>
            <w:hideMark/>
          </w:tcPr>
          <w:p w:rsidR="00B83BAA" w:rsidRPr="00B83BAA" w:rsidRDefault="00B83BAA" w:rsidP="001E733A">
            <w:pPr>
              <w:jc w:val="center"/>
              <w:rPr>
                <w:sz w:val="16"/>
                <w:szCs w:val="16"/>
              </w:rPr>
            </w:pPr>
            <w:r w:rsidRPr="00B83BAA">
              <w:rPr>
                <w:sz w:val="16"/>
                <w:szCs w:val="16"/>
              </w:rPr>
              <w:t>0333</w:t>
            </w:r>
          </w:p>
        </w:tc>
        <w:tc>
          <w:tcPr>
            <w:tcW w:w="851" w:type="dxa"/>
            <w:noWrap/>
            <w:hideMark/>
          </w:tcPr>
          <w:p w:rsidR="00B83BAA" w:rsidRPr="00B83BAA" w:rsidRDefault="00B83BAA" w:rsidP="00B83BAA">
            <w:pPr>
              <w:rPr>
                <w:sz w:val="16"/>
                <w:szCs w:val="16"/>
              </w:rPr>
            </w:pPr>
            <w:r w:rsidRPr="00B83BAA">
              <w:rPr>
                <w:sz w:val="16"/>
                <w:szCs w:val="16"/>
              </w:rPr>
              <w:t>732114</w:t>
            </w:r>
          </w:p>
        </w:tc>
        <w:tc>
          <w:tcPr>
            <w:tcW w:w="4961" w:type="dxa"/>
            <w:hideMark/>
          </w:tcPr>
          <w:p w:rsidR="00B83BAA" w:rsidRPr="00B83BAA" w:rsidRDefault="00B83BAA" w:rsidP="00B83BAA">
            <w:pPr>
              <w:rPr>
                <w:sz w:val="16"/>
                <w:szCs w:val="16"/>
              </w:rPr>
            </w:pPr>
            <w:r w:rsidRPr="00B83BAA">
              <w:rPr>
                <w:sz w:val="16"/>
                <w:szCs w:val="16"/>
              </w:rPr>
              <w:t>Grantovi ZDK-a (Fond za zaštitu okoliša)</w:t>
            </w:r>
          </w:p>
        </w:tc>
        <w:tc>
          <w:tcPr>
            <w:tcW w:w="1276" w:type="dxa"/>
            <w:noWrap/>
            <w:hideMark/>
          </w:tcPr>
          <w:p w:rsidR="00B83BAA" w:rsidRPr="00B83BAA" w:rsidRDefault="00B83BAA" w:rsidP="00097972">
            <w:pPr>
              <w:jc w:val="right"/>
              <w:rPr>
                <w:sz w:val="16"/>
                <w:szCs w:val="16"/>
              </w:rPr>
            </w:pPr>
            <w:r w:rsidRPr="00B83BAA">
              <w:rPr>
                <w:sz w:val="16"/>
                <w:szCs w:val="16"/>
              </w:rPr>
              <w:t>2.766.704,41</w:t>
            </w:r>
          </w:p>
        </w:tc>
        <w:tc>
          <w:tcPr>
            <w:tcW w:w="1110" w:type="dxa"/>
            <w:noWrap/>
            <w:hideMark/>
          </w:tcPr>
          <w:p w:rsidR="00B83BAA" w:rsidRPr="00B83BAA" w:rsidRDefault="00B83BAA" w:rsidP="00B83BAA">
            <w:pPr>
              <w:jc w:val="center"/>
              <w:rPr>
                <w:sz w:val="16"/>
                <w:szCs w:val="16"/>
              </w:rPr>
            </w:pPr>
            <w:r w:rsidRPr="00B83BAA">
              <w:rPr>
                <w:sz w:val="16"/>
                <w:szCs w:val="16"/>
              </w:rPr>
              <w:t>2.339.971,71</w:t>
            </w:r>
          </w:p>
        </w:tc>
        <w:tc>
          <w:tcPr>
            <w:tcW w:w="732" w:type="dxa"/>
            <w:noWrap/>
            <w:hideMark/>
          </w:tcPr>
          <w:p w:rsidR="00B83BAA" w:rsidRPr="00B83BAA" w:rsidRDefault="00B83BAA" w:rsidP="00B83BAA">
            <w:pPr>
              <w:jc w:val="center"/>
              <w:rPr>
                <w:b/>
                <w:bCs/>
                <w:sz w:val="16"/>
                <w:szCs w:val="16"/>
              </w:rPr>
            </w:pPr>
            <w:r w:rsidRPr="00B83BAA">
              <w:rPr>
                <w:b/>
                <w:bCs/>
                <w:sz w:val="16"/>
                <w:szCs w:val="16"/>
              </w:rPr>
              <w:t>84,58</w:t>
            </w:r>
          </w:p>
        </w:tc>
      </w:tr>
      <w:tr w:rsidR="00B83BAA" w:rsidRPr="00B83BAA" w:rsidTr="00B83BAA">
        <w:trPr>
          <w:trHeight w:val="360"/>
        </w:trPr>
        <w:tc>
          <w:tcPr>
            <w:tcW w:w="1951" w:type="dxa"/>
            <w:gridSpan w:val="2"/>
            <w:hideMark/>
          </w:tcPr>
          <w:p w:rsidR="00B83BAA" w:rsidRPr="00B83BAA" w:rsidRDefault="00B83BAA" w:rsidP="001E733A">
            <w:pPr>
              <w:jc w:val="center"/>
              <w:rPr>
                <w:sz w:val="16"/>
                <w:szCs w:val="16"/>
              </w:rPr>
            </w:pPr>
            <w:r w:rsidRPr="00B83BAA">
              <w:rPr>
                <w:sz w:val="16"/>
                <w:szCs w:val="16"/>
              </w:rPr>
              <w:t>0331</w:t>
            </w:r>
          </w:p>
        </w:tc>
        <w:tc>
          <w:tcPr>
            <w:tcW w:w="851" w:type="dxa"/>
            <w:noWrap/>
            <w:hideMark/>
          </w:tcPr>
          <w:p w:rsidR="00B83BAA" w:rsidRPr="00B83BAA" w:rsidRDefault="00B83BAA" w:rsidP="00B83BAA">
            <w:pPr>
              <w:rPr>
                <w:sz w:val="16"/>
                <w:szCs w:val="16"/>
              </w:rPr>
            </w:pPr>
            <w:r w:rsidRPr="00B83BAA">
              <w:rPr>
                <w:sz w:val="16"/>
                <w:szCs w:val="16"/>
              </w:rPr>
              <w:t>732114</w:t>
            </w:r>
          </w:p>
        </w:tc>
        <w:tc>
          <w:tcPr>
            <w:tcW w:w="4961" w:type="dxa"/>
            <w:hideMark/>
          </w:tcPr>
          <w:p w:rsidR="00B83BAA" w:rsidRPr="00B83BAA" w:rsidRDefault="00B83BAA" w:rsidP="00B83BAA">
            <w:pPr>
              <w:rPr>
                <w:sz w:val="16"/>
                <w:szCs w:val="16"/>
              </w:rPr>
            </w:pPr>
            <w:r w:rsidRPr="00B83BAA">
              <w:rPr>
                <w:sz w:val="16"/>
                <w:szCs w:val="16"/>
              </w:rPr>
              <w:t>Grantovi resornih ministarstava ZDK-budžetski korisnik JU za kulturu i obrazovanje</w:t>
            </w:r>
          </w:p>
        </w:tc>
        <w:tc>
          <w:tcPr>
            <w:tcW w:w="1276" w:type="dxa"/>
            <w:noWrap/>
            <w:hideMark/>
          </w:tcPr>
          <w:p w:rsidR="00B83BAA" w:rsidRPr="00B83BAA" w:rsidRDefault="00B83BAA" w:rsidP="00097972">
            <w:pPr>
              <w:jc w:val="right"/>
              <w:rPr>
                <w:sz w:val="16"/>
                <w:szCs w:val="16"/>
              </w:rPr>
            </w:pPr>
            <w:r w:rsidRPr="00B83BAA">
              <w:rPr>
                <w:sz w:val="16"/>
                <w:szCs w:val="16"/>
              </w:rPr>
              <w:t>5.000,00</w:t>
            </w:r>
          </w:p>
        </w:tc>
        <w:tc>
          <w:tcPr>
            <w:tcW w:w="1110" w:type="dxa"/>
            <w:noWrap/>
            <w:hideMark/>
          </w:tcPr>
          <w:p w:rsidR="00B83BAA" w:rsidRPr="00B83BAA" w:rsidRDefault="004D3400" w:rsidP="00B83BAA">
            <w:pPr>
              <w:jc w:val="center"/>
              <w:rPr>
                <w:sz w:val="16"/>
                <w:szCs w:val="16"/>
              </w:rPr>
            </w:pPr>
            <w:r>
              <w:rPr>
                <w:sz w:val="16"/>
                <w:szCs w:val="16"/>
              </w:rPr>
              <w:t>5000,00</w:t>
            </w:r>
          </w:p>
        </w:tc>
        <w:tc>
          <w:tcPr>
            <w:tcW w:w="732" w:type="dxa"/>
            <w:noWrap/>
            <w:hideMark/>
          </w:tcPr>
          <w:p w:rsidR="00B83BAA" w:rsidRPr="00B83BAA" w:rsidRDefault="002A32FD" w:rsidP="00B83BAA">
            <w:pPr>
              <w:jc w:val="center"/>
              <w:rPr>
                <w:b/>
                <w:bCs/>
                <w:sz w:val="16"/>
                <w:szCs w:val="16"/>
              </w:rPr>
            </w:pPr>
            <w:r>
              <w:rPr>
                <w:b/>
                <w:bCs/>
                <w:sz w:val="16"/>
                <w:szCs w:val="16"/>
              </w:rPr>
              <w:t>10</w:t>
            </w:r>
            <w:r w:rsidR="00B83BAA" w:rsidRPr="00B83BAA">
              <w:rPr>
                <w:b/>
                <w:bCs/>
                <w:sz w:val="16"/>
                <w:szCs w:val="16"/>
              </w:rPr>
              <w:t>0,00</w:t>
            </w:r>
          </w:p>
        </w:tc>
      </w:tr>
      <w:tr w:rsidR="00B83BAA" w:rsidRPr="00B83BAA" w:rsidTr="00B83BAA">
        <w:trPr>
          <w:trHeight w:val="375"/>
        </w:trPr>
        <w:tc>
          <w:tcPr>
            <w:tcW w:w="1951" w:type="dxa"/>
            <w:gridSpan w:val="2"/>
            <w:hideMark/>
          </w:tcPr>
          <w:p w:rsidR="00B83BAA" w:rsidRPr="00B83BAA" w:rsidRDefault="00B83BAA" w:rsidP="001E733A">
            <w:pPr>
              <w:jc w:val="center"/>
              <w:rPr>
                <w:b/>
                <w:bCs/>
                <w:sz w:val="16"/>
                <w:szCs w:val="16"/>
              </w:rPr>
            </w:pPr>
            <w:r w:rsidRPr="00B83BAA">
              <w:rPr>
                <w:b/>
                <w:bCs/>
                <w:sz w:val="16"/>
                <w:szCs w:val="16"/>
              </w:rPr>
              <w:t>0111</w:t>
            </w:r>
          </w:p>
        </w:tc>
        <w:tc>
          <w:tcPr>
            <w:tcW w:w="851" w:type="dxa"/>
            <w:noWrap/>
            <w:hideMark/>
          </w:tcPr>
          <w:p w:rsidR="00B83BAA" w:rsidRPr="00B83BAA" w:rsidRDefault="00B83BAA" w:rsidP="00B83BAA">
            <w:pPr>
              <w:rPr>
                <w:b/>
                <w:bCs/>
                <w:sz w:val="16"/>
                <w:szCs w:val="16"/>
              </w:rPr>
            </w:pPr>
            <w:r w:rsidRPr="00B83BAA">
              <w:rPr>
                <w:b/>
                <w:bCs/>
                <w:sz w:val="16"/>
                <w:szCs w:val="16"/>
              </w:rPr>
              <w:t>732116</w:t>
            </w:r>
          </w:p>
        </w:tc>
        <w:tc>
          <w:tcPr>
            <w:tcW w:w="4961" w:type="dxa"/>
            <w:hideMark/>
          </w:tcPr>
          <w:p w:rsidR="00B83BAA" w:rsidRPr="00B83BAA" w:rsidRDefault="002A32FD">
            <w:pPr>
              <w:rPr>
                <w:b/>
                <w:bCs/>
                <w:sz w:val="16"/>
                <w:szCs w:val="16"/>
              </w:rPr>
            </w:pPr>
            <w:r>
              <w:rPr>
                <w:b/>
                <w:bCs/>
                <w:sz w:val="16"/>
                <w:szCs w:val="16"/>
              </w:rPr>
              <w:t>III.4</w:t>
            </w:r>
            <w:r w:rsidR="00B83BAA" w:rsidRPr="00B83BAA">
              <w:rPr>
                <w:b/>
                <w:bCs/>
                <w:sz w:val="16"/>
                <w:szCs w:val="16"/>
              </w:rPr>
              <w:t>.Primljeni tekući transferi od općina</w:t>
            </w:r>
          </w:p>
        </w:tc>
        <w:tc>
          <w:tcPr>
            <w:tcW w:w="1276" w:type="dxa"/>
            <w:noWrap/>
            <w:hideMark/>
          </w:tcPr>
          <w:p w:rsidR="00B83BAA" w:rsidRPr="00B83BAA" w:rsidRDefault="00B83BAA" w:rsidP="00097972">
            <w:pPr>
              <w:jc w:val="right"/>
              <w:rPr>
                <w:b/>
                <w:bCs/>
                <w:sz w:val="16"/>
                <w:szCs w:val="16"/>
              </w:rPr>
            </w:pPr>
            <w:r w:rsidRPr="00B83BAA">
              <w:rPr>
                <w:b/>
                <w:bCs/>
                <w:sz w:val="16"/>
                <w:szCs w:val="16"/>
              </w:rPr>
              <w:t>17.000,00</w:t>
            </w:r>
          </w:p>
        </w:tc>
        <w:tc>
          <w:tcPr>
            <w:tcW w:w="1110" w:type="dxa"/>
            <w:noWrap/>
            <w:hideMark/>
          </w:tcPr>
          <w:p w:rsidR="00B83BAA" w:rsidRPr="00B83BAA" w:rsidRDefault="00B83BAA" w:rsidP="00B83BAA">
            <w:pPr>
              <w:jc w:val="center"/>
              <w:rPr>
                <w:b/>
                <w:bCs/>
                <w:sz w:val="16"/>
                <w:szCs w:val="16"/>
              </w:rPr>
            </w:pPr>
            <w:r w:rsidRPr="00B83BAA">
              <w:rPr>
                <w:b/>
                <w:bCs/>
                <w:sz w:val="16"/>
                <w:szCs w:val="16"/>
              </w:rPr>
              <w:t>17.000,00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0412</w:t>
            </w:r>
          </w:p>
        </w:tc>
        <w:tc>
          <w:tcPr>
            <w:tcW w:w="851" w:type="dxa"/>
            <w:noWrap/>
            <w:hideMark/>
          </w:tcPr>
          <w:p w:rsidR="00B83BAA" w:rsidRPr="00B83BAA" w:rsidRDefault="00B83BAA" w:rsidP="00B83BAA">
            <w:pPr>
              <w:rPr>
                <w:sz w:val="16"/>
                <w:szCs w:val="16"/>
              </w:rPr>
            </w:pPr>
            <w:r w:rsidRPr="00B83BAA">
              <w:rPr>
                <w:sz w:val="16"/>
                <w:szCs w:val="16"/>
              </w:rPr>
              <w:t>732116</w:t>
            </w:r>
          </w:p>
        </w:tc>
        <w:tc>
          <w:tcPr>
            <w:tcW w:w="4961" w:type="dxa"/>
            <w:hideMark/>
          </w:tcPr>
          <w:p w:rsidR="00B83BAA" w:rsidRPr="00B83BAA" w:rsidRDefault="00B83BAA" w:rsidP="00B83BAA">
            <w:pPr>
              <w:rPr>
                <w:sz w:val="16"/>
                <w:szCs w:val="16"/>
              </w:rPr>
            </w:pPr>
            <w:r w:rsidRPr="00B83BAA">
              <w:rPr>
                <w:sz w:val="16"/>
                <w:szCs w:val="16"/>
              </w:rPr>
              <w:t>Primljeni tekući transferi od općina-klizište Bare</w:t>
            </w:r>
          </w:p>
        </w:tc>
        <w:tc>
          <w:tcPr>
            <w:tcW w:w="1276" w:type="dxa"/>
            <w:noWrap/>
            <w:hideMark/>
          </w:tcPr>
          <w:p w:rsidR="00B83BAA" w:rsidRPr="00B83BAA" w:rsidRDefault="00B83BAA" w:rsidP="00097972">
            <w:pPr>
              <w:jc w:val="right"/>
              <w:rPr>
                <w:sz w:val="16"/>
                <w:szCs w:val="16"/>
              </w:rPr>
            </w:pPr>
            <w:r w:rsidRPr="00B83BAA">
              <w:rPr>
                <w:sz w:val="16"/>
                <w:szCs w:val="16"/>
              </w:rPr>
              <w:t>17.000,00</w:t>
            </w:r>
          </w:p>
        </w:tc>
        <w:tc>
          <w:tcPr>
            <w:tcW w:w="1110" w:type="dxa"/>
            <w:noWrap/>
            <w:hideMark/>
          </w:tcPr>
          <w:p w:rsidR="00B83BAA" w:rsidRPr="00B83BAA" w:rsidRDefault="00B83BAA" w:rsidP="00B83BAA">
            <w:pPr>
              <w:jc w:val="center"/>
              <w:rPr>
                <w:sz w:val="16"/>
                <w:szCs w:val="16"/>
              </w:rPr>
            </w:pPr>
            <w:r w:rsidRPr="00B83BAA">
              <w:rPr>
                <w:sz w:val="16"/>
                <w:szCs w:val="16"/>
              </w:rPr>
              <w:t>17.000,00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31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733100</w:t>
            </w:r>
          </w:p>
        </w:tc>
        <w:tc>
          <w:tcPr>
            <w:tcW w:w="4961" w:type="dxa"/>
            <w:noWrap/>
            <w:hideMark/>
          </w:tcPr>
          <w:p w:rsidR="00B83BAA" w:rsidRPr="00B83BAA" w:rsidRDefault="002A32FD">
            <w:pPr>
              <w:rPr>
                <w:b/>
                <w:bCs/>
                <w:sz w:val="16"/>
                <w:szCs w:val="16"/>
              </w:rPr>
            </w:pPr>
            <w:r>
              <w:rPr>
                <w:b/>
                <w:bCs/>
                <w:sz w:val="16"/>
                <w:szCs w:val="16"/>
              </w:rPr>
              <w:t>III.5</w:t>
            </w:r>
            <w:r w:rsidR="00B83BAA" w:rsidRPr="00B83BAA">
              <w:rPr>
                <w:b/>
                <w:bCs/>
                <w:sz w:val="16"/>
                <w:szCs w:val="16"/>
              </w:rPr>
              <w:t>. Donacije</w:t>
            </w:r>
          </w:p>
        </w:tc>
        <w:tc>
          <w:tcPr>
            <w:tcW w:w="1276" w:type="dxa"/>
            <w:noWrap/>
            <w:hideMark/>
          </w:tcPr>
          <w:p w:rsidR="00B83BAA" w:rsidRPr="00B83BAA" w:rsidRDefault="00B83BAA" w:rsidP="00097972">
            <w:pPr>
              <w:jc w:val="right"/>
              <w:rPr>
                <w:b/>
                <w:bCs/>
                <w:sz w:val="16"/>
                <w:szCs w:val="16"/>
              </w:rPr>
            </w:pPr>
            <w:r w:rsidRPr="00B83BAA">
              <w:rPr>
                <w:b/>
                <w:bCs/>
                <w:sz w:val="16"/>
                <w:szCs w:val="16"/>
              </w:rPr>
              <w:t>858.480,00</w:t>
            </w:r>
          </w:p>
        </w:tc>
        <w:tc>
          <w:tcPr>
            <w:tcW w:w="1110" w:type="dxa"/>
            <w:noWrap/>
            <w:hideMark/>
          </w:tcPr>
          <w:p w:rsidR="00B83BAA" w:rsidRPr="00B83BAA" w:rsidRDefault="00B83BAA" w:rsidP="00B83BAA">
            <w:pPr>
              <w:jc w:val="center"/>
              <w:rPr>
                <w:b/>
                <w:bCs/>
                <w:sz w:val="16"/>
                <w:szCs w:val="16"/>
              </w:rPr>
            </w:pPr>
            <w:r w:rsidRPr="00B83BAA">
              <w:rPr>
                <w:b/>
                <w:bCs/>
                <w:sz w:val="16"/>
                <w:szCs w:val="16"/>
              </w:rPr>
              <w:t>740.619,67</w:t>
            </w:r>
          </w:p>
        </w:tc>
        <w:tc>
          <w:tcPr>
            <w:tcW w:w="732" w:type="dxa"/>
            <w:noWrap/>
            <w:hideMark/>
          </w:tcPr>
          <w:p w:rsidR="00B83BAA" w:rsidRPr="00B83BAA" w:rsidRDefault="00B83BAA" w:rsidP="00B83BAA">
            <w:pPr>
              <w:jc w:val="center"/>
              <w:rPr>
                <w:b/>
                <w:bCs/>
                <w:sz w:val="16"/>
                <w:szCs w:val="16"/>
              </w:rPr>
            </w:pPr>
            <w:r w:rsidRPr="00B83BAA">
              <w:rPr>
                <w:b/>
                <w:bCs/>
                <w:sz w:val="16"/>
                <w:szCs w:val="16"/>
              </w:rPr>
              <w:t>86,27</w:t>
            </w:r>
          </w:p>
        </w:tc>
      </w:tr>
      <w:tr w:rsidR="00B83BAA" w:rsidRPr="00B83BAA" w:rsidTr="00B83BAA">
        <w:trPr>
          <w:trHeight w:val="31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733110</w:t>
            </w:r>
          </w:p>
        </w:tc>
        <w:tc>
          <w:tcPr>
            <w:tcW w:w="4961" w:type="dxa"/>
            <w:noWrap/>
            <w:hideMark/>
          </w:tcPr>
          <w:p w:rsidR="00B83BAA" w:rsidRPr="00B83BAA" w:rsidRDefault="00B83BAA" w:rsidP="00B83BAA">
            <w:pPr>
              <w:rPr>
                <w:sz w:val="16"/>
                <w:szCs w:val="16"/>
              </w:rPr>
            </w:pPr>
            <w:r w:rsidRPr="00B83BAA">
              <w:rPr>
                <w:sz w:val="16"/>
                <w:szCs w:val="16"/>
              </w:rPr>
              <w:t>Primljene namjenske donacije i sponzorstva - JU za kulturu</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31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733110</w:t>
            </w:r>
          </w:p>
        </w:tc>
        <w:tc>
          <w:tcPr>
            <w:tcW w:w="4961" w:type="dxa"/>
            <w:noWrap/>
            <w:hideMark/>
          </w:tcPr>
          <w:p w:rsidR="00B83BAA" w:rsidRPr="00B83BAA" w:rsidRDefault="00B83BAA" w:rsidP="00B83BAA">
            <w:pPr>
              <w:rPr>
                <w:sz w:val="16"/>
                <w:szCs w:val="16"/>
              </w:rPr>
            </w:pPr>
            <w:r w:rsidRPr="00B83BAA">
              <w:rPr>
                <w:sz w:val="16"/>
                <w:szCs w:val="16"/>
              </w:rPr>
              <w:t>Primljene namjenske donacije i sponzorstva - Tvornica cementa</w:t>
            </w:r>
          </w:p>
        </w:tc>
        <w:tc>
          <w:tcPr>
            <w:tcW w:w="1276" w:type="dxa"/>
            <w:noWrap/>
            <w:hideMark/>
          </w:tcPr>
          <w:p w:rsidR="00B83BAA" w:rsidRPr="00B83BAA" w:rsidRDefault="00B83BAA" w:rsidP="00097972">
            <w:pPr>
              <w:jc w:val="right"/>
              <w:rPr>
                <w:sz w:val="16"/>
                <w:szCs w:val="16"/>
              </w:rPr>
            </w:pPr>
            <w:r w:rsidRPr="00B83BAA">
              <w:rPr>
                <w:sz w:val="16"/>
                <w:szCs w:val="16"/>
              </w:rPr>
              <w:t>85.000,00</w:t>
            </w:r>
          </w:p>
        </w:tc>
        <w:tc>
          <w:tcPr>
            <w:tcW w:w="1110" w:type="dxa"/>
            <w:noWrap/>
            <w:hideMark/>
          </w:tcPr>
          <w:p w:rsidR="00B83BAA" w:rsidRPr="00B83BAA" w:rsidRDefault="00B83BAA" w:rsidP="00B83BAA">
            <w:pPr>
              <w:jc w:val="center"/>
              <w:rPr>
                <w:sz w:val="16"/>
                <w:szCs w:val="16"/>
              </w:rPr>
            </w:pPr>
            <w:r w:rsidRPr="00B83BAA">
              <w:rPr>
                <w:sz w:val="16"/>
                <w:szCs w:val="16"/>
              </w:rPr>
              <w:t>40.037,40</w:t>
            </w:r>
          </w:p>
        </w:tc>
        <w:tc>
          <w:tcPr>
            <w:tcW w:w="732" w:type="dxa"/>
            <w:noWrap/>
            <w:hideMark/>
          </w:tcPr>
          <w:p w:rsidR="00B83BAA" w:rsidRPr="00B83BAA" w:rsidRDefault="00B83BAA" w:rsidP="00B83BAA">
            <w:pPr>
              <w:jc w:val="center"/>
              <w:rPr>
                <w:b/>
                <w:bCs/>
                <w:sz w:val="16"/>
                <w:szCs w:val="16"/>
              </w:rPr>
            </w:pPr>
            <w:r w:rsidRPr="00B83BAA">
              <w:rPr>
                <w:b/>
                <w:bCs/>
                <w:sz w:val="16"/>
                <w:szCs w:val="16"/>
              </w:rPr>
              <w:t>47,10</w:t>
            </w:r>
          </w:p>
        </w:tc>
      </w:tr>
      <w:tr w:rsidR="00B83BAA" w:rsidRPr="00B83BAA" w:rsidTr="00B83BAA">
        <w:trPr>
          <w:trHeight w:val="300"/>
        </w:trPr>
        <w:tc>
          <w:tcPr>
            <w:tcW w:w="1951" w:type="dxa"/>
            <w:gridSpan w:val="2"/>
            <w:hideMark/>
          </w:tcPr>
          <w:p w:rsidR="00B83BAA" w:rsidRPr="00B83BAA" w:rsidRDefault="00B83BAA" w:rsidP="001E733A">
            <w:pPr>
              <w:jc w:val="center"/>
              <w:rPr>
                <w:sz w:val="16"/>
                <w:szCs w:val="16"/>
              </w:rPr>
            </w:pPr>
            <w:r w:rsidRPr="00B83BAA">
              <w:rPr>
                <w:sz w:val="16"/>
                <w:szCs w:val="16"/>
              </w:rPr>
              <w:lastRenderedPageBreak/>
              <w:t>0412</w:t>
            </w:r>
          </w:p>
        </w:tc>
        <w:tc>
          <w:tcPr>
            <w:tcW w:w="851" w:type="dxa"/>
            <w:noWrap/>
            <w:hideMark/>
          </w:tcPr>
          <w:p w:rsidR="00B83BAA" w:rsidRPr="00B83BAA" w:rsidRDefault="00B83BAA" w:rsidP="00B83BAA">
            <w:pPr>
              <w:rPr>
                <w:sz w:val="16"/>
                <w:szCs w:val="16"/>
              </w:rPr>
            </w:pPr>
            <w:r w:rsidRPr="00B83BAA">
              <w:rPr>
                <w:sz w:val="16"/>
                <w:szCs w:val="16"/>
              </w:rPr>
              <w:t>733111</w:t>
            </w:r>
          </w:p>
        </w:tc>
        <w:tc>
          <w:tcPr>
            <w:tcW w:w="4961" w:type="dxa"/>
            <w:hideMark/>
          </w:tcPr>
          <w:p w:rsidR="00B83BAA" w:rsidRPr="00B83BAA" w:rsidRDefault="00B83BAA" w:rsidP="00B83BAA">
            <w:pPr>
              <w:rPr>
                <w:sz w:val="16"/>
                <w:szCs w:val="16"/>
              </w:rPr>
            </w:pPr>
            <w:r w:rsidRPr="00B83BAA">
              <w:rPr>
                <w:sz w:val="16"/>
                <w:szCs w:val="16"/>
              </w:rPr>
              <w:t>Domaće donacije-donacije fizičkih lica-klizište Bare</w:t>
            </w:r>
          </w:p>
        </w:tc>
        <w:tc>
          <w:tcPr>
            <w:tcW w:w="1276" w:type="dxa"/>
            <w:noWrap/>
            <w:hideMark/>
          </w:tcPr>
          <w:p w:rsidR="00B83BAA" w:rsidRPr="00B83BAA" w:rsidRDefault="00B83BAA" w:rsidP="00097972">
            <w:pPr>
              <w:jc w:val="right"/>
              <w:rPr>
                <w:sz w:val="16"/>
                <w:szCs w:val="16"/>
              </w:rPr>
            </w:pPr>
            <w:r w:rsidRPr="00B83BAA">
              <w:rPr>
                <w:sz w:val="16"/>
                <w:szCs w:val="16"/>
              </w:rPr>
              <w:t>3.000,00</w:t>
            </w:r>
          </w:p>
        </w:tc>
        <w:tc>
          <w:tcPr>
            <w:tcW w:w="1110" w:type="dxa"/>
            <w:noWrap/>
            <w:hideMark/>
          </w:tcPr>
          <w:p w:rsidR="00B83BAA" w:rsidRPr="00B83BAA" w:rsidRDefault="00B83BAA" w:rsidP="00B83BAA">
            <w:pPr>
              <w:jc w:val="center"/>
              <w:rPr>
                <w:sz w:val="16"/>
                <w:szCs w:val="16"/>
              </w:rPr>
            </w:pPr>
            <w:r w:rsidRPr="00B83BAA">
              <w:rPr>
                <w:sz w:val="16"/>
                <w:szCs w:val="16"/>
              </w:rPr>
              <w:t>2.814,60</w:t>
            </w:r>
          </w:p>
        </w:tc>
        <w:tc>
          <w:tcPr>
            <w:tcW w:w="732" w:type="dxa"/>
            <w:noWrap/>
            <w:hideMark/>
          </w:tcPr>
          <w:p w:rsidR="00B83BAA" w:rsidRPr="00B83BAA" w:rsidRDefault="00B83BAA" w:rsidP="00B83BAA">
            <w:pPr>
              <w:jc w:val="center"/>
              <w:rPr>
                <w:b/>
                <w:bCs/>
                <w:sz w:val="16"/>
                <w:szCs w:val="16"/>
              </w:rPr>
            </w:pPr>
            <w:r w:rsidRPr="00B83BAA">
              <w:rPr>
                <w:b/>
                <w:bCs/>
                <w:sz w:val="16"/>
                <w:szCs w:val="16"/>
              </w:rPr>
              <w:t>93,82</w:t>
            </w:r>
          </w:p>
        </w:tc>
      </w:tr>
      <w:tr w:rsidR="00B83BAA" w:rsidRPr="00B83BAA" w:rsidTr="00B83BAA">
        <w:trPr>
          <w:trHeight w:val="300"/>
        </w:trPr>
        <w:tc>
          <w:tcPr>
            <w:tcW w:w="1951" w:type="dxa"/>
            <w:gridSpan w:val="2"/>
            <w:hideMark/>
          </w:tcPr>
          <w:p w:rsidR="00B83BAA" w:rsidRPr="00B83BAA" w:rsidRDefault="00B83BAA" w:rsidP="001E733A">
            <w:pPr>
              <w:jc w:val="center"/>
              <w:rPr>
                <w:sz w:val="16"/>
                <w:szCs w:val="16"/>
              </w:rPr>
            </w:pPr>
            <w:r w:rsidRPr="00B83BAA">
              <w:rPr>
                <w:sz w:val="16"/>
                <w:szCs w:val="16"/>
              </w:rPr>
              <w:t>0412</w:t>
            </w:r>
          </w:p>
        </w:tc>
        <w:tc>
          <w:tcPr>
            <w:tcW w:w="851" w:type="dxa"/>
            <w:noWrap/>
            <w:hideMark/>
          </w:tcPr>
          <w:p w:rsidR="00B83BAA" w:rsidRPr="00B83BAA" w:rsidRDefault="00B83BAA" w:rsidP="00B83BAA">
            <w:pPr>
              <w:rPr>
                <w:sz w:val="16"/>
                <w:szCs w:val="16"/>
              </w:rPr>
            </w:pPr>
            <w:r w:rsidRPr="00B83BAA">
              <w:rPr>
                <w:sz w:val="16"/>
                <w:szCs w:val="16"/>
              </w:rPr>
              <w:t>733112</w:t>
            </w:r>
          </w:p>
        </w:tc>
        <w:tc>
          <w:tcPr>
            <w:tcW w:w="4961" w:type="dxa"/>
            <w:hideMark/>
          </w:tcPr>
          <w:p w:rsidR="00B83BAA" w:rsidRPr="00B83BAA" w:rsidRDefault="00B83BAA" w:rsidP="00B83BAA">
            <w:pPr>
              <w:rPr>
                <w:sz w:val="16"/>
                <w:szCs w:val="16"/>
              </w:rPr>
            </w:pPr>
            <w:r w:rsidRPr="00B83BAA">
              <w:rPr>
                <w:sz w:val="16"/>
                <w:szCs w:val="16"/>
              </w:rPr>
              <w:t>Domaće donacije-donacije pravnih lica-klizište Bare</w:t>
            </w:r>
          </w:p>
        </w:tc>
        <w:tc>
          <w:tcPr>
            <w:tcW w:w="1276" w:type="dxa"/>
            <w:noWrap/>
            <w:hideMark/>
          </w:tcPr>
          <w:p w:rsidR="00B83BAA" w:rsidRPr="00B83BAA" w:rsidRDefault="00B83BAA" w:rsidP="00097972">
            <w:pPr>
              <w:jc w:val="right"/>
              <w:rPr>
                <w:sz w:val="16"/>
                <w:szCs w:val="16"/>
              </w:rPr>
            </w:pPr>
            <w:r w:rsidRPr="00B83BAA">
              <w:rPr>
                <w:sz w:val="16"/>
                <w:szCs w:val="16"/>
              </w:rPr>
              <w:t>19.000,00</w:t>
            </w:r>
          </w:p>
        </w:tc>
        <w:tc>
          <w:tcPr>
            <w:tcW w:w="1110" w:type="dxa"/>
            <w:noWrap/>
            <w:hideMark/>
          </w:tcPr>
          <w:p w:rsidR="00B83BAA" w:rsidRPr="00B83BAA" w:rsidRDefault="00B83BAA" w:rsidP="00B83BAA">
            <w:pPr>
              <w:jc w:val="center"/>
              <w:rPr>
                <w:sz w:val="16"/>
                <w:szCs w:val="16"/>
              </w:rPr>
            </w:pPr>
            <w:r w:rsidRPr="00B83BAA">
              <w:rPr>
                <w:sz w:val="16"/>
                <w:szCs w:val="16"/>
              </w:rPr>
              <w:t>14.557,35</w:t>
            </w:r>
          </w:p>
        </w:tc>
        <w:tc>
          <w:tcPr>
            <w:tcW w:w="732" w:type="dxa"/>
            <w:noWrap/>
            <w:hideMark/>
          </w:tcPr>
          <w:p w:rsidR="00B83BAA" w:rsidRPr="00B83BAA" w:rsidRDefault="00B83BAA" w:rsidP="00B83BAA">
            <w:pPr>
              <w:jc w:val="center"/>
              <w:rPr>
                <w:b/>
                <w:bCs/>
                <w:sz w:val="16"/>
                <w:szCs w:val="16"/>
              </w:rPr>
            </w:pPr>
            <w:r w:rsidRPr="00B83BAA">
              <w:rPr>
                <w:b/>
                <w:bCs/>
                <w:sz w:val="16"/>
                <w:szCs w:val="16"/>
              </w:rPr>
              <w:t>76,62</w:t>
            </w:r>
          </w:p>
        </w:tc>
      </w:tr>
      <w:tr w:rsidR="00B83BAA" w:rsidRPr="00B83BAA" w:rsidTr="00B83BAA">
        <w:trPr>
          <w:trHeight w:val="975"/>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733116</w:t>
            </w:r>
          </w:p>
        </w:tc>
        <w:tc>
          <w:tcPr>
            <w:tcW w:w="4961" w:type="dxa"/>
            <w:hideMark/>
          </w:tcPr>
          <w:p w:rsidR="00B83BAA" w:rsidRPr="00B83BAA" w:rsidRDefault="00B83BAA" w:rsidP="00B83BAA">
            <w:pPr>
              <w:rPr>
                <w:sz w:val="16"/>
                <w:szCs w:val="16"/>
              </w:rPr>
            </w:pPr>
            <w:r w:rsidRPr="00B83BAA">
              <w:rPr>
                <w:sz w:val="16"/>
                <w:szCs w:val="16"/>
              </w:rPr>
              <w:t xml:space="preserve">Donacije od domaćih fizičkih i pravnih lica za otklanjanje posljedica prirodne nesreće i obnovu područja zahvaćenih prirodnom nesrećom-po Odluci Federalnog fonda za pomoć nastradalim područjima od prirodne nesreće na teritoriji FBiH </w:t>
            </w:r>
          </w:p>
        </w:tc>
        <w:tc>
          <w:tcPr>
            <w:tcW w:w="1276" w:type="dxa"/>
            <w:noWrap/>
            <w:hideMark/>
          </w:tcPr>
          <w:p w:rsidR="00B83BAA" w:rsidRPr="00B83BAA" w:rsidRDefault="00B83BAA" w:rsidP="00097972">
            <w:pPr>
              <w:jc w:val="right"/>
              <w:rPr>
                <w:sz w:val="16"/>
                <w:szCs w:val="16"/>
              </w:rPr>
            </w:pPr>
            <w:r w:rsidRPr="00B83BAA">
              <w:rPr>
                <w:sz w:val="16"/>
                <w:szCs w:val="16"/>
              </w:rPr>
              <w:t>498.000,00</w:t>
            </w:r>
          </w:p>
        </w:tc>
        <w:tc>
          <w:tcPr>
            <w:tcW w:w="1110" w:type="dxa"/>
            <w:noWrap/>
            <w:hideMark/>
          </w:tcPr>
          <w:p w:rsidR="00B83BAA" w:rsidRPr="00B83BAA" w:rsidRDefault="00B83BAA" w:rsidP="00B83BAA">
            <w:pPr>
              <w:jc w:val="center"/>
              <w:rPr>
                <w:sz w:val="16"/>
                <w:szCs w:val="16"/>
              </w:rPr>
            </w:pPr>
            <w:r w:rsidRPr="00B83BAA">
              <w:rPr>
                <w:sz w:val="16"/>
                <w:szCs w:val="16"/>
              </w:rPr>
              <w:t>440.811,75</w:t>
            </w:r>
          </w:p>
        </w:tc>
        <w:tc>
          <w:tcPr>
            <w:tcW w:w="732" w:type="dxa"/>
            <w:noWrap/>
            <w:hideMark/>
          </w:tcPr>
          <w:p w:rsidR="00B83BAA" w:rsidRPr="00B83BAA" w:rsidRDefault="00B83BAA" w:rsidP="00B83BAA">
            <w:pPr>
              <w:jc w:val="center"/>
              <w:rPr>
                <w:b/>
                <w:bCs/>
                <w:sz w:val="16"/>
                <w:szCs w:val="16"/>
              </w:rPr>
            </w:pPr>
            <w:r w:rsidRPr="00B83BAA">
              <w:rPr>
                <w:b/>
                <w:bCs/>
                <w:sz w:val="16"/>
                <w:szCs w:val="16"/>
              </w:rPr>
              <w:t>88,52</w:t>
            </w:r>
          </w:p>
        </w:tc>
      </w:tr>
      <w:tr w:rsidR="00B83BAA" w:rsidRPr="00B83BAA" w:rsidTr="00B83BAA">
        <w:trPr>
          <w:trHeight w:val="585"/>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733116</w:t>
            </w:r>
          </w:p>
        </w:tc>
        <w:tc>
          <w:tcPr>
            <w:tcW w:w="4961" w:type="dxa"/>
            <w:hideMark/>
          </w:tcPr>
          <w:p w:rsidR="00B83BAA" w:rsidRPr="00B83BAA" w:rsidRDefault="00B83BAA" w:rsidP="00B83BAA">
            <w:pPr>
              <w:rPr>
                <w:sz w:val="16"/>
                <w:szCs w:val="16"/>
              </w:rPr>
            </w:pPr>
            <w:r w:rsidRPr="00B83BAA">
              <w:rPr>
                <w:sz w:val="16"/>
                <w:szCs w:val="16"/>
              </w:rPr>
              <w:t xml:space="preserve">Donacije od domaćih fizičkih i pravnih lica za otklanjanje posljedica prirodne nesreće i obnovu područja zahvaćenih prirodnom nesrećom-po Odluci Vlade ZDK-a </w:t>
            </w:r>
          </w:p>
        </w:tc>
        <w:tc>
          <w:tcPr>
            <w:tcW w:w="1276" w:type="dxa"/>
            <w:noWrap/>
            <w:hideMark/>
          </w:tcPr>
          <w:p w:rsidR="00B83BAA" w:rsidRPr="00B83BAA" w:rsidRDefault="00B83BAA" w:rsidP="00097972">
            <w:pPr>
              <w:jc w:val="right"/>
              <w:rPr>
                <w:sz w:val="16"/>
                <w:szCs w:val="16"/>
              </w:rPr>
            </w:pPr>
            <w:r w:rsidRPr="00B83BAA">
              <w:rPr>
                <w:sz w:val="16"/>
                <w:szCs w:val="16"/>
              </w:rPr>
              <w:t>71.400,00</w:t>
            </w:r>
          </w:p>
        </w:tc>
        <w:tc>
          <w:tcPr>
            <w:tcW w:w="1110" w:type="dxa"/>
            <w:noWrap/>
            <w:hideMark/>
          </w:tcPr>
          <w:p w:rsidR="00B83BAA" w:rsidRPr="00B83BAA" w:rsidRDefault="00B83BAA" w:rsidP="00B83BAA">
            <w:pPr>
              <w:jc w:val="center"/>
              <w:rPr>
                <w:sz w:val="16"/>
                <w:szCs w:val="16"/>
              </w:rPr>
            </w:pPr>
            <w:r w:rsidRPr="00B83BAA">
              <w:rPr>
                <w:sz w:val="16"/>
                <w:szCs w:val="16"/>
              </w:rPr>
              <w:t>71.400,00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690"/>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733116</w:t>
            </w:r>
          </w:p>
        </w:tc>
        <w:tc>
          <w:tcPr>
            <w:tcW w:w="4961" w:type="dxa"/>
            <w:hideMark/>
          </w:tcPr>
          <w:p w:rsidR="00B83BAA" w:rsidRPr="00B83BAA" w:rsidRDefault="00B83BAA" w:rsidP="00B83BAA">
            <w:pPr>
              <w:rPr>
                <w:sz w:val="16"/>
                <w:szCs w:val="16"/>
              </w:rPr>
            </w:pPr>
            <w:r w:rsidRPr="00B83BAA">
              <w:rPr>
                <w:sz w:val="16"/>
                <w:szCs w:val="16"/>
              </w:rPr>
              <w:t>Donacije od domaćih fizičkih i pravnih lica za otklanjanje posljedica prirodne nesreće i obnovu područja zahvaćenih prirodnom nesrećom-sredstva od zarade uposlenika u organima uprave i budž. Korisnika</w:t>
            </w:r>
          </w:p>
        </w:tc>
        <w:tc>
          <w:tcPr>
            <w:tcW w:w="1276" w:type="dxa"/>
            <w:noWrap/>
            <w:hideMark/>
          </w:tcPr>
          <w:p w:rsidR="00B83BAA" w:rsidRPr="00B83BAA" w:rsidRDefault="00B83BAA" w:rsidP="00097972">
            <w:pPr>
              <w:jc w:val="right"/>
              <w:rPr>
                <w:sz w:val="16"/>
                <w:szCs w:val="16"/>
              </w:rPr>
            </w:pPr>
            <w:r w:rsidRPr="00B83BAA">
              <w:rPr>
                <w:sz w:val="16"/>
                <w:szCs w:val="16"/>
              </w:rPr>
              <w:t>30.000,00</w:t>
            </w:r>
          </w:p>
        </w:tc>
        <w:tc>
          <w:tcPr>
            <w:tcW w:w="1110" w:type="dxa"/>
            <w:noWrap/>
            <w:hideMark/>
          </w:tcPr>
          <w:p w:rsidR="00B83BAA" w:rsidRPr="00B83BAA" w:rsidRDefault="00B83BAA" w:rsidP="00B83BAA">
            <w:pPr>
              <w:jc w:val="center"/>
              <w:rPr>
                <w:sz w:val="16"/>
                <w:szCs w:val="16"/>
              </w:rPr>
            </w:pPr>
            <w:r w:rsidRPr="00B83BAA">
              <w:rPr>
                <w:sz w:val="16"/>
                <w:szCs w:val="16"/>
              </w:rPr>
              <w:t>22.631,76</w:t>
            </w:r>
          </w:p>
        </w:tc>
        <w:tc>
          <w:tcPr>
            <w:tcW w:w="732" w:type="dxa"/>
            <w:noWrap/>
            <w:hideMark/>
          </w:tcPr>
          <w:p w:rsidR="00B83BAA" w:rsidRPr="00B83BAA" w:rsidRDefault="00B83BAA" w:rsidP="00B83BAA">
            <w:pPr>
              <w:jc w:val="center"/>
              <w:rPr>
                <w:b/>
                <w:bCs/>
                <w:sz w:val="16"/>
                <w:szCs w:val="16"/>
              </w:rPr>
            </w:pPr>
            <w:r w:rsidRPr="00B83BAA">
              <w:rPr>
                <w:b/>
                <w:bCs/>
                <w:sz w:val="16"/>
                <w:szCs w:val="16"/>
              </w:rPr>
              <w:t>75,44</w:t>
            </w:r>
          </w:p>
        </w:tc>
      </w:tr>
      <w:tr w:rsidR="00B83BAA" w:rsidRPr="00B83BAA" w:rsidTr="00B83BAA">
        <w:trPr>
          <w:trHeight w:val="555"/>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733116</w:t>
            </w:r>
          </w:p>
        </w:tc>
        <w:tc>
          <w:tcPr>
            <w:tcW w:w="4961" w:type="dxa"/>
            <w:hideMark/>
          </w:tcPr>
          <w:p w:rsidR="00B83BAA" w:rsidRPr="00B83BAA" w:rsidRDefault="00B83BAA" w:rsidP="00B83BAA">
            <w:pPr>
              <w:rPr>
                <w:sz w:val="16"/>
                <w:szCs w:val="16"/>
              </w:rPr>
            </w:pPr>
            <w:r w:rsidRPr="00B83BAA">
              <w:rPr>
                <w:sz w:val="16"/>
                <w:szCs w:val="16"/>
              </w:rPr>
              <w:t>Donacije od domaćih fizičkih i pravnih lica za otklanjanje posljedica prirodne nesreće i obnovu područja zahvaćenih prirodnom nesrećom-sredstva od zarade uposlenika ostalih pravnih lica</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615"/>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733116</w:t>
            </w:r>
          </w:p>
        </w:tc>
        <w:tc>
          <w:tcPr>
            <w:tcW w:w="4961" w:type="dxa"/>
            <w:hideMark/>
          </w:tcPr>
          <w:p w:rsidR="00B83BAA" w:rsidRPr="00B83BAA" w:rsidRDefault="00B83BAA" w:rsidP="00B83BAA">
            <w:pPr>
              <w:rPr>
                <w:sz w:val="16"/>
                <w:szCs w:val="16"/>
              </w:rPr>
            </w:pPr>
            <w:r w:rsidRPr="00B83BAA">
              <w:rPr>
                <w:sz w:val="16"/>
                <w:szCs w:val="16"/>
              </w:rPr>
              <w:t>Donacije od domaćih fizičkih i pravnih lica za otklanjanje posljedica prirodne nesreće i obnovu područja zahvaćenih prirodnom nesrećom-</w:t>
            </w:r>
          </w:p>
        </w:tc>
        <w:tc>
          <w:tcPr>
            <w:tcW w:w="1276" w:type="dxa"/>
            <w:noWrap/>
            <w:hideMark/>
          </w:tcPr>
          <w:p w:rsidR="00B83BAA" w:rsidRPr="00B83BAA" w:rsidRDefault="00B83BAA" w:rsidP="00097972">
            <w:pPr>
              <w:jc w:val="right"/>
              <w:rPr>
                <w:sz w:val="16"/>
                <w:szCs w:val="16"/>
              </w:rPr>
            </w:pPr>
            <w:r w:rsidRPr="00B83BAA">
              <w:rPr>
                <w:sz w:val="16"/>
                <w:szCs w:val="16"/>
              </w:rPr>
              <w:t>150.000,00</w:t>
            </w:r>
          </w:p>
        </w:tc>
        <w:tc>
          <w:tcPr>
            <w:tcW w:w="1110" w:type="dxa"/>
            <w:noWrap/>
            <w:hideMark/>
          </w:tcPr>
          <w:p w:rsidR="00B83BAA" w:rsidRPr="00B83BAA" w:rsidRDefault="00B83BAA" w:rsidP="00B83BAA">
            <w:pPr>
              <w:jc w:val="center"/>
              <w:rPr>
                <w:sz w:val="16"/>
                <w:szCs w:val="16"/>
              </w:rPr>
            </w:pPr>
            <w:r w:rsidRPr="00B83BAA">
              <w:rPr>
                <w:sz w:val="16"/>
                <w:szCs w:val="16"/>
              </w:rPr>
              <w:t>146.286,81</w:t>
            </w:r>
          </w:p>
        </w:tc>
        <w:tc>
          <w:tcPr>
            <w:tcW w:w="732" w:type="dxa"/>
            <w:noWrap/>
            <w:hideMark/>
          </w:tcPr>
          <w:p w:rsidR="00B83BAA" w:rsidRPr="00B83BAA" w:rsidRDefault="00B83BAA" w:rsidP="00B83BAA">
            <w:pPr>
              <w:jc w:val="center"/>
              <w:rPr>
                <w:b/>
                <w:bCs/>
                <w:sz w:val="16"/>
                <w:szCs w:val="16"/>
              </w:rPr>
            </w:pPr>
            <w:r w:rsidRPr="00B83BAA">
              <w:rPr>
                <w:b/>
                <w:bCs/>
                <w:sz w:val="16"/>
                <w:szCs w:val="16"/>
              </w:rPr>
              <w:t>97,52</w:t>
            </w:r>
          </w:p>
        </w:tc>
      </w:tr>
      <w:tr w:rsidR="00B83BAA" w:rsidRPr="00B83BAA" w:rsidTr="00B83BAA">
        <w:trPr>
          <w:trHeight w:val="300"/>
        </w:trPr>
        <w:tc>
          <w:tcPr>
            <w:tcW w:w="1951" w:type="dxa"/>
            <w:gridSpan w:val="2"/>
            <w:hideMark/>
          </w:tcPr>
          <w:p w:rsidR="00B83BAA" w:rsidRPr="00B83BAA" w:rsidRDefault="00B83BAA" w:rsidP="001E733A">
            <w:pPr>
              <w:jc w:val="center"/>
              <w:rPr>
                <w:sz w:val="16"/>
                <w:szCs w:val="16"/>
              </w:rPr>
            </w:pPr>
            <w:r w:rsidRPr="00B83BAA">
              <w:rPr>
                <w:sz w:val="16"/>
                <w:szCs w:val="16"/>
              </w:rPr>
              <w:t>0411</w:t>
            </w:r>
          </w:p>
        </w:tc>
        <w:tc>
          <w:tcPr>
            <w:tcW w:w="851" w:type="dxa"/>
            <w:noWrap/>
            <w:hideMark/>
          </w:tcPr>
          <w:p w:rsidR="00B83BAA" w:rsidRPr="00B83BAA" w:rsidRDefault="00B83BAA" w:rsidP="00B83BAA">
            <w:pPr>
              <w:rPr>
                <w:sz w:val="16"/>
                <w:szCs w:val="16"/>
              </w:rPr>
            </w:pPr>
            <w:r w:rsidRPr="00B83BAA">
              <w:rPr>
                <w:sz w:val="16"/>
                <w:szCs w:val="16"/>
              </w:rPr>
              <w:t>733126</w:t>
            </w:r>
          </w:p>
        </w:tc>
        <w:tc>
          <w:tcPr>
            <w:tcW w:w="4961" w:type="dxa"/>
            <w:hideMark/>
          </w:tcPr>
          <w:p w:rsidR="00B83BAA" w:rsidRPr="00B83BAA" w:rsidRDefault="00B83BAA" w:rsidP="00B83BAA">
            <w:pPr>
              <w:rPr>
                <w:sz w:val="16"/>
                <w:szCs w:val="16"/>
              </w:rPr>
            </w:pPr>
            <w:r w:rsidRPr="00B83BAA">
              <w:rPr>
                <w:sz w:val="16"/>
                <w:szCs w:val="16"/>
              </w:rPr>
              <w:t>Donacije od inostranih fizičkih i pravnih lica za poplave-World Vision</w:t>
            </w:r>
          </w:p>
        </w:tc>
        <w:tc>
          <w:tcPr>
            <w:tcW w:w="1276" w:type="dxa"/>
            <w:noWrap/>
            <w:hideMark/>
          </w:tcPr>
          <w:p w:rsidR="00B83BAA" w:rsidRPr="00B83BAA" w:rsidRDefault="00B83BAA" w:rsidP="00097972">
            <w:pPr>
              <w:jc w:val="right"/>
              <w:rPr>
                <w:sz w:val="16"/>
                <w:szCs w:val="16"/>
              </w:rPr>
            </w:pPr>
            <w:r w:rsidRPr="00B83BAA">
              <w:rPr>
                <w:sz w:val="16"/>
                <w:szCs w:val="16"/>
              </w:rPr>
              <w:t>2.080,00</w:t>
            </w:r>
          </w:p>
        </w:tc>
        <w:tc>
          <w:tcPr>
            <w:tcW w:w="1110" w:type="dxa"/>
            <w:noWrap/>
            <w:hideMark/>
          </w:tcPr>
          <w:p w:rsidR="00B83BAA" w:rsidRPr="00B83BAA" w:rsidRDefault="00B83BAA" w:rsidP="00B83BAA">
            <w:pPr>
              <w:jc w:val="center"/>
              <w:rPr>
                <w:sz w:val="16"/>
                <w:szCs w:val="16"/>
              </w:rPr>
            </w:pPr>
            <w:r w:rsidRPr="00B83BAA">
              <w:rPr>
                <w:sz w:val="16"/>
                <w:szCs w:val="16"/>
              </w:rPr>
              <w:t>2.080,00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34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i/>
                <w:iCs/>
                <w:sz w:val="16"/>
                <w:szCs w:val="16"/>
              </w:rPr>
            </w:pPr>
            <w:r w:rsidRPr="00B83BAA">
              <w:rPr>
                <w:b/>
                <w:bCs/>
                <w:i/>
                <w:iCs/>
                <w:sz w:val="16"/>
                <w:szCs w:val="16"/>
              </w:rPr>
              <w:t> </w:t>
            </w:r>
          </w:p>
        </w:tc>
        <w:tc>
          <w:tcPr>
            <w:tcW w:w="4961" w:type="dxa"/>
            <w:noWrap/>
            <w:hideMark/>
          </w:tcPr>
          <w:p w:rsidR="00B83BAA" w:rsidRPr="00B83BAA" w:rsidRDefault="00B83BAA" w:rsidP="00B83BAA">
            <w:pPr>
              <w:rPr>
                <w:b/>
                <w:bCs/>
                <w:i/>
                <w:iCs/>
                <w:sz w:val="16"/>
                <w:szCs w:val="16"/>
              </w:rPr>
            </w:pPr>
            <w:r w:rsidRPr="00B83BAA">
              <w:rPr>
                <w:b/>
                <w:bCs/>
                <w:i/>
                <w:iCs/>
                <w:sz w:val="16"/>
                <w:szCs w:val="16"/>
              </w:rPr>
              <w:t>Ukupno prihodi :</w:t>
            </w:r>
          </w:p>
        </w:tc>
        <w:tc>
          <w:tcPr>
            <w:tcW w:w="1276" w:type="dxa"/>
            <w:noWrap/>
            <w:hideMark/>
          </w:tcPr>
          <w:p w:rsidR="00B83BAA" w:rsidRPr="00B83BAA" w:rsidRDefault="00B83BAA" w:rsidP="00097972">
            <w:pPr>
              <w:jc w:val="right"/>
              <w:rPr>
                <w:b/>
                <w:bCs/>
                <w:i/>
                <w:iCs/>
                <w:sz w:val="16"/>
                <w:szCs w:val="16"/>
              </w:rPr>
            </w:pPr>
            <w:r w:rsidRPr="00B83BAA">
              <w:rPr>
                <w:b/>
                <w:bCs/>
                <w:i/>
                <w:iCs/>
                <w:sz w:val="16"/>
                <w:szCs w:val="16"/>
              </w:rPr>
              <w:t>20.224.823,35</w:t>
            </w:r>
          </w:p>
        </w:tc>
        <w:tc>
          <w:tcPr>
            <w:tcW w:w="1110" w:type="dxa"/>
            <w:noWrap/>
            <w:hideMark/>
          </w:tcPr>
          <w:p w:rsidR="00B83BAA" w:rsidRPr="002A32FD" w:rsidRDefault="00B83BAA" w:rsidP="00B83BAA">
            <w:pPr>
              <w:jc w:val="center"/>
              <w:rPr>
                <w:b/>
                <w:bCs/>
                <w:i/>
                <w:iCs/>
                <w:sz w:val="15"/>
                <w:szCs w:val="15"/>
              </w:rPr>
            </w:pPr>
            <w:r w:rsidRPr="002A32FD">
              <w:rPr>
                <w:b/>
                <w:bCs/>
                <w:i/>
                <w:iCs/>
                <w:sz w:val="15"/>
                <w:szCs w:val="15"/>
              </w:rPr>
              <w:t>18.011.071,36</w:t>
            </w:r>
          </w:p>
        </w:tc>
        <w:tc>
          <w:tcPr>
            <w:tcW w:w="732" w:type="dxa"/>
            <w:noWrap/>
            <w:hideMark/>
          </w:tcPr>
          <w:p w:rsidR="00B83BAA" w:rsidRPr="00B83BAA" w:rsidRDefault="00B83BAA" w:rsidP="00B83BAA">
            <w:pPr>
              <w:jc w:val="center"/>
              <w:rPr>
                <w:b/>
                <w:bCs/>
                <w:sz w:val="16"/>
                <w:szCs w:val="16"/>
              </w:rPr>
            </w:pPr>
            <w:r w:rsidRPr="00B83BAA">
              <w:rPr>
                <w:b/>
                <w:bCs/>
                <w:sz w:val="16"/>
                <w:szCs w:val="16"/>
              </w:rPr>
              <w:t>89,05</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sz w:val="16"/>
                <w:szCs w:val="16"/>
              </w:rPr>
            </w:pPr>
          </w:p>
        </w:tc>
        <w:tc>
          <w:tcPr>
            <w:tcW w:w="4961" w:type="dxa"/>
            <w:noWrap/>
            <w:hideMark/>
          </w:tcPr>
          <w:p w:rsidR="00B83BAA" w:rsidRPr="00B83BAA" w:rsidRDefault="00B83BAA" w:rsidP="00B83BAA">
            <w:pPr>
              <w:rPr>
                <w:sz w:val="16"/>
                <w:szCs w:val="16"/>
              </w:rPr>
            </w:pP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noWrap/>
            <w:hideMark/>
          </w:tcPr>
          <w:p w:rsidR="00B83BAA" w:rsidRPr="00B83BAA" w:rsidRDefault="00B83BAA" w:rsidP="001E733A">
            <w:pPr>
              <w:jc w:val="center"/>
              <w:rPr>
                <w:b/>
                <w:bCs/>
                <w:i/>
                <w:iCs/>
                <w:sz w:val="16"/>
                <w:szCs w:val="16"/>
              </w:rPr>
            </w:pPr>
            <w:r w:rsidRPr="00B83BAA">
              <w:rPr>
                <w:b/>
                <w:bCs/>
                <w:i/>
                <w:iCs/>
                <w:sz w:val="16"/>
                <w:szCs w:val="16"/>
              </w:rPr>
              <w:t>A.2.Primici</w:t>
            </w:r>
          </w:p>
        </w:tc>
        <w:tc>
          <w:tcPr>
            <w:tcW w:w="851" w:type="dxa"/>
            <w:noWrap/>
            <w:hideMark/>
          </w:tcPr>
          <w:p w:rsidR="00B83BAA" w:rsidRPr="00B83BAA" w:rsidRDefault="00B83BAA" w:rsidP="00B83BAA">
            <w:pPr>
              <w:rPr>
                <w:sz w:val="16"/>
                <w:szCs w:val="16"/>
              </w:rPr>
            </w:pPr>
          </w:p>
        </w:tc>
        <w:tc>
          <w:tcPr>
            <w:tcW w:w="4961" w:type="dxa"/>
            <w:noWrap/>
            <w:hideMark/>
          </w:tcPr>
          <w:p w:rsidR="00B83BAA" w:rsidRPr="00B83BAA" w:rsidRDefault="00B83BAA">
            <w:pPr>
              <w:rPr>
                <w:b/>
                <w:bCs/>
                <w:i/>
                <w:iCs/>
                <w:sz w:val="16"/>
                <w:szCs w:val="16"/>
              </w:rPr>
            </w:pP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1E733A">
            <w:pPr>
              <w:jc w:val="center"/>
              <w:rPr>
                <w:b/>
                <w:bCs/>
                <w:sz w:val="16"/>
                <w:szCs w:val="16"/>
              </w:rPr>
            </w:pPr>
            <w:r w:rsidRPr="00B83BAA">
              <w:rPr>
                <w:b/>
                <w:bCs/>
                <w:sz w:val="16"/>
                <w:szCs w:val="16"/>
              </w:rPr>
              <w:t>810000</w:t>
            </w:r>
          </w:p>
        </w:tc>
        <w:tc>
          <w:tcPr>
            <w:tcW w:w="4961" w:type="dxa"/>
            <w:noWrap/>
            <w:hideMark/>
          </w:tcPr>
          <w:p w:rsidR="00B83BAA" w:rsidRPr="00B83BAA" w:rsidRDefault="00B83BAA">
            <w:pPr>
              <w:rPr>
                <w:b/>
                <w:bCs/>
                <w:sz w:val="16"/>
                <w:szCs w:val="16"/>
              </w:rPr>
            </w:pPr>
            <w:r w:rsidRPr="00B83BAA">
              <w:rPr>
                <w:b/>
                <w:bCs/>
                <w:sz w:val="16"/>
                <w:szCs w:val="16"/>
              </w:rPr>
              <w:t>I. KAPITALNI PRIMICI</w:t>
            </w:r>
          </w:p>
        </w:tc>
        <w:tc>
          <w:tcPr>
            <w:tcW w:w="1276" w:type="dxa"/>
            <w:noWrap/>
            <w:hideMark/>
          </w:tcPr>
          <w:p w:rsidR="00B83BAA" w:rsidRPr="00B83BAA" w:rsidRDefault="00B83BAA" w:rsidP="00097972">
            <w:pPr>
              <w:jc w:val="right"/>
              <w:rPr>
                <w:b/>
                <w:bCs/>
                <w:sz w:val="16"/>
                <w:szCs w:val="16"/>
              </w:rPr>
            </w:pPr>
            <w:r w:rsidRPr="00B83BAA">
              <w:rPr>
                <w:b/>
                <w:bCs/>
                <w:sz w:val="16"/>
                <w:szCs w:val="16"/>
              </w:rPr>
              <w:t>2.224.329,82</w:t>
            </w:r>
          </w:p>
        </w:tc>
        <w:tc>
          <w:tcPr>
            <w:tcW w:w="1110" w:type="dxa"/>
            <w:noWrap/>
            <w:hideMark/>
          </w:tcPr>
          <w:p w:rsidR="00B83BAA" w:rsidRPr="00B83BAA" w:rsidRDefault="00B83BAA" w:rsidP="00B83BAA">
            <w:pPr>
              <w:jc w:val="center"/>
              <w:rPr>
                <w:b/>
                <w:bCs/>
                <w:sz w:val="16"/>
                <w:szCs w:val="16"/>
              </w:rPr>
            </w:pPr>
            <w:r w:rsidRPr="00B83BAA">
              <w:rPr>
                <w:b/>
                <w:bCs/>
                <w:sz w:val="16"/>
                <w:szCs w:val="16"/>
              </w:rPr>
              <w:t>1.320.922,70</w:t>
            </w:r>
          </w:p>
        </w:tc>
        <w:tc>
          <w:tcPr>
            <w:tcW w:w="732" w:type="dxa"/>
            <w:noWrap/>
            <w:hideMark/>
          </w:tcPr>
          <w:p w:rsidR="00B83BAA" w:rsidRPr="00B83BAA" w:rsidRDefault="00B83BAA" w:rsidP="00B83BAA">
            <w:pPr>
              <w:jc w:val="center"/>
              <w:rPr>
                <w:b/>
                <w:bCs/>
                <w:sz w:val="16"/>
                <w:szCs w:val="16"/>
              </w:rPr>
            </w:pPr>
            <w:r w:rsidRPr="00B83BAA">
              <w:rPr>
                <w:b/>
                <w:bCs/>
                <w:sz w:val="16"/>
                <w:szCs w:val="16"/>
              </w:rPr>
              <w:t>59,39</w:t>
            </w:r>
          </w:p>
        </w:tc>
      </w:tr>
      <w:tr w:rsidR="00B83BAA" w:rsidRPr="00B83BAA" w:rsidTr="00B83BAA">
        <w:trPr>
          <w:trHeight w:val="285"/>
        </w:trPr>
        <w:tc>
          <w:tcPr>
            <w:tcW w:w="1951" w:type="dxa"/>
            <w:gridSpan w:val="2"/>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1E733A">
            <w:pPr>
              <w:jc w:val="center"/>
              <w:rPr>
                <w:b/>
                <w:bCs/>
                <w:sz w:val="16"/>
                <w:szCs w:val="16"/>
              </w:rPr>
            </w:pPr>
            <w:r w:rsidRPr="00B83BAA">
              <w:rPr>
                <w:b/>
                <w:bCs/>
                <w:sz w:val="16"/>
                <w:szCs w:val="16"/>
              </w:rPr>
              <w:t>811100</w:t>
            </w:r>
          </w:p>
        </w:tc>
        <w:tc>
          <w:tcPr>
            <w:tcW w:w="4961" w:type="dxa"/>
            <w:noWrap/>
            <w:hideMark/>
          </w:tcPr>
          <w:p w:rsidR="00B83BAA" w:rsidRPr="00B83BAA" w:rsidRDefault="00B83BAA">
            <w:pPr>
              <w:rPr>
                <w:b/>
                <w:bCs/>
                <w:sz w:val="16"/>
                <w:szCs w:val="16"/>
              </w:rPr>
            </w:pPr>
            <w:r w:rsidRPr="00B83BAA">
              <w:rPr>
                <w:b/>
                <w:bCs/>
                <w:sz w:val="16"/>
                <w:szCs w:val="16"/>
              </w:rPr>
              <w:t>I.1. Primici od prodaje stalnih sredstava</w:t>
            </w:r>
          </w:p>
        </w:tc>
        <w:tc>
          <w:tcPr>
            <w:tcW w:w="1276" w:type="dxa"/>
            <w:noWrap/>
            <w:hideMark/>
          </w:tcPr>
          <w:p w:rsidR="00B83BAA" w:rsidRPr="00B83BAA" w:rsidRDefault="00B83BAA" w:rsidP="00097972">
            <w:pPr>
              <w:jc w:val="right"/>
              <w:rPr>
                <w:b/>
                <w:bCs/>
                <w:sz w:val="16"/>
                <w:szCs w:val="16"/>
              </w:rPr>
            </w:pPr>
            <w:r w:rsidRPr="00B83BAA">
              <w:rPr>
                <w:b/>
                <w:bCs/>
                <w:sz w:val="16"/>
                <w:szCs w:val="16"/>
              </w:rPr>
              <w:t>1.311.034,23</w:t>
            </w:r>
          </w:p>
        </w:tc>
        <w:tc>
          <w:tcPr>
            <w:tcW w:w="1110" w:type="dxa"/>
            <w:noWrap/>
            <w:hideMark/>
          </w:tcPr>
          <w:p w:rsidR="00B83BAA" w:rsidRPr="00B83BAA" w:rsidRDefault="00B83BAA" w:rsidP="00B83BAA">
            <w:pPr>
              <w:jc w:val="center"/>
              <w:rPr>
                <w:b/>
                <w:bCs/>
                <w:sz w:val="16"/>
                <w:szCs w:val="16"/>
              </w:rPr>
            </w:pPr>
            <w:r w:rsidRPr="00B83BAA">
              <w:rPr>
                <w:b/>
                <w:bCs/>
                <w:sz w:val="16"/>
                <w:szCs w:val="16"/>
              </w:rPr>
              <w:t>1.310.922,70</w:t>
            </w:r>
          </w:p>
        </w:tc>
        <w:tc>
          <w:tcPr>
            <w:tcW w:w="732" w:type="dxa"/>
            <w:noWrap/>
            <w:hideMark/>
          </w:tcPr>
          <w:p w:rsidR="00B83BAA" w:rsidRPr="00B83BAA" w:rsidRDefault="00B83BAA" w:rsidP="00B83BAA">
            <w:pPr>
              <w:jc w:val="center"/>
              <w:rPr>
                <w:b/>
                <w:bCs/>
                <w:sz w:val="16"/>
                <w:szCs w:val="16"/>
              </w:rPr>
            </w:pPr>
            <w:r w:rsidRPr="00B83BAA">
              <w:rPr>
                <w:b/>
                <w:bCs/>
                <w:sz w:val="16"/>
                <w:szCs w:val="16"/>
              </w:rPr>
              <w:t>99,99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0342</w:t>
            </w:r>
          </w:p>
        </w:tc>
        <w:tc>
          <w:tcPr>
            <w:tcW w:w="851" w:type="dxa"/>
            <w:noWrap/>
            <w:hideMark/>
          </w:tcPr>
          <w:p w:rsidR="00B83BAA" w:rsidRPr="00B83BAA" w:rsidRDefault="00B83BAA" w:rsidP="001E733A">
            <w:pPr>
              <w:jc w:val="center"/>
              <w:rPr>
                <w:sz w:val="16"/>
                <w:szCs w:val="16"/>
              </w:rPr>
            </w:pPr>
            <w:r w:rsidRPr="00B83BAA">
              <w:rPr>
                <w:sz w:val="16"/>
                <w:szCs w:val="16"/>
              </w:rPr>
              <w:t>811100</w:t>
            </w:r>
          </w:p>
        </w:tc>
        <w:tc>
          <w:tcPr>
            <w:tcW w:w="4961" w:type="dxa"/>
            <w:noWrap/>
            <w:hideMark/>
          </w:tcPr>
          <w:p w:rsidR="00B83BAA" w:rsidRPr="00B83BAA" w:rsidRDefault="00B83BAA" w:rsidP="00B83BAA">
            <w:pPr>
              <w:rPr>
                <w:sz w:val="16"/>
                <w:szCs w:val="16"/>
              </w:rPr>
            </w:pPr>
            <w:r w:rsidRPr="00B83BAA">
              <w:rPr>
                <w:sz w:val="16"/>
                <w:szCs w:val="16"/>
              </w:rPr>
              <w:t>Primici od prodaje objekata i opreme</w:t>
            </w:r>
          </w:p>
        </w:tc>
        <w:tc>
          <w:tcPr>
            <w:tcW w:w="1276" w:type="dxa"/>
            <w:noWrap/>
            <w:hideMark/>
          </w:tcPr>
          <w:p w:rsidR="00B83BAA" w:rsidRPr="00B83BAA" w:rsidRDefault="00B83BAA" w:rsidP="00097972">
            <w:pPr>
              <w:jc w:val="right"/>
              <w:rPr>
                <w:sz w:val="16"/>
                <w:szCs w:val="16"/>
              </w:rPr>
            </w:pPr>
            <w:r w:rsidRPr="00B83BAA">
              <w:rPr>
                <w:sz w:val="16"/>
                <w:szCs w:val="16"/>
              </w:rPr>
              <w:t>1.311.034,23</w:t>
            </w:r>
          </w:p>
        </w:tc>
        <w:tc>
          <w:tcPr>
            <w:tcW w:w="1110" w:type="dxa"/>
            <w:noWrap/>
            <w:hideMark/>
          </w:tcPr>
          <w:p w:rsidR="00B83BAA" w:rsidRPr="00B83BAA" w:rsidRDefault="00B83BAA" w:rsidP="00B83BAA">
            <w:pPr>
              <w:jc w:val="center"/>
              <w:rPr>
                <w:sz w:val="16"/>
                <w:szCs w:val="16"/>
              </w:rPr>
            </w:pPr>
            <w:r w:rsidRPr="00B83BAA">
              <w:rPr>
                <w:sz w:val="16"/>
                <w:szCs w:val="16"/>
              </w:rPr>
              <w:t>1.310.922,70</w:t>
            </w:r>
          </w:p>
        </w:tc>
        <w:tc>
          <w:tcPr>
            <w:tcW w:w="732" w:type="dxa"/>
            <w:noWrap/>
            <w:hideMark/>
          </w:tcPr>
          <w:p w:rsidR="00B83BAA" w:rsidRPr="00B83BAA" w:rsidRDefault="00B83BAA" w:rsidP="00B83BAA">
            <w:pPr>
              <w:jc w:val="center"/>
              <w:rPr>
                <w:b/>
                <w:bCs/>
                <w:sz w:val="16"/>
                <w:szCs w:val="16"/>
              </w:rPr>
            </w:pPr>
            <w:r w:rsidRPr="00B83BAA">
              <w:rPr>
                <w:b/>
                <w:bCs/>
                <w:sz w:val="16"/>
                <w:szCs w:val="16"/>
              </w:rPr>
              <w:t>99,99</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1E733A">
            <w:pPr>
              <w:jc w:val="center"/>
              <w:rPr>
                <w:sz w:val="16"/>
                <w:szCs w:val="16"/>
              </w:rPr>
            </w:pPr>
            <w:r w:rsidRPr="00B83BAA">
              <w:rPr>
                <w:sz w:val="16"/>
                <w:szCs w:val="16"/>
              </w:rPr>
              <w:t>741100</w:t>
            </w:r>
          </w:p>
        </w:tc>
        <w:tc>
          <w:tcPr>
            <w:tcW w:w="4961" w:type="dxa"/>
            <w:noWrap/>
            <w:hideMark/>
          </w:tcPr>
          <w:p w:rsidR="00B83BAA" w:rsidRPr="00B83BAA" w:rsidRDefault="00B83BAA" w:rsidP="00B83BAA">
            <w:pPr>
              <w:rPr>
                <w:b/>
                <w:bCs/>
                <w:sz w:val="16"/>
                <w:szCs w:val="16"/>
              </w:rPr>
            </w:pPr>
            <w:r w:rsidRPr="00B83BAA">
              <w:rPr>
                <w:b/>
                <w:bCs/>
                <w:sz w:val="16"/>
                <w:szCs w:val="16"/>
              </w:rPr>
              <w:t>I.2.Primljeni kapitalni tarnsferi od inostranih vlada</w:t>
            </w:r>
          </w:p>
        </w:tc>
        <w:tc>
          <w:tcPr>
            <w:tcW w:w="1276" w:type="dxa"/>
            <w:noWrap/>
            <w:hideMark/>
          </w:tcPr>
          <w:p w:rsidR="00B83BAA" w:rsidRPr="00B83BAA" w:rsidRDefault="00B83BAA" w:rsidP="00097972">
            <w:pPr>
              <w:jc w:val="right"/>
              <w:rPr>
                <w:b/>
                <w:bCs/>
                <w:sz w:val="16"/>
                <w:szCs w:val="16"/>
              </w:rPr>
            </w:pPr>
            <w:r w:rsidRPr="00B83BAA">
              <w:rPr>
                <w:b/>
                <w:bCs/>
                <w:sz w:val="16"/>
                <w:szCs w:val="16"/>
              </w:rPr>
              <w:t>100.000,00</w:t>
            </w:r>
          </w:p>
        </w:tc>
        <w:tc>
          <w:tcPr>
            <w:tcW w:w="1110" w:type="dxa"/>
            <w:noWrap/>
            <w:hideMark/>
          </w:tcPr>
          <w:p w:rsidR="00B83BAA" w:rsidRPr="00B83BAA" w:rsidRDefault="00B83BAA" w:rsidP="00B83BAA">
            <w:pPr>
              <w:jc w:val="center"/>
              <w:rPr>
                <w:b/>
                <w:bCs/>
                <w:sz w:val="16"/>
                <w:szCs w:val="16"/>
              </w:rPr>
            </w:pPr>
            <w:r w:rsidRPr="00B83BAA">
              <w:rPr>
                <w:b/>
                <w:bCs/>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1E733A">
            <w:pPr>
              <w:jc w:val="center"/>
              <w:rPr>
                <w:sz w:val="16"/>
                <w:szCs w:val="16"/>
              </w:rPr>
            </w:pPr>
            <w:r w:rsidRPr="00B83BAA">
              <w:rPr>
                <w:sz w:val="16"/>
                <w:szCs w:val="16"/>
              </w:rPr>
              <w:t>741111</w:t>
            </w:r>
          </w:p>
        </w:tc>
        <w:tc>
          <w:tcPr>
            <w:tcW w:w="4961" w:type="dxa"/>
            <w:noWrap/>
            <w:hideMark/>
          </w:tcPr>
          <w:p w:rsidR="00B83BAA" w:rsidRPr="00B83BAA" w:rsidRDefault="00B83BAA" w:rsidP="00B83BAA">
            <w:pPr>
              <w:rPr>
                <w:sz w:val="16"/>
                <w:szCs w:val="16"/>
              </w:rPr>
            </w:pPr>
            <w:r w:rsidRPr="00B83BAA">
              <w:rPr>
                <w:sz w:val="16"/>
                <w:szCs w:val="16"/>
              </w:rPr>
              <w:t>Primljeni grant za izgradnju dječijeg igrališta</w:t>
            </w:r>
          </w:p>
        </w:tc>
        <w:tc>
          <w:tcPr>
            <w:tcW w:w="1276" w:type="dxa"/>
            <w:noWrap/>
            <w:hideMark/>
          </w:tcPr>
          <w:p w:rsidR="00B83BAA" w:rsidRPr="00B83BAA" w:rsidRDefault="00B83BAA" w:rsidP="00097972">
            <w:pPr>
              <w:jc w:val="right"/>
              <w:rPr>
                <w:sz w:val="16"/>
                <w:szCs w:val="16"/>
              </w:rPr>
            </w:pPr>
            <w:r w:rsidRPr="00B83BAA">
              <w:rPr>
                <w:sz w:val="16"/>
                <w:szCs w:val="16"/>
              </w:rPr>
              <w:t>100.000,00</w:t>
            </w:r>
          </w:p>
        </w:tc>
        <w:tc>
          <w:tcPr>
            <w:tcW w:w="1110" w:type="dxa"/>
            <w:noWrap/>
            <w:hideMark/>
          </w:tcPr>
          <w:p w:rsidR="00B83BAA" w:rsidRPr="00B83BAA" w:rsidRDefault="00B83BAA" w:rsidP="00B83BAA">
            <w:pPr>
              <w:jc w:val="center"/>
              <w:rPr>
                <w:sz w:val="16"/>
                <w:szCs w:val="16"/>
              </w:rPr>
            </w:pPr>
            <w:r w:rsidRPr="00B83BAA">
              <w:rPr>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p>
        </w:tc>
        <w:tc>
          <w:tcPr>
            <w:tcW w:w="851" w:type="dxa"/>
            <w:noWrap/>
            <w:hideMark/>
          </w:tcPr>
          <w:p w:rsidR="00B83BAA" w:rsidRPr="00B83BAA" w:rsidRDefault="00B83BAA" w:rsidP="001E733A">
            <w:pPr>
              <w:jc w:val="center"/>
              <w:rPr>
                <w:b/>
                <w:bCs/>
                <w:sz w:val="16"/>
                <w:szCs w:val="16"/>
              </w:rPr>
            </w:pPr>
            <w:r w:rsidRPr="00B83BAA">
              <w:rPr>
                <w:b/>
                <w:bCs/>
                <w:sz w:val="16"/>
                <w:szCs w:val="16"/>
              </w:rPr>
              <w:t>742110</w:t>
            </w:r>
          </w:p>
        </w:tc>
        <w:tc>
          <w:tcPr>
            <w:tcW w:w="4961" w:type="dxa"/>
            <w:noWrap/>
            <w:hideMark/>
          </w:tcPr>
          <w:p w:rsidR="00B83BAA" w:rsidRPr="00B83BAA" w:rsidRDefault="00B83BAA">
            <w:pPr>
              <w:rPr>
                <w:b/>
                <w:bCs/>
                <w:sz w:val="16"/>
                <w:szCs w:val="16"/>
              </w:rPr>
            </w:pPr>
            <w:r w:rsidRPr="00B83BAA">
              <w:rPr>
                <w:b/>
                <w:bCs/>
                <w:sz w:val="16"/>
                <w:szCs w:val="16"/>
              </w:rPr>
              <w:t>I.3.Primljeni kapitalni grantovi BiH</w:t>
            </w:r>
          </w:p>
        </w:tc>
        <w:tc>
          <w:tcPr>
            <w:tcW w:w="1276" w:type="dxa"/>
            <w:noWrap/>
            <w:hideMark/>
          </w:tcPr>
          <w:p w:rsidR="00B83BAA" w:rsidRPr="00B83BAA" w:rsidRDefault="00B83BAA" w:rsidP="00097972">
            <w:pPr>
              <w:jc w:val="right"/>
              <w:rPr>
                <w:b/>
                <w:bCs/>
                <w:sz w:val="16"/>
                <w:szCs w:val="16"/>
              </w:rPr>
            </w:pPr>
            <w:r w:rsidRPr="00B83BAA">
              <w:rPr>
                <w:b/>
                <w:bCs/>
                <w:sz w:val="16"/>
                <w:szCs w:val="16"/>
              </w:rPr>
              <w:t>10.000,00</w:t>
            </w:r>
          </w:p>
        </w:tc>
        <w:tc>
          <w:tcPr>
            <w:tcW w:w="1110" w:type="dxa"/>
            <w:noWrap/>
            <w:hideMark/>
          </w:tcPr>
          <w:p w:rsidR="00B83BAA" w:rsidRPr="00B83BAA" w:rsidRDefault="00B83BAA" w:rsidP="00B83BAA">
            <w:pPr>
              <w:jc w:val="center"/>
              <w:rPr>
                <w:b/>
                <w:bCs/>
                <w:sz w:val="16"/>
                <w:szCs w:val="16"/>
              </w:rPr>
            </w:pPr>
            <w:r w:rsidRPr="00B83BAA">
              <w:rPr>
                <w:b/>
                <w:bCs/>
                <w:sz w:val="16"/>
                <w:szCs w:val="16"/>
              </w:rPr>
              <w:t>10.000,00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1E733A">
            <w:pPr>
              <w:jc w:val="center"/>
              <w:rPr>
                <w:sz w:val="16"/>
                <w:szCs w:val="16"/>
              </w:rPr>
            </w:pPr>
            <w:r w:rsidRPr="00B83BAA">
              <w:rPr>
                <w:sz w:val="16"/>
                <w:szCs w:val="16"/>
              </w:rPr>
              <w:t>742111</w:t>
            </w:r>
          </w:p>
        </w:tc>
        <w:tc>
          <w:tcPr>
            <w:tcW w:w="4961" w:type="dxa"/>
            <w:hideMark/>
          </w:tcPr>
          <w:p w:rsidR="00B83BAA" w:rsidRPr="00B83BAA" w:rsidRDefault="00B83BAA" w:rsidP="00B83BAA">
            <w:pPr>
              <w:rPr>
                <w:sz w:val="16"/>
                <w:szCs w:val="16"/>
              </w:rPr>
            </w:pPr>
            <w:r w:rsidRPr="00B83BAA">
              <w:rPr>
                <w:sz w:val="16"/>
                <w:szCs w:val="16"/>
              </w:rPr>
              <w:t>Primljeni kapitalni transferi od Države-izgradnja romskih kuća</w:t>
            </w:r>
          </w:p>
        </w:tc>
        <w:tc>
          <w:tcPr>
            <w:tcW w:w="1276" w:type="dxa"/>
            <w:noWrap/>
            <w:hideMark/>
          </w:tcPr>
          <w:p w:rsidR="00B83BAA" w:rsidRPr="00B83BAA" w:rsidRDefault="00B83BAA" w:rsidP="00097972">
            <w:pPr>
              <w:jc w:val="right"/>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1E733A">
            <w:pPr>
              <w:jc w:val="center"/>
              <w:rPr>
                <w:sz w:val="16"/>
                <w:szCs w:val="16"/>
              </w:rPr>
            </w:pPr>
            <w:r w:rsidRPr="00B83BAA">
              <w:rPr>
                <w:sz w:val="16"/>
                <w:szCs w:val="16"/>
              </w:rPr>
              <w:t>742111</w:t>
            </w:r>
          </w:p>
        </w:tc>
        <w:tc>
          <w:tcPr>
            <w:tcW w:w="4961" w:type="dxa"/>
            <w:hideMark/>
          </w:tcPr>
          <w:p w:rsidR="00B83BAA" w:rsidRPr="00B83BAA" w:rsidRDefault="00B83BAA" w:rsidP="00B83BAA">
            <w:pPr>
              <w:rPr>
                <w:sz w:val="16"/>
                <w:szCs w:val="16"/>
              </w:rPr>
            </w:pPr>
            <w:r w:rsidRPr="00B83BAA">
              <w:rPr>
                <w:sz w:val="16"/>
                <w:szCs w:val="16"/>
              </w:rPr>
              <w:t>Primljeni kapitalni transferi od Države-JU za kulturu Muzej</w:t>
            </w:r>
          </w:p>
        </w:tc>
        <w:tc>
          <w:tcPr>
            <w:tcW w:w="1276" w:type="dxa"/>
            <w:noWrap/>
            <w:hideMark/>
          </w:tcPr>
          <w:p w:rsidR="00B83BAA" w:rsidRPr="00B83BAA" w:rsidRDefault="00B83BAA" w:rsidP="00097972">
            <w:pPr>
              <w:jc w:val="right"/>
              <w:rPr>
                <w:sz w:val="16"/>
                <w:szCs w:val="16"/>
              </w:rPr>
            </w:pPr>
            <w:r w:rsidRPr="00B83BAA">
              <w:rPr>
                <w:sz w:val="16"/>
                <w:szCs w:val="16"/>
              </w:rPr>
              <w:t>10.000,00</w:t>
            </w:r>
          </w:p>
        </w:tc>
        <w:tc>
          <w:tcPr>
            <w:tcW w:w="1110" w:type="dxa"/>
            <w:noWrap/>
            <w:hideMark/>
          </w:tcPr>
          <w:p w:rsidR="00B83BAA" w:rsidRPr="00B83BAA" w:rsidRDefault="00B83BAA" w:rsidP="00B83BAA">
            <w:pPr>
              <w:jc w:val="center"/>
              <w:rPr>
                <w:sz w:val="16"/>
                <w:szCs w:val="16"/>
              </w:rPr>
            </w:pPr>
            <w:r w:rsidRPr="00B83BAA">
              <w:rPr>
                <w:sz w:val="16"/>
                <w:szCs w:val="16"/>
              </w:rPr>
              <w:t>10.000,00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1951" w:type="dxa"/>
            <w:gridSpan w:val="2"/>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1E733A">
            <w:pPr>
              <w:jc w:val="center"/>
              <w:rPr>
                <w:b/>
                <w:bCs/>
                <w:sz w:val="16"/>
                <w:szCs w:val="16"/>
              </w:rPr>
            </w:pPr>
            <w:r w:rsidRPr="00B83BAA">
              <w:rPr>
                <w:b/>
                <w:bCs/>
                <w:sz w:val="16"/>
                <w:szCs w:val="16"/>
              </w:rPr>
              <w:t>742100</w:t>
            </w:r>
          </w:p>
        </w:tc>
        <w:tc>
          <w:tcPr>
            <w:tcW w:w="4961" w:type="dxa"/>
            <w:noWrap/>
            <w:hideMark/>
          </w:tcPr>
          <w:p w:rsidR="00B83BAA" w:rsidRPr="00B83BAA" w:rsidRDefault="00B83BAA">
            <w:pPr>
              <w:rPr>
                <w:b/>
                <w:bCs/>
                <w:sz w:val="16"/>
                <w:szCs w:val="16"/>
              </w:rPr>
            </w:pPr>
            <w:r w:rsidRPr="00B83BAA">
              <w:rPr>
                <w:b/>
                <w:bCs/>
                <w:sz w:val="16"/>
                <w:szCs w:val="16"/>
              </w:rPr>
              <w:t>I.4. Kapitalni tranferi od preduzeća</w:t>
            </w:r>
          </w:p>
        </w:tc>
        <w:tc>
          <w:tcPr>
            <w:tcW w:w="1276" w:type="dxa"/>
            <w:noWrap/>
            <w:hideMark/>
          </w:tcPr>
          <w:p w:rsidR="00B83BAA" w:rsidRPr="00B83BAA" w:rsidRDefault="00B83BAA" w:rsidP="00097972">
            <w:pPr>
              <w:jc w:val="right"/>
              <w:rPr>
                <w:b/>
                <w:bCs/>
                <w:sz w:val="16"/>
                <w:szCs w:val="16"/>
              </w:rPr>
            </w:pPr>
            <w:r w:rsidRPr="00B83BAA">
              <w:rPr>
                <w:b/>
                <w:bCs/>
                <w:sz w:val="16"/>
                <w:szCs w:val="16"/>
              </w:rPr>
              <w:t>170.000,00</w:t>
            </w:r>
          </w:p>
        </w:tc>
        <w:tc>
          <w:tcPr>
            <w:tcW w:w="1110" w:type="dxa"/>
            <w:noWrap/>
            <w:hideMark/>
          </w:tcPr>
          <w:p w:rsidR="00B83BAA" w:rsidRPr="00B83BAA" w:rsidRDefault="00B83BAA" w:rsidP="00B83BAA">
            <w:pPr>
              <w:jc w:val="center"/>
              <w:rPr>
                <w:b/>
                <w:bCs/>
                <w:sz w:val="16"/>
                <w:szCs w:val="16"/>
              </w:rPr>
            </w:pPr>
            <w:r w:rsidRPr="00B83BAA">
              <w:rPr>
                <w:b/>
                <w:bCs/>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435"/>
        </w:trPr>
        <w:tc>
          <w:tcPr>
            <w:tcW w:w="1951" w:type="dxa"/>
            <w:gridSpan w:val="2"/>
            <w:hideMark/>
          </w:tcPr>
          <w:p w:rsidR="00B83BAA" w:rsidRPr="00B83BAA" w:rsidRDefault="00B83BAA" w:rsidP="001E733A">
            <w:pPr>
              <w:jc w:val="center"/>
              <w:rPr>
                <w:sz w:val="16"/>
                <w:szCs w:val="16"/>
              </w:rPr>
            </w:pPr>
            <w:r w:rsidRPr="00B83BAA">
              <w:rPr>
                <w:sz w:val="16"/>
                <w:szCs w:val="16"/>
              </w:rPr>
              <w:t>0343</w:t>
            </w:r>
          </w:p>
        </w:tc>
        <w:tc>
          <w:tcPr>
            <w:tcW w:w="851" w:type="dxa"/>
            <w:noWrap/>
            <w:hideMark/>
          </w:tcPr>
          <w:p w:rsidR="00B83BAA" w:rsidRPr="00B83BAA" w:rsidRDefault="00B83BAA" w:rsidP="001E733A">
            <w:pPr>
              <w:jc w:val="center"/>
              <w:rPr>
                <w:sz w:val="16"/>
                <w:szCs w:val="16"/>
              </w:rPr>
            </w:pPr>
            <w:r w:rsidRPr="00B83BAA">
              <w:rPr>
                <w:sz w:val="16"/>
                <w:szCs w:val="16"/>
              </w:rPr>
              <w:t>742112</w:t>
            </w:r>
          </w:p>
        </w:tc>
        <w:tc>
          <w:tcPr>
            <w:tcW w:w="4961" w:type="dxa"/>
            <w:hideMark/>
          </w:tcPr>
          <w:p w:rsidR="00B83BAA" w:rsidRPr="00B83BAA" w:rsidRDefault="00B83BAA" w:rsidP="00B83BAA">
            <w:pPr>
              <w:rPr>
                <w:sz w:val="16"/>
                <w:szCs w:val="16"/>
              </w:rPr>
            </w:pPr>
            <w:r w:rsidRPr="00B83BAA">
              <w:rPr>
                <w:sz w:val="16"/>
                <w:szCs w:val="16"/>
              </w:rPr>
              <w:t>Naknada po osnovu dijela prihoda preduzeća ostvarenih radom termoelektrana</w:t>
            </w:r>
          </w:p>
        </w:tc>
        <w:tc>
          <w:tcPr>
            <w:tcW w:w="1276" w:type="dxa"/>
            <w:noWrap/>
            <w:hideMark/>
          </w:tcPr>
          <w:p w:rsidR="00B83BAA" w:rsidRPr="00B83BAA" w:rsidRDefault="00B83BAA" w:rsidP="00097972">
            <w:pPr>
              <w:jc w:val="right"/>
              <w:rPr>
                <w:sz w:val="16"/>
                <w:szCs w:val="16"/>
              </w:rPr>
            </w:pPr>
            <w:r w:rsidRPr="00B83BAA">
              <w:rPr>
                <w:sz w:val="16"/>
                <w:szCs w:val="16"/>
              </w:rPr>
              <w:t>170.000,00</w:t>
            </w: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1E733A">
            <w:pPr>
              <w:jc w:val="center"/>
              <w:rPr>
                <w:b/>
                <w:bCs/>
                <w:sz w:val="16"/>
                <w:szCs w:val="16"/>
              </w:rPr>
            </w:pPr>
            <w:r w:rsidRPr="00B83BAA">
              <w:rPr>
                <w:b/>
                <w:bCs/>
                <w:sz w:val="16"/>
                <w:szCs w:val="16"/>
              </w:rPr>
              <w:t>742114</w:t>
            </w:r>
          </w:p>
        </w:tc>
        <w:tc>
          <w:tcPr>
            <w:tcW w:w="4961" w:type="dxa"/>
            <w:noWrap/>
            <w:hideMark/>
          </w:tcPr>
          <w:p w:rsidR="00B83BAA" w:rsidRPr="00B83BAA" w:rsidRDefault="00B83BAA">
            <w:pPr>
              <w:rPr>
                <w:b/>
                <w:bCs/>
                <w:sz w:val="16"/>
                <w:szCs w:val="16"/>
              </w:rPr>
            </w:pPr>
            <w:r w:rsidRPr="00B83BAA">
              <w:rPr>
                <w:b/>
                <w:bCs/>
                <w:sz w:val="16"/>
                <w:szCs w:val="16"/>
              </w:rPr>
              <w:t>I.5. Primljeni grantovi od kantona</w:t>
            </w:r>
          </w:p>
        </w:tc>
        <w:tc>
          <w:tcPr>
            <w:tcW w:w="1276" w:type="dxa"/>
            <w:noWrap/>
            <w:hideMark/>
          </w:tcPr>
          <w:p w:rsidR="00B83BAA" w:rsidRPr="00B83BAA" w:rsidRDefault="00B83BAA" w:rsidP="00097972">
            <w:pPr>
              <w:jc w:val="right"/>
              <w:rPr>
                <w:b/>
                <w:bCs/>
                <w:sz w:val="16"/>
                <w:szCs w:val="16"/>
              </w:rPr>
            </w:pPr>
            <w:r w:rsidRPr="00B83BAA">
              <w:rPr>
                <w:b/>
                <w:bCs/>
                <w:sz w:val="16"/>
                <w:szCs w:val="16"/>
              </w:rPr>
              <w:t>633.295,59</w:t>
            </w:r>
          </w:p>
        </w:tc>
        <w:tc>
          <w:tcPr>
            <w:tcW w:w="1110" w:type="dxa"/>
            <w:noWrap/>
            <w:hideMark/>
          </w:tcPr>
          <w:p w:rsidR="00B83BAA" w:rsidRPr="00B83BAA" w:rsidRDefault="00B83BAA" w:rsidP="00B83BAA">
            <w:pPr>
              <w:jc w:val="center"/>
              <w:rPr>
                <w:b/>
                <w:bCs/>
                <w:sz w:val="16"/>
                <w:szCs w:val="16"/>
              </w:rPr>
            </w:pPr>
            <w:r w:rsidRPr="00B83BAA">
              <w:rPr>
                <w:b/>
                <w:bCs/>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hideMark/>
          </w:tcPr>
          <w:p w:rsidR="00B83BAA" w:rsidRPr="00B83BAA" w:rsidRDefault="00B83BAA" w:rsidP="001E733A">
            <w:pPr>
              <w:jc w:val="center"/>
              <w:rPr>
                <w:sz w:val="16"/>
                <w:szCs w:val="16"/>
              </w:rPr>
            </w:pPr>
            <w:r w:rsidRPr="00B83BAA">
              <w:rPr>
                <w:sz w:val="16"/>
                <w:szCs w:val="16"/>
              </w:rPr>
              <w:t>0333</w:t>
            </w:r>
          </w:p>
        </w:tc>
        <w:tc>
          <w:tcPr>
            <w:tcW w:w="851" w:type="dxa"/>
            <w:noWrap/>
            <w:hideMark/>
          </w:tcPr>
          <w:p w:rsidR="00B83BAA" w:rsidRPr="00B83BAA" w:rsidRDefault="00B83BAA" w:rsidP="001E733A">
            <w:pPr>
              <w:jc w:val="center"/>
              <w:rPr>
                <w:sz w:val="16"/>
                <w:szCs w:val="16"/>
              </w:rPr>
            </w:pPr>
            <w:r w:rsidRPr="00B83BAA">
              <w:rPr>
                <w:sz w:val="16"/>
                <w:szCs w:val="16"/>
              </w:rPr>
              <w:t>81220/742114</w:t>
            </w:r>
          </w:p>
        </w:tc>
        <w:tc>
          <w:tcPr>
            <w:tcW w:w="4961" w:type="dxa"/>
            <w:noWrap/>
            <w:hideMark/>
          </w:tcPr>
          <w:p w:rsidR="00B83BAA" w:rsidRPr="00B83BAA" w:rsidRDefault="00B83BAA" w:rsidP="00B83BAA">
            <w:pPr>
              <w:rPr>
                <w:sz w:val="16"/>
                <w:szCs w:val="16"/>
              </w:rPr>
            </w:pPr>
            <w:r w:rsidRPr="00B83BAA">
              <w:rPr>
                <w:sz w:val="16"/>
                <w:szCs w:val="16"/>
              </w:rPr>
              <w:t>Sredstva Fonda za zaštitu okoline ZDK</w:t>
            </w:r>
          </w:p>
        </w:tc>
        <w:tc>
          <w:tcPr>
            <w:tcW w:w="1276" w:type="dxa"/>
            <w:noWrap/>
            <w:hideMark/>
          </w:tcPr>
          <w:p w:rsidR="00B83BAA" w:rsidRPr="00B83BAA" w:rsidRDefault="00B83BAA" w:rsidP="00097972">
            <w:pPr>
              <w:jc w:val="right"/>
              <w:rPr>
                <w:sz w:val="16"/>
                <w:szCs w:val="16"/>
              </w:rPr>
            </w:pPr>
            <w:r w:rsidRPr="00B83BAA">
              <w:rPr>
                <w:sz w:val="16"/>
                <w:szCs w:val="16"/>
              </w:rPr>
              <w:t>633.295,59</w:t>
            </w: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1951" w:type="dxa"/>
            <w:gridSpan w:val="2"/>
            <w:tcBorders>
              <w:bottom w:val="single" w:sz="4" w:space="0" w:color="auto"/>
            </w:tcBorders>
            <w:hideMark/>
          </w:tcPr>
          <w:p w:rsidR="00B83BAA" w:rsidRPr="00B83BAA" w:rsidRDefault="00B83BAA" w:rsidP="00B83BAA">
            <w:pPr>
              <w:rPr>
                <w:sz w:val="16"/>
                <w:szCs w:val="16"/>
              </w:rPr>
            </w:pPr>
            <w:r w:rsidRPr="00B83BAA">
              <w:rPr>
                <w:sz w:val="16"/>
                <w:szCs w:val="16"/>
              </w:rPr>
              <w:t> </w:t>
            </w:r>
          </w:p>
        </w:tc>
        <w:tc>
          <w:tcPr>
            <w:tcW w:w="851" w:type="dxa"/>
            <w:tcBorders>
              <w:bottom w:val="single" w:sz="4" w:space="0" w:color="auto"/>
            </w:tcBorders>
            <w:noWrap/>
            <w:hideMark/>
          </w:tcPr>
          <w:p w:rsidR="00B83BAA" w:rsidRPr="00B83BAA" w:rsidRDefault="00B83BAA" w:rsidP="00B83BAA">
            <w:pPr>
              <w:rPr>
                <w:b/>
                <w:bCs/>
                <w:i/>
                <w:iCs/>
                <w:sz w:val="16"/>
                <w:szCs w:val="16"/>
              </w:rPr>
            </w:pPr>
            <w:r w:rsidRPr="00B83BAA">
              <w:rPr>
                <w:b/>
                <w:bCs/>
                <w:i/>
                <w:iCs/>
                <w:sz w:val="16"/>
                <w:szCs w:val="16"/>
              </w:rPr>
              <w:t> </w:t>
            </w:r>
          </w:p>
        </w:tc>
        <w:tc>
          <w:tcPr>
            <w:tcW w:w="4961" w:type="dxa"/>
            <w:tcBorders>
              <w:bottom w:val="single" w:sz="4" w:space="0" w:color="auto"/>
            </w:tcBorders>
            <w:noWrap/>
            <w:hideMark/>
          </w:tcPr>
          <w:p w:rsidR="00B83BAA" w:rsidRPr="00B83BAA" w:rsidRDefault="00B83BAA" w:rsidP="00B83BAA">
            <w:pPr>
              <w:rPr>
                <w:b/>
                <w:bCs/>
                <w:i/>
                <w:iCs/>
                <w:sz w:val="16"/>
                <w:szCs w:val="16"/>
              </w:rPr>
            </w:pPr>
            <w:r w:rsidRPr="00B83BAA">
              <w:rPr>
                <w:b/>
                <w:bCs/>
                <w:i/>
                <w:iCs/>
                <w:sz w:val="16"/>
                <w:szCs w:val="16"/>
              </w:rPr>
              <w:t>Ukupno primici :</w:t>
            </w:r>
          </w:p>
        </w:tc>
        <w:tc>
          <w:tcPr>
            <w:tcW w:w="1276" w:type="dxa"/>
            <w:tcBorders>
              <w:bottom w:val="single" w:sz="4" w:space="0" w:color="auto"/>
            </w:tcBorders>
            <w:noWrap/>
            <w:hideMark/>
          </w:tcPr>
          <w:p w:rsidR="00B83BAA" w:rsidRPr="00B83BAA" w:rsidRDefault="00B83BAA" w:rsidP="00097972">
            <w:pPr>
              <w:jc w:val="right"/>
              <w:rPr>
                <w:b/>
                <w:bCs/>
                <w:i/>
                <w:iCs/>
                <w:sz w:val="16"/>
                <w:szCs w:val="16"/>
              </w:rPr>
            </w:pPr>
            <w:r w:rsidRPr="00B83BAA">
              <w:rPr>
                <w:b/>
                <w:bCs/>
                <w:i/>
                <w:iCs/>
                <w:sz w:val="16"/>
                <w:szCs w:val="16"/>
              </w:rPr>
              <w:t>2.224.329,82</w:t>
            </w:r>
          </w:p>
        </w:tc>
        <w:tc>
          <w:tcPr>
            <w:tcW w:w="1110" w:type="dxa"/>
            <w:tcBorders>
              <w:bottom w:val="single" w:sz="4" w:space="0" w:color="auto"/>
            </w:tcBorders>
            <w:noWrap/>
            <w:hideMark/>
          </w:tcPr>
          <w:p w:rsidR="00B83BAA" w:rsidRPr="00B83BAA" w:rsidRDefault="00B83BAA" w:rsidP="00B83BAA">
            <w:pPr>
              <w:jc w:val="center"/>
              <w:rPr>
                <w:b/>
                <w:bCs/>
                <w:i/>
                <w:iCs/>
                <w:sz w:val="16"/>
                <w:szCs w:val="16"/>
              </w:rPr>
            </w:pPr>
            <w:r w:rsidRPr="00B83BAA">
              <w:rPr>
                <w:b/>
                <w:bCs/>
                <w:i/>
                <w:iCs/>
                <w:sz w:val="16"/>
                <w:szCs w:val="16"/>
              </w:rPr>
              <w:t>1.320.922,70</w:t>
            </w:r>
          </w:p>
        </w:tc>
        <w:tc>
          <w:tcPr>
            <w:tcW w:w="732" w:type="dxa"/>
            <w:tcBorders>
              <w:bottom w:val="single" w:sz="4" w:space="0" w:color="auto"/>
            </w:tcBorders>
            <w:noWrap/>
            <w:hideMark/>
          </w:tcPr>
          <w:p w:rsidR="00B83BAA" w:rsidRPr="00B83BAA" w:rsidRDefault="00B83BAA" w:rsidP="00B83BAA">
            <w:pPr>
              <w:jc w:val="center"/>
              <w:rPr>
                <w:b/>
                <w:bCs/>
                <w:sz w:val="16"/>
                <w:szCs w:val="16"/>
              </w:rPr>
            </w:pPr>
            <w:r w:rsidRPr="00B83BAA">
              <w:rPr>
                <w:b/>
                <w:bCs/>
                <w:sz w:val="16"/>
                <w:szCs w:val="16"/>
              </w:rPr>
              <w:t>59,39</w:t>
            </w:r>
          </w:p>
        </w:tc>
      </w:tr>
      <w:tr w:rsidR="00B83BAA" w:rsidRPr="00B83BAA" w:rsidTr="00B83BAA">
        <w:trPr>
          <w:trHeight w:val="480"/>
        </w:trPr>
        <w:tc>
          <w:tcPr>
            <w:tcW w:w="1951" w:type="dxa"/>
            <w:gridSpan w:val="2"/>
            <w:tcBorders>
              <w:bottom w:val="nil"/>
            </w:tcBorders>
            <w:noWrap/>
            <w:hideMark/>
          </w:tcPr>
          <w:p w:rsidR="00B83BAA" w:rsidRPr="00B83BAA" w:rsidRDefault="00B83BAA">
            <w:pPr>
              <w:rPr>
                <w:b/>
                <w:bCs/>
                <w:sz w:val="16"/>
                <w:szCs w:val="16"/>
              </w:rPr>
            </w:pPr>
            <w:r w:rsidRPr="00B83BAA">
              <w:rPr>
                <w:b/>
                <w:bCs/>
                <w:sz w:val="16"/>
                <w:szCs w:val="16"/>
              </w:rPr>
              <w:t> </w:t>
            </w:r>
          </w:p>
        </w:tc>
        <w:tc>
          <w:tcPr>
            <w:tcW w:w="851" w:type="dxa"/>
            <w:tcBorders>
              <w:bottom w:val="nil"/>
            </w:tcBorders>
            <w:noWrap/>
            <w:hideMark/>
          </w:tcPr>
          <w:p w:rsidR="00B83BAA" w:rsidRPr="00B83BAA" w:rsidRDefault="00B83BAA">
            <w:pPr>
              <w:rPr>
                <w:sz w:val="16"/>
                <w:szCs w:val="16"/>
              </w:rPr>
            </w:pPr>
            <w:r w:rsidRPr="00B83BAA">
              <w:rPr>
                <w:sz w:val="16"/>
                <w:szCs w:val="16"/>
              </w:rPr>
              <w:t> </w:t>
            </w:r>
          </w:p>
        </w:tc>
        <w:tc>
          <w:tcPr>
            <w:tcW w:w="4961" w:type="dxa"/>
            <w:tcBorders>
              <w:bottom w:val="nil"/>
            </w:tcBorders>
            <w:noWrap/>
            <w:hideMark/>
          </w:tcPr>
          <w:p w:rsidR="00B83BAA" w:rsidRPr="00B83BAA" w:rsidRDefault="00B83BAA" w:rsidP="00B83BAA">
            <w:pPr>
              <w:rPr>
                <w:b/>
                <w:bCs/>
                <w:sz w:val="16"/>
                <w:szCs w:val="16"/>
              </w:rPr>
            </w:pPr>
            <w:r w:rsidRPr="00B83BAA">
              <w:rPr>
                <w:b/>
                <w:bCs/>
                <w:sz w:val="16"/>
                <w:szCs w:val="16"/>
              </w:rPr>
              <w:t>UKUPNI PRIHODI I PRIMICI (A.1. + A.2.)</w:t>
            </w:r>
          </w:p>
        </w:tc>
        <w:tc>
          <w:tcPr>
            <w:tcW w:w="1276" w:type="dxa"/>
            <w:tcBorders>
              <w:bottom w:val="nil"/>
            </w:tcBorders>
            <w:noWrap/>
            <w:hideMark/>
          </w:tcPr>
          <w:p w:rsidR="00B83BAA" w:rsidRPr="00B83BAA" w:rsidRDefault="00B83BAA" w:rsidP="00097972">
            <w:pPr>
              <w:jc w:val="right"/>
              <w:rPr>
                <w:b/>
                <w:bCs/>
                <w:sz w:val="16"/>
                <w:szCs w:val="16"/>
              </w:rPr>
            </w:pPr>
            <w:r w:rsidRPr="00B83BAA">
              <w:rPr>
                <w:b/>
                <w:bCs/>
                <w:sz w:val="16"/>
                <w:szCs w:val="16"/>
              </w:rPr>
              <w:t>22.449.153,17</w:t>
            </w:r>
          </w:p>
        </w:tc>
        <w:tc>
          <w:tcPr>
            <w:tcW w:w="1110" w:type="dxa"/>
            <w:tcBorders>
              <w:bottom w:val="nil"/>
            </w:tcBorders>
            <w:noWrap/>
            <w:hideMark/>
          </w:tcPr>
          <w:p w:rsidR="00B83BAA" w:rsidRPr="00B83BAA" w:rsidRDefault="00B83BAA" w:rsidP="00B83BAA">
            <w:pPr>
              <w:jc w:val="center"/>
              <w:rPr>
                <w:b/>
                <w:bCs/>
                <w:sz w:val="15"/>
                <w:szCs w:val="15"/>
              </w:rPr>
            </w:pPr>
            <w:r w:rsidRPr="00B83BAA">
              <w:rPr>
                <w:b/>
                <w:bCs/>
                <w:sz w:val="15"/>
                <w:szCs w:val="15"/>
              </w:rPr>
              <w:t>19.331.994,06</w:t>
            </w:r>
          </w:p>
        </w:tc>
        <w:tc>
          <w:tcPr>
            <w:tcW w:w="732" w:type="dxa"/>
            <w:tcBorders>
              <w:bottom w:val="nil"/>
            </w:tcBorders>
            <w:noWrap/>
            <w:hideMark/>
          </w:tcPr>
          <w:p w:rsidR="00B83BAA" w:rsidRPr="00B83BAA" w:rsidRDefault="00B83BAA" w:rsidP="00B83BAA">
            <w:pPr>
              <w:jc w:val="center"/>
              <w:rPr>
                <w:b/>
                <w:bCs/>
                <w:sz w:val="16"/>
                <w:szCs w:val="16"/>
              </w:rPr>
            </w:pPr>
            <w:r w:rsidRPr="00B83BAA">
              <w:rPr>
                <w:b/>
                <w:bCs/>
                <w:sz w:val="16"/>
                <w:szCs w:val="16"/>
              </w:rPr>
              <w:t>86,11</w:t>
            </w:r>
          </w:p>
        </w:tc>
      </w:tr>
      <w:tr w:rsidR="00B83BAA" w:rsidRPr="00B83BAA" w:rsidTr="00B83BAA">
        <w:trPr>
          <w:trHeight w:val="114"/>
        </w:trPr>
        <w:tc>
          <w:tcPr>
            <w:tcW w:w="675" w:type="dxa"/>
            <w:tcBorders>
              <w:top w:val="nil"/>
              <w:left w:val="single" w:sz="4" w:space="0" w:color="auto"/>
              <w:bottom w:val="single" w:sz="4" w:space="0" w:color="auto"/>
              <w:right w:val="nil"/>
            </w:tcBorders>
            <w:noWrap/>
            <w:hideMark/>
          </w:tcPr>
          <w:p w:rsidR="00B83BAA" w:rsidRPr="00B83BAA" w:rsidRDefault="00B83BAA">
            <w:pPr>
              <w:rPr>
                <w:b/>
                <w:bCs/>
                <w:sz w:val="16"/>
                <w:szCs w:val="16"/>
              </w:rPr>
            </w:pPr>
          </w:p>
        </w:tc>
        <w:tc>
          <w:tcPr>
            <w:tcW w:w="1276" w:type="dxa"/>
            <w:tcBorders>
              <w:top w:val="nil"/>
              <w:left w:val="nil"/>
              <w:bottom w:val="single" w:sz="4" w:space="0" w:color="auto"/>
              <w:right w:val="nil"/>
            </w:tcBorders>
            <w:noWrap/>
            <w:hideMark/>
          </w:tcPr>
          <w:p w:rsidR="00B83BAA" w:rsidRPr="00B83BAA" w:rsidRDefault="00B83BAA">
            <w:pPr>
              <w:rPr>
                <w:sz w:val="16"/>
                <w:szCs w:val="16"/>
              </w:rPr>
            </w:pPr>
          </w:p>
        </w:tc>
        <w:tc>
          <w:tcPr>
            <w:tcW w:w="851" w:type="dxa"/>
            <w:tcBorders>
              <w:top w:val="nil"/>
              <w:left w:val="nil"/>
              <w:bottom w:val="single" w:sz="4" w:space="0" w:color="auto"/>
              <w:right w:val="nil"/>
            </w:tcBorders>
            <w:noWrap/>
            <w:hideMark/>
          </w:tcPr>
          <w:p w:rsidR="00B83BAA" w:rsidRPr="00B83BAA" w:rsidRDefault="00B83BAA">
            <w:pPr>
              <w:rPr>
                <w:sz w:val="16"/>
                <w:szCs w:val="16"/>
              </w:rPr>
            </w:pPr>
          </w:p>
        </w:tc>
        <w:tc>
          <w:tcPr>
            <w:tcW w:w="4961" w:type="dxa"/>
            <w:tcBorders>
              <w:top w:val="nil"/>
              <w:left w:val="nil"/>
              <w:bottom w:val="single" w:sz="4" w:space="0" w:color="auto"/>
              <w:right w:val="nil"/>
            </w:tcBorders>
            <w:noWrap/>
            <w:hideMark/>
          </w:tcPr>
          <w:p w:rsidR="00B83BAA" w:rsidRPr="00B83BAA" w:rsidRDefault="00B83BAA" w:rsidP="00B83BAA">
            <w:pPr>
              <w:rPr>
                <w:b/>
                <w:bCs/>
                <w:sz w:val="16"/>
                <w:szCs w:val="16"/>
              </w:rPr>
            </w:pPr>
          </w:p>
        </w:tc>
        <w:tc>
          <w:tcPr>
            <w:tcW w:w="1276" w:type="dxa"/>
            <w:tcBorders>
              <w:top w:val="nil"/>
              <w:left w:val="nil"/>
              <w:bottom w:val="single" w:sz="4" w:space="0" w:color="auto"/>
              <w:right w:val="nil"/>
            </w:tcBorders>
            <w:noWrap/>
            <w:hideMark/>
          </w:tcPr>
          <w:p w:rsidR="00B83BAA" w:rsidRPr="00B83BAA" w:rsidRDefault="00B83BAA" w:rsidP="00B83BAA">
            <w:pPr>
              <w:jc w:val="center"/>
              <w:rPr>
                <w:b/>
                <w:bCs/>
                <w:sz w:val="16"/>
                <w:szCs w:val="16"/>
              </w:rPr>
            </w:pPr>
          </w:p>
        </w:tc>
        <w:tc>
          <w:tcPr>
            <w:tcW w:w="1110" w:type="dxa"/>
            <w:tcBorders>
              <w:top w:val="nil"/>
              <w:left w:val="nil"/>
              <w:bottom w:val="single" w:sz="4" w:space="0" w:color="auto"/>
              <w:right w:val="nil"/>
            </w:tcBorders>
            <w:noWrap/>
            <w:hideMark/>
          </w:tcPr>
          <w:p w:rsidR="00B83BAA" w:rsidRPr="00B83BAA" w:rsidRDefault="00B83BAA" w:rsidP="00B83BAA">
            <w:pPr>
              <w:jc w:val="center"/>
              <w:rPr>
                <w:b/>
                <w:bCs/>
                <w:sz w:val="16"/>
                <w:szCs w:val="16"/>
              </w:rPr>
            </w:pPr>
          </w:p>
        </w:tc>
        <w:tc>
          <w:tcPr>
            <w:tcW w:w="732" w:type="dxa"/>
            <w:tcBorders>
              <w:top w:val="nil"/>
              <w:left w:val="nil"/>
              <w:bottom w:val="single" w:sz="4" w:space="0" w:color="auto"/>
              <w:right w:val="single" w:sz="4" w:space="0" w:color="auto"/>
            </w:tcBorders>
            <w:noWrap/>
            <w:hideMark/>
          </w:tcPr>
          <w:p w:rsidR="00B83BAA" w:rsidRPr="00B83BAA" w:rsidRDefault="00B83BAA" w:rsidP="00B83BAA">
            <w:pPr>
              <w:jc w:val="center"/>
              <w:rPr>
                <w:b/>
                <w:bCs/>
                <w:sz w:val="16"/>
                <w:szCs w:val="16"/>
              </w:rPr>
            </w:pPr>
          </w:p>
        </w:tc>
      </w:tr>
      <w:tr w:rsidR="00B83BAA" w:rsidRPr="00B83BAA" w:rsidTr="00B83BAA">
        <w:trPr>
          <w:trHeight w:val="480"/>
        </w:trPr>
        <w:tc>
          <w:tcPr>
            <w:tcW w:w="675" w:type="dxa"/>
            <w:tcBorders>
              <w:top w:val="single" w:sz="4" w:space="0" w:color="auto"/>
              <w:left w:val="nil"/>
              <w:bottom w:val="nil"/>
              <w:right w:val="nil"/>
            </w:tcBorders>
            <w:noWrap/>
            <w:hideMark/>
          </w:tcPr>
          <w:p w:rsidR="00B83BAA" w:rsidRPr="00B83BAA" w:rsidRDefault="00B83BAA">
            <w:pPr>
              <w:rPr>
                <w:b/>
                <w:bCs/>
                <w:sz w:val="16"/>
                <w:szCs w:val="16"/>
              </w:rPr>
            </w:pPr>
          </w:p>
        </w:tc>
        <w:tc>
          <w:tcPr>
            <w:tcW w:w="1276" w:type="dxa"/>
            <w:tcBorders>
              <w:top w:val="single" w:sz="4" w:space="0" w:color="auto"/>
              <w:left w:val="nil"/>
              <w:bottom w:val="nil"/>
              <w:right w:val="nil"/>
            </w:tcBorders>
            <w:noWrap/>
            <w:hideMark/>
          </w:tcPr>
          <w:p w:rsidR="00B83BAA" w:rsidRPr="00B83BAA" w:rsidRDefault="00B83BAA">
            <w:pPr>
              <w:rPr>
                <w:sz w:val="16"/>
                <w:szCs w:val="16"/>
              </w:rPr>
            </w:pPr>
          </w:p>
        </w:tc>
        <w:tc>
          <w:tcPr>
            <w:tcW w:w="851" w:type="dxa"/>
            <w:tcBorders>
              <w:top w:val="single" w:sz="4" w:space="0" w:color="auto"/>
              <w:left w:val="nil"/>
              <w:bottom w:val="nil"/>
              <w:right w:val="nil"/>
            </w:tcBorders>
            <w:noWrap/>
            <w:hideMark/>
          </w:tcPr>
          <w:p w:rsidR="00B83BAA" w:rsidRPr="00B83BAA" w:rsidRDefault="00B83BAA">
            <w:pPr>
              <w:rPr>
                <w:sz w:val="16"/>
                <w:szCs w:val="16"/>
              </w:rPr>
            </w:pPr>
          </w:p>
        </w:tc>
        <w:tc>
          <w:tcPr>
            <w:tcW w:w="4961" w:type="dxa"/>
            <w:tcBorders>
              <w:top w:val="single" w:sz="4" w:space="0" w:color="auto"/>
              <w:left w:val="nil"/>
              <w:bottom w:val="nil"/>
              <w:right w:val="nil"/>
            </w:tcBorders>
            <w:noWrap/>
            <w:hideMark/>
          </w:tcPr>
          <w:p w:rsidR="00B83BAA" w:rsidRPr="00B83BAA" w:rsidRDefault="00B83BAA" w:rsidP="00B83BAA">
            <w:pPr>
              <w:rPr>
                <w:b/>
                <w:bCs/>
                <w:sz w:val="16"/>
                <w:szCs w:val="16"/>
              </w:rPr>
            </w:pPr>
          </w:p>
        </w:tc>
        <w:tc>
          <w:tcPr>
            <w:tcW w:w="1276" w:type="dxa"/>
            <w:tcBorders>
              <w:top w:val="single" w:sz="4" w:space="0" w:color="auto"/>
              <w:left w:val="nil"/>
              <w:bottom w:val="nil"/>
              <w:right w:val="nil"/>
            </w:tcBorders>
            <w:noWrap/>
            <w:hideMark/>
          </w:tcPr>
          <w:p w:rsidR="00B83BAA" w:rsidRPr="00B83BAA" w:rsidRDefault="00B83BAA" w:rsidP="00B83BAA">
            <w:pPr>
              <w:jc w:val="center"/>
              <w:rPr>
                <w:b/>
                <w:bCs/>
                <w:sz w:val="16"/>
                <w:szCs w:val="16"/>
              </w:rPr>
            </w:pPr>
          </w:p>
        </w:tc>
        <w:tc>
          <w:tcPr>
            <w:tcW w:w="1110" w:type="dxa"/>
            <w:tcBorders>
              <w:top w:val="single" w:sz="4" w:space="0" w:color="auto"/>
              <w:left w:val="nil"/>
              <w:bottom w:val="nil"/>
              <w:right w:val="nil"/>
            </w:tcBorders>
            <w:noWrap/>
            <w:hideMark/>
          </w:tcPr>
          <w:p w:rsidR="00B83BAA" w:rsidRPr="00B83BAA" w:rsidRDefault="00B83BAA" w:rsidP="00B83BAA">
            <w:pPr>
              <w:jc w:val="center"/>
              <w:rPr>
                <w:b/>
                <w:bCs/>
                <w:sz w:val="16"/>
                <w:szCs w:val="16"/>
              </w:rPr>
            </w:pPr>
          </w:p>
        </w:tc>
        <w:tc>
          <w:tcPr>
            <w:tcW w:w="732" w:type="dxa"/>
            <w:tcBorders>
              <w:top w:val="single" w:sz="4" w:space="0" w:color="auto"/>
              <w:left w:val="nil"/>
              <w:bottom w:val="nil"/>
              <w:right w:val="nil"/>
            </w:tcBorders>
            <w:noWrap/>
            <w:hideMark/>
          </w:tcPr>
          <w:p w:rsidR="00B83BAA" w:rsidRPr="00B83BAA" w:rsidRDefault="00B83BAA" w:rsidP="00B83BAA">
            <w:pPr>
              <w:jc w:val="center"/>
              <w:rPr>
                <w:b/>
                <w:bCs/>
                <w:sz w:val="16"/>
                <w:szCs w:val="16"/>
              </w:rPr>
            </w:pPr>
          </w:p>
        </w:tc>
      </w:tr>
      <w:tr w:rsidR="00B83BAA" w:rsidRPr="00B83BAA" w:rsidTr="00B83BAA">
        <w:trPr>
          <w:trHeight w:val="480"/>
        </w:trPr>
        <w:tc>
          <w:tcPr>
            <w:tcW w:w="675" w:type="dxa"/>
            <w:tcBorders>
              <w:top w:val="nil"/>
              <w:left w:val="nil"/>
              <w:bottom w:val="nil"/>
              <w:right w:val="nil"/>
            </w:tcBorders>
            <w:noWrap/>
            <w:hideMark/>
          </w:tcPr>
          <w:p w:rsidR="00B83BAA" w:rsidRPr="00B83BAA" w:rsidRDefault="00B83BAA">
            <w:pPr>
              <w:rPr>
                <w:b/>
                <w:bCs/>
                <w:sz w:val="16"/>
                <w:szCs w:val="16"/>
              </w:rPr>
            </w:pPr>
          </w:p>
        </w:tc>
        <w:tc>
          <w:tcPr>
            <w:tcW w:w="1276" w:type="dxa"/>
            <w:tcBorders>
              <w:top w:val="nil"/>
              <w:left w:val="nil"/>
              <w:bottom w:val="nil"/>
              <w:right w:val="nil"/>
            </w:tcBorders>
            <w:noWrap/>
            <w:hideMark/>
          </w:tcPr>
          <w:p w:rsidR="00B83BAA" w:rsidRPr="00B83BAA" w:rsidRDefault="00B83BAA">
            <w:pPr>
              <w:rPr>
                <w:sz w:val="16"/>
                <w:szCs w:val="16"/>
              </w:rPr>
            </w:pPr>
          </w:p>
        </w:tc>
        <w:tc>
          <w:tcPr>
            <w:tcW w:w="851" w:type="dxa"/>
            <w:tcBorders>
              <w:top w:val="nil"/>
              <w:left w:val="nil"/>
              <w:bottom w:val="nil"/>
              <w:right w:val="nil"/>
            </w:tcBorders>
            <w:noWrap/>
            <w:hideMark/>
          </w:tcPr>
          <w:p w:rsidR="00B83BAA" w:rsidRPr="00B83BAA" w:rsidRDefault="00B83BAA">
            <w:pPr>
              <w:rPr>
                <w:sz w:val="16"/>
                <w:szCs w:val="16"/>
              </w:rPr>
            </w:pPr>
          </w:p>
        </w:tc>
        <w:tc>
          <w:tcPr>
            <w:tcW w:w="4961" w:type="dxa"/>
            <w:tcBorders>
              <w:top w:val="nil"/>
              <w:left w:val="nil"/>
              <w:bottom w:val="nil"/>
              <w:right w:val="nil"/>
            </w:tcBorders>
            <w:noWrap/>
            <w:hideMark/>
          </w:tcPr>
          <w:p w:rsidR="00B83BAA" w:rsidRDefault="00B83BAA"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D512B6" w:rsidRDefault="00D512B6" w:rsidP="00B83BAA">
            <w:pPr>
              <w:rPr>
                <w:b/>
                <w:bCs/>
                <w:sz w:val="16"/>
                <w:szCs w:val="16"/>
              </w:rPr>
            </w:pPr>
          </w:p>
          <w:p w:rsidR="00D512B6" w:rsidRDefault="00D512B6" w:rsidP="00B83BAA">
            <w:pPr>
              <w:rPr>
                <w:b/>
                <w:bCs/>
                <w:sz w:val="16"/>
                <w:szCs w:val="16"/>
              </w:rPr>
            </w:pPr>
          </w:p>
          <w:p w:rsidR="00D512B6" w:rsidRDefault="00D512B6" w:rsidP="00B83BAA">
            <w:pPr>
              <w:rPr>
                <w:b/>
                <w:bCs/>
                <w:sz w:val="16"/>
                <w:szCs w:val="16"/>
              </w:rPr>
            </w:pPr>
          </w:p>
          <w:p w:rsidR="00D512B6" w:rsidRDefault="00D512B6"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Default="002A32FD" w:rsidP="00B83BAA">
            <w:pPr>
              <w:rPr>
                <w:b/>
                <w:bCs/>
                <w:sz w:val="16"/>
                <w:szCs w:val="16"/>
              </w:rPr>
            </w:pPr>
          </w:p>
          <w:p w:rsidR="002A32FD" w:rsidRPr="00B83BAA" w:rsidRDefault="002A32FD" w:rsidP="00B83BAA">
            <w:pPr>
              <w:rPr>
                <w:b/>
                <w:bCs/>
                <w:sz w:val="16"/>
                <w:szCs w:val="16"/>
              </w:rPr>
            </w:pPr>
          </w:p>
        </w:tc>
        <w:tc>
          <w:tcPr>
            <w:tcW w:w="1276" w:type="dxa"/>
            <w:tcBorders>
              <w:top w:val="nil"/>
              <w:left w:val="nil"/>
              <w:bottom w:val="nil"/>
              <w:right w:val="nil"/>
            </w:tcBorders>
            <w:noWrap/>
            <w:hideMark/>
          </w:tcPr>
          <w:p w:rsidR="00B83BAA" w:rsidRPr="00B83BAA" w:rsidRDefault="00B83BAA" w:rsidP="00B83BAA">
            <w:pPr>
              <w:jc w:val="center"/>
              <w:rPr>
                <w:b/>
                <w:bCs/>
                <w:sz w:val="16"/>
                <w:szCs w:val="16"/>
              </w:rPr>
            </w:pPr>
          </w:p>
        </w:tc>
        <w:tc>
          <w:tcPr>
            <w:tcW w:w="1110" w:type="dxa"/>
            <w:tcBorders>
              <w:top w:val="nil"/>
              <w:left w:val="nil"/>
              <w:bottom w:val="nil"/>
              <w:right w:val="nil"/>
            </w:tcBorders>
            <w:noWrap/>
            <w:hideMark/>
          </w:tcPr>
          <w:p w:rsidR="00B83BAA" w:rsidRPr="00B83BAA" w:rsidRDefault="00B83BAA" w:rsidP="00B83BAA">
            <w:pPr>
              <w:jc w:val="center"/>
              <w:rPr>
                <w:b/>
                <w:bCs/>
                <w:sz w:val="16"/>
                <w:szCs w:val="16"/>
              </w:rPr>
            </w:pPr>
          </w:p>
        </w:tc>
        <w:tc>
          <w:tcPr>
            <w:tcW w:w="732" w:type="dxa"/>
            <w:tcBorders>
              <w:top w:val="nil"/>
              <w:left w:val="nil"/>
              <w:bottom w:val="nil"/>
              <w:right w:val="nil"/>
            </w:tcBorders>
            <w:noWrap/>
            <w:hideMark/>
          </w:tcPr>
          <w:p w:rsidR="00B83BAA" w:rsidRPr="00B83BAA" w:rsidRDefault="00B83BAA" w:rsidP="00B83BAA">
            <w:pPr>
              <w:jc w:val="center"/>
              <w:rPr>
                <w:b/>
                <w:bCs/>
                <w:sz w:val="16"/>
                <w:szCs w:val="16"/>
              </w:rPr>
            </w:pPr>
          </w:p>
        </w:tc>
      </w:tr>
      <w:tr w:rsidR="00B83BAA" w:rsidRPr="00B83BAA" w:rsidTr="00B83BAA">
        <w:trPr>
          <w:trHeight w:val="480"/>
        </w:trPr>
        <w:tc>
          <w:tcPr>
            <w:tcW w:w="675" w:type="dxa"/>
            <w:tcBorders>
              <w:top w:val="nil"/>
              <w:left w:val="nil"/>
              <w:bottom w:val="single" w:sz="4" w:space="0" w:color="auto"/>
              <w:right w:val="nil"/>
            </w:tcBorders>
            <w:noWrap/>
            <w:hideMark/>
          </w:tcPr>
          <w:p w:rsidR="00B83BAA" w:rsidRDefault="00B83BAA">
            <w:pPr>
              <w:rPr>
                <w:b/>
                <w:bCs/>
                <w:sz w:val="16"/>
                <w:szCs w:val="16"/>
              </w:rPr>
            </w:pPr>
          </w:p>
          <w:p w:rsidR="00D512B6" w:rsidRDefault="00D512B6">
            <w:pPr>
              <w:rPr>
                <w:b/>
                <w:bCs/>
                <w:sz w:val="16"/>
                <w:szCs w:val="16"/>
              </w:rPr>
            </w:pPr>
          </w:p>
          <w:p w:rsidR="00D512B6" w:rsidRDefault="00D512B6">
            <w:pPr>
              <w:rPr>
                <w:b/>
                <w:bCs/>
                <w:sz w:val="16"/>
                <w:szCs w:val="16"/>
              </w:rPr>
            </w:pPr>
          </w:p>
          <w:p w:rsidR="00D512B6" w:rsidRDefault="00D512B6">
            <w:pPr>
              <w:rPr>
                <w:b/>
                <w:bCs/>
                <w:sz w:val="16"/>
                <w:szCs w:val="16"/>
              </w:rPr>
            </w:pPr>
          </w:p>
          <w:p w:rsidR="00D512B6" w:rsidRPr="00B83BAA" w:rsidRDefault="00D512B6">
            <w:pPr>
              <w:rPr>
                <w:b/>
                <w:bCs/>
                <w:sz w:val="16"/>
                <w:szCs w:val="16"/>
              </w:rPr>
            </w:pPr>
          </w:p>
        </w:tc>
        <w:tc>
          <w:tcPr>
            <w:tcW w:w="1276" w:type="dxa"/>
            <w:tcBorders>
              <w:top w:val="nil"/>
              <w:left w:val="nil"/>
              <w:bottom w:val="single" w:sz="4" w:space="0" w:color="auto"/>
              <w:right w:val="nil"/>
            </w:tcBorders>
            <w:noWrap/>
            <w:hideMark/>
          </w:tcPr>
          <w:p w:rsidR="00B83BAA" w:rsidRDefault="00B83BAA">
            <w:pPr>
              <w:rPr>
                <w:sz w:val="16"/>
                <w:szCs w:val="16"/>
              </w:rPr>
            </w:pPr>
          </w:p>
          <w:p w:rsidR="00B83BAA" w:rsidRDefault="00B83BAA">
            <w:pPr>
              <w:rPr>
                <w:sz w:val="16"/>
                <w:szCs w:val="16"/>
              </w:rPr>
            </w:pPr>
          </w:p>
          <w:p w:rsidR="00B83BAA" w:rsidRDefault="00B83BAA">
            <w:pPr>
              <w:rPr>
                <w:sz w:val="16"/>
                <w:szCs w:val="16"/>
              </w:rPr>
            </w:pPr>
          </w:p>
          <w:p w:rsidR="00B83BAA" w:rsidRDefault="00B83BAA">
            <w:pPr>
              <w:rPr>
                <w:sz w:val="16"/>
                <w:szCs w:val="16"/>
              </w:rPr>
            </w:pPr>
          </w:p>
          <w:p w:rsidR="00B83BAA" w:rsidRDefault="00B83BAA">
            <w:pPr>
              <w:rPr>
                <w:sz w:val="16"/>
                <w:szCs w:val="16"/>
              </w:rPr>
            </w:pPr>
          </w:p>
          <w:p w:rsidR="00BE66FB" w:rsidRPr="00B83BAA" w:rsidRDefault="00BE66FB">
            <w:pPr>
              <w:rPr>
                <w:sz w:val="16"/>
                <w:szCs w:val="16"/>
              </w:rPr>
            </w:pPr>
          </w:p>
        </w:tc>
        <w:tc>
          <w:tcPr>
            <w:tcW w:w="851" w:type="dxa"/>
            <w:tcBorders>
              <w:top w:val="nil"/>
              <w:left w:val="nil"/>
              <w:bottom w:val="single" w:sz="4" w:space="0" w:color="auto"/>
              <w:right w:val="nil"/>
            </w:tcBorders>
            <w:noWrap/>
            <w:hideMark/>
          </w:tcPr>
          <w:p w:rsidR="00B83BAA" w:rsidRPr="00B83BAA" w:rsidRDefault="00B83BAA">
            <w:pPr>
              <w:rPr>
                <w:sz w:val="16"/>
                <w:szCs w:val="16"/>
              </w:rPr>
            </w:pPr>
          </w:p>
        </w:tc>
        <w:tc>
          <w:tcPr>
            <w:tcW w:w="4961" w:type="dxa"/>
            <w:tcBorders>
              <w:top w:val="nil"/>
              <w:left w:val="nil"/>
              <w:bottom w:val="single" w:sz="4" w:space="0" w:color="auto"/>
              <w:right w:val="nil"/>
            </w:tcBorders>
            <w:noWrap/>
            <w:hideMark/>
          </w:tcPr>
          <w:p w:rsidR="00B83BAA" w:rsidRPr="00B83BAA" w:rsidRDefault="00B83BAA" w:rsidP="00B83BAA">
            <w:pPr>
              <w:rPr>
                <w:b/>
                <w:bCs/>
                <w:sz w:val="16"/>
                <w:szCs w:val="16"/>
              </w:rPr>
            </w:pPr>
          </w:p>
        </w:tc>
        <w:tc>
          <w:tcPr>
            <w:tcW w:w="1276" w:type="dxa"/>
            <w:tcBorders>
              <w:top w:val="nil"/>
              <w:left w:val="nil"/>
              <w:bottom w:val="single" w:sz="4" w:space="0" w:color="auto"/>
              <w:right w:val="nil"/>
            </w:tcBorders>
            <w:noWrap/>
            <w:hideMark/>
          </w:tcPr>
          <w:p w:rsidR="00B83BAA" w:rsidRPr="00B83BAA" w:rsidRDefault="00B83BAA" w:rsidP="00B83BAA">
            <w:pPr>
              <w:jc w:val="center"/>
              <w:rPr>
                <w:b/>
                <w:bCs/>
                <w:sz w:val="16"/>
                <w:szCs w:val="16"/>
              </w:rPr>
            </w:pPr>
          </w:p>
        </w:tc>
        <w:tc>
          <w:tcPr>
            <w:tcW w:w="1110" w:type="dxa"/>
            <w:tcBorders>
              <w:top w:val="nil"/>
              <w:left w:val="nil"/>
              <w:bottom w:val="single" w:sz="4" w:space="0" w:color="auto"/>
              <w:right w:val="nil"/>
            </w:tcBorders>
            <w:noWrap/>
            <w:hideMark/>
          </w:tcPr>
          <w:p w:rsidR="00B83BAA" w:rsidRPr="00B83BAA" w:rsidRDefault="00B83BAA" w:rsidP="00B83BAA">
            <w:pPr>
              <w:jc w:val="center"/>
              <w:rPr>
                <w:b/>
                <w:bCs/>
                <w:sz w:val="16"/>
                <w:szCs w:val="16"/>
              </w:rPr>
            </w:pPr>
          </w:p>
        </w:tc>
        <w:tc>
          <w:tcPr>
            <w:tcW w:w="732" w:type="dxa"/>
            <w:tcBorders>
              <w:top w:val="nil"/>
              <w:left w:val="nil"/>
              <w:bottom w:val="single" w:sz="4" w:space="0" w:color="auto"/>
              <w:right w:val="nil"/>
            </w:tcBorders>
            <w:noWrap/>
            <w:hideMark/>
          </w:tcPr>
          <w:p w:rsidR="00B83BAA" w:rsidRPr="00B83BAA" w:rsidRDefault="00B83BAA" w:rsidP="00B83BAA">
            <w:pPr>
              <w:jc w:val="center"/>
              <w:rPr>
                <w:b/>
                <w:bCs/>
                <w:sz w:val="16"/>
                <w:szCs w:val="16"/>
              </w:rPr>
            </w:pPr>
          </w:p>
        </w:tc>
      </w:tr>
      <w:tr w:rsidR="00B83BAA" w:rsidRPr="00B83BAA" w:rsidTr="00B83BAA">
        <w:trPr>
          <w:trHeight w:val="360"/>
        </w:trPr>
        <w:tc>
          <w:tcPr>
            <w:tcW w:w="675" w:type="dxa"/>
            <w:tcBorders>
              <w:top w:val="single" w:sz="4" w:space="0" w:color="auto"/>
            </w:tcBorders>
            <w:noWrap/>
            <w:hideMark/>
          </w:tcPr>
          <w:p w:rsidR="00B83BAA" w:rsidRPr="00B83BAA" w:rsidRDefault="00B83BAA">
            <w:pPr>
              <w:rPr>
                <w:sz w:val="16"/>
                <w:szCs w:val="16"/>
              </w:rPr>
            </w:pPr>
          </w:p>
        </w:tc>
        <w:tc>
          <w:tcPr>
            <w:tcW w:w="1276" w:type="dxa"/>
            <w:tcBorders>
              <w:top w:val="single" w:sz="4" w:space="0" w:color="auto"/>
            </w:tcBorders>
            <w:noWrap/>
            <w:hideMark/>
          </w:tcPr>
          <w:p w:rsidR="00B83BAA" w:rsidRPr="00B83BAA" w:rsidRDefault="00B83BAA" w:rsidP="00B83BAA">
            <w:pPr>
              <w:rPr>
                <w:sz w:val="16"/>
                <w:szCs w:val="16"/>
              </w:rPr>
            </w:pPr>
          </w:p>
        </w:tc>
        <w:tc>
          <w:tcPr>
            <w:tcW w:w="851" w:type="dxa"/>
            <w:tcBorders>
              <w:top w:val="single" w:sz="4" w:space="0" w:color="auto"/>
            </w:tcBorders>
            <w:noWrap/>
            <w:hideMark/>
          </w:tcPr>
          <w:p w:rsidR="00B83BAA" w:rsidRPr="00B83BAA" w:rsidRDefault="00B83BAA" w:rsidP="00B83BAA">
            <w:pPr>
              <w:rPr>
                <w:sz w:val="16"/>
                <w:szCs w:val="16"/>
              </w:rPr>
            </w:pPr>
          </w:p>
        </w:tc>
        <w:tc>
          <w:tcPr>
            <w:tcW w:w="4961" w:type="dxa"/>
            <w:tcBorders>
              <w:top w:val="single" w:sz="4" w:space="0" w:color="auto"/>
            </w:tcBorders>
            <w:noWrap/>
            <w:hideMark/>
          </w:tcPr>
          <w:p w:rsidR="00B83BAA" w:rsidRPr="00B83BAA" w:rsidRDefault="00B83BAA">
            <w:pPr>
              <w:rPr>
                <w:b/>
                <w:bCs/>
                <w:i/>
                <w:iCs/>
                <w:sz w:val="16"/>
                <w:szCs w:val="16"/>
              </w:rPr>
            </w:pPr>
            <w:r w:rsidRPr="00B83BAA">
              <w:rPr>
                <w:b/>
                <w:bCs/>
                <w:i/>
                <w:iCs/>
                <w:sz w:val="16"/>
                <w:szCs w:val="16"/>
              </w:rPr>
              <w:t>B.   R A S H O D I   I   I Z D A C I</w:t>
            </w:r>
          </w:p>
        </w:tc>
        <w:tc>
          <w:tcPr>
            <w:tcW w:w="1276" w:type="dxa"/>
            <w:tcBorders>
              <w:top w:val="single" w:sz="4" w:space="0" w:color="auto"/>
            </w:tcBorders>
            <w:noWrap/>
            <w:hideMark/>
          </w:tcPr>
          <w:p w:rsidR="00B83BAA" w:rsidRPr="00B83BAA" w:rsidRDefault="00B83BAA" w:rsidP="00B83BAA">
            <w:pPr>
              <w:jc w:val="center"/>
              <w:rPr>
                <w:sz w:val="16"/>
                <w:szCs w:val="16"/>
              </w:rPr>
            </w:pPr>
          </w:p>
        </w:tc>
        <w:tc>
          <w:tcPr>
            <w:tcW w:w="1110" w:type="dxa"/>
            <w:tcBorders>
              <w:top w:val="single" w:sz="4" w:space="0" w:color="auto"/>
            </w:tcBorders>
            <w:noWrap/>
            <w:hideMark/>
          </w:tcPr>
          <w:p w:rsidR="00B83BAA" w:rsidRPr="00B83BAA" w:rsidRDefault="00B83BAA" w:rsidP="00B83BAA">
            <w:pPr>
              <w:jc w:val="center"/>
              <w:rPr>
                <w:sz w:val="16"/>
                <w:szCs w:val="16"/>
              </w:rPr>
            </w:pPr>
          </w:p>
        </w:tc>
        <w:tc>
          <w:tcPr>
            <w:tcW w:w="732" w:type="dxa"/>
            <w:tcBorders>
              <w:top w:val="single" w:sz="4" w:space="0" w:color="auto"/>
            </w:tcBorders>
            <w:noWrap/>
            <w:hideMark/>
          </w:tcPr>
          <w:p w:rsidR="00B83BAA" w:rsidRPr="00B83BAA" w:rsidRDefault="00B83BAA" w:rsidP="00B83BAA">
            <w:pPr>
              <w:jc w:val="center"/>
              <w:rPr>
                <w:sz w:val="16"/>
                <w:szCs w:val="16"/>
              </w:rPr>
            </w:pPr>
          </w:p>
        </w:tc>
      </w:tr>
      <w:tr w:rsidR="00B83BAA" w:rsidRPr="00B83BAA" w:rsidTr="00B83BAA">
        <w:trPr>
          <w:trHeight w:val="360"/>
        </w:trPr>
        <w:tc>
          <w:tcPr>
            <w:tcW w:w="675" w:type="dxa"/>
            <w:noWrap/>
            <w:hideMark/>
          </w:tcPr>
          <w:p w:rsidR="00B83BAA" w:rsidRPr="00B83BAA" w:rsidRDefault="00B83BAA">
            <w:pPr>
              <w:rPr>
                <w:sz w:val="16"/>
                <w:szCs w:val="16"/>
              </w:rPr>
            </w:pPr>
            <w:r w:rsidRPr="00B83BAA">
              <w:rPr>
                <w:sz w:val="16"/>
                <w:szCs w:val="16"/>
              </w:rPr>
              <w:t> </w:t>
            </w:r>
          </w:p>
        </w:tc>
        <w:tc>
          <w:tcPr>
            <w:tcW w:w="1276" w:type="dxa"/>
            <w:noWrap/>
            <w:hideMark/>
          </w:tcPr>
          <w:p w:rsidR="00B83BAA" w:rsidRPr="00B83BAA" w:rsidRDefault="00B83BAA" w:rsidP="00B83BAA">
            <w:pPr>
              <w:rPr>
                <w:sz w:val="16"/>
                <w:szCs w:val="16"/>
              </w:rPr>
            </w:pPr>
            <w:r w:rsidRPr="00B83BAA">
              <w:rPr>
                <w:sz w:val="16"/>
                <w:szCs w:val="16"/>
              </w:rPr>
              <w:t> </w:t>
            </w:r>
          </w:p>
        </w:tc>
        <w:tc>
          <w:tcPr>
            <w:tcW w:w="851" w:type="dxa"/>
            <w:noWrap/>
            <w:hideMark/>
          </w:tcPr>
          <w:p w:rsidR="00B83BAA" w:rsidRPr="00B83BAA" w:rsidRDefault="00B83BAA" w:rsidP="00B83BAA">
            <w:pPr>
              <w:rPr>
                <w:sz w:val="16"/>
                <w:szCs w:val="16"/>
              </w:rPr>
            </w:pPr>
            <w:r w:rsidRPr="00B83BAA">
              <w:rPr>
                <w:sz w:val="16"/>
                <w:szCs w:val="16"/>
              </w:rPr>
              <w:t> </w:t>
            </w:r>
          </w:p>
        </w:tc>
        <w:tc>
          <w:tcPr>
            <w:tcW w:w="4961" w:type="dxa"/>
            <w:noWrap/>
            <w:hideMark/>
          </w:tcPr>
          <w:p w:rsidR="00B83BAA" w:rsidRPr="00B83BAA" w:rsidRDefault="00B83BAA">
            <w:pPr>
              <w:rPr>
                <w:b/>
                <w:bCs/>
                <w:i/>
                <w:iCs/>
                <w:sz w:val="16"/>
                <w:szCs w:val="16"/>
              </w:rPr>
            </w:pPr>
            <w:r w:rsidRPr="00B83BAA">
              <w:rPr>
                <w:b/>
                <w:bCs/>
                <w:i/>
                <w:iCs/>
                <w:sz w:val="16"/>
                <w:szCs w:val="16"/>
              </w:rPr>
              <w:t> </w:t>
            </w:r>
          </w:p>
        </w:tc>
        <w:tc>
          <w:tcPr>
            <w:tcW w:w="1276" w:type="dxa"/>
            <w:noWrap/>
            <w:hideMark/>
          </w:tcPr>
          <w:p w:rsidR="00B83BAA" w:rsidRPr="00B83BAA" w:rsidRDefault="00B83BAA" w:rsidP="00B83BAA">
            <w:pPr>
              <w:jc w:val="center"/>
              <w:rPr>
                <w:sz w:val="16"/>
                <w:szCs w:val="16"/>
              </w:rPr>
            </w:pPr>
          </w:p>
        </w:tc>
        <w:tc>
          <w:tcPr>
            <w:tcW w:w="1110" w:type="dxa"/>
            <w:noWrap/>
            <w:hideMark/>
          </w:tcPr>
          <w:p w:rsidR="00B83BAA" w:rsidRPr="00B83BAA" w:rsidRDefault="00B83BAA" w:rsidP="00B83BAA">
            <w:pPr>
              <w:jc w:val="center"/>
              <w:rPr>
                <w:sz w:val="16"/>
                <w:szCs w:val="16"/>
              </w:rPr>
            </w:pPr>
          </w:p>
        </w:tc>
        <w:tc>
          <w:tcPr>
            <w:tcW w:w="732" w:type="dxa"/>
            <w:noWrap/>
            <w:hideMark/>
          </w:tcPr>
          <w:p w:rsidR="00B83BAA" w:rsidRPr="00B83BAA" w:rsidRDefault="00B83BAA" w:rsidP="00B83BAA">
            <w:pPr>
              <w:jc w:val="center"/>
              <w:rPr>
                <w:sz w:val="16"/>
                <w:szCs w:val="16"/>
              </w:rPr>
            </w:pPr>
          </w:p>
        </w:tc>
      </w:tr>
      <w:tr w:rsidR="00B83BAA" w:rsidRPr="00B83BAA" w:rsidTr="00B83BAA">
        <w:trPr>
          <w:trHeight w:val="360"/>
        </w:trPr>
        <w:tc>
          <w:tcPr>
            <w:tcW w:w="675" w:type="dxa"/>
            <w:noWrap/>
            <w:hideMark/>
          </w:tcPr>
          <w:p w:rsidR="00B83BAA" w:rsidRPr="00B83BAA" w:rsidRDefault="00B83BAA">
            <w:pPr>
              <w:rPr>
                <w:sz w:val="16"/>
                <w:szCs w:val="16"/>
              </w:rPr>
            </w:pPr>
            <w:r w:rsidRPr="00B83BAA">
              <w:rPr>
                <w:sz w:val="16"/>
                <w:szCs w:val="16"/>
              </w:rPr>
              <w:t> </w:t>
            </w:r>
          </w:p>
        </w:tc>
        <w:tc>
          <w:tcPr>
            <w:tcW w:w="1276" w:type="dxa"/>
            <w:noWrap/>
            <w:hideMark/>
          </w:tcPr>
          <w:p w:rsidR="00B83BAA" w:rsidRPr="00B83BAA" w:rsidRDefault="00B83BAA" w:rsidP="00B83BAA">
            <w:pPr>
              <w:rPr>
                <w:b/>
                <w:bCs/>
                <w:sz w:val="16"/>
                <w:szCs w:val="16"/>
              </w:rPr>
            </w:pPr>
            <w:r w:rsidRPr="00B83BAA">
              <w:rPr>
                <w:b/>
                <w:bCs/>
                <w:sz w:val="16"/>
                <w:szCs w:val="16"/>
              </w:rPr>
              <w:t>Klasifikacija</w:t>
            </w:r>
          </w:p>
        </w:tc>
        <w:tc>
          <w:tcPr>
            <w:tcW w:w="851" w:type="dxa"/>
            <w:noWrap/>
            <w:hideMark/>
          </w:tcPr>
          <w:p w:rsidR="00B83BAA" w:rsidRPr="00B83BAA" w:rsidRDefault="00B83BAA" w:rsidP="00B83BAA">
            <w:pPr>
              <w:rPr>
                <w:sz w:val="16"/>
                <w:szCs w:val="16"/>
              </w:rPr>
            </w:pPr>
            <w:r w:rsidRPr="00B83BAA">
              <w:rPr>
                <w:sz w:val="16"/>
                <w:szCs w:val="16"/>
              </w:rPr>
              <w:t> </w:t>
            </w:r>
          </w:p>
        </w:tc>
        <w:tc>
          <w:tcPr>
            <w:tcW w:w="4961" w:type="dxa"/>
            <w:noWrap/>
            <w:hideMark/>
          </w:tcPr>
          <w:p w:rsidR="00B83BAA" w:rsidRPr="00B83BAA" w:rsidRDefault="00B83BAA">
            <w:pPr>
              <w:rPr>
                <w:sz w:val="16"/>
                <w:szCs w:val="16"/>
              </w:rPr>
            </w:pPr>
            <w:r w:rsidRPr="00B83BAA">
              <w:rPr>
                <w:sz w:val="16"/>
                <w:szCs w:val="16"/>
              </w:rPr>
              <w:t> </w:t>
            </w:r>
          </w:p>
        </w:tc>
        <w:tc>
          <w:tcPr>
            <w:tcW w:w="1276" w:type="dxa"/>
            <w:vMerge w:val="restart"/>
            <w:hideMark/>
          </w:tcPr>
          <w:p w:rsidR="00B83BAA" w:rsidRPr="00B83BAA" w:rsidRDefault="00B83BAA" w:rsidP="00B83BAA">
            <w:pPr>
              <w:jc w:val="center"/>
              <w:rPr>
                <w:b/>
                <w:bCs/>
                <w:sz w:val="16"/>
                <w:szCs w:val="16"/>
              </w:rPr>
            </w:pPr>
            <w:r w:rsidRPr="00B83BAA">
              <w:rPr>
                <w:b/>
                <w:bCs/>
                <w:sz w:val="16"/>
                <w:szCs w:val="16"/>
              </w:rPr>
              <w:t>Budžet 2015. god.</w:t>
            </w:r>
          </w:p>
        </w:tc>
        <w:tc>
          <w:tcPr>
            <w:tcW w:w="1110" w:type="dxa"/>
            <w:vMerge w:val="restart"/>
            <w:hideMark/>
          </w:tcPr>
          <w:p w:rsidR="00B83BAA" w:rsidRPr="00B83BAA" w:rsidRDefault="00B83BAA" w:rsidP="00B83BAA">
            <w:pPr>
              <w:jc w:val="center"/>
              <w:rPr>
                <w:b/>
                <w:bCs/>
                <w:sz w:val="16"/>
                <w:szCs w:val="16"/>
              </w:rPr>
            </w:pPr>
            <w:r w:rsidRPr="00B83BAA">
              <w:rPr>
                <w:b/>
                <w:bCs/>
                <w:sz w:val="16"/>
                <w:szCs w:val="16"/>
              </w:rPr>
              <w:t>Izvršenje Budžeta 2015. god.</w:t>
            </w:r>
          </w:p>
        </w:tc>
        <w:tc>
          <w:tcPr>
            <w:tcW w:w="732" w:type="dxa"/>
            <w:vMerge w:val="restart"/>
            <w:hideMark/>
          </w:tcPr>
          <w:p w:rsidR="00B83BAA" w:rsidRPr="00B83BAA" w:rsidRDefault="00B83BAA" w:rsidP="00B83BAA">
            <w:pPr>
              <w:jc w:val="center"/>
              <w:rPr>
                <w:b/>
                <w:bCs/>
                <w:sz w:val="16"/>
                <w:szCs w:val="16"/>
              </w:rPr>
            </w:pPr>
            <w:r w:rsidRPr="00B83BAA">
              <w:rPr>
                <w:b/>
                <w:bCs/>
                <w:sz w:val="16"/>
                <w:szCs w:val="16"/>
              </w:rPr>
              <w:t>Index</w:t>
            </w:r>
            <w:r w:rsidRPr="00B83BAA">
              <w:rPr>
                <w:b/>
                <w:bCs/>
                <w:sz w:val="16"/>
                <w:szCs w:val="16"/>
              </w:rPr>
              <w:br/>
              <w:t>6/5</w:t>
            </w:r>
          </w:p>
        </w:tc>
      </w:tr>
      <w:tr w:rsidR="00B83BAA" w:rsidRPr="00B83BAA" w:rsidTr="00B83BAA">
        <w:trPr>
          <w:trHeight w:val="444"/>
        </w:trPr>
        <w:tc>
          <w:tcPr>
            <w:tcW w:w="675" w:type="dxa"/>
            <w:hideMark/>
          </w:tcPr>
          <w:p w:rsidR="00B83BAA" w:rsidRPr="00B83BAA" w:rsidRDefault="00B83BAA" w:rsidP="00B83BAA">
            <w:pPr>
              <w:rPr>
                <w:b/>
                <w:bCs/>
                <w:sz w:val="16"/>
                <w:szCs w:val="16"/>
              </w:rPr>
            </w:pPr>
            <w:r w:rsidRPr="00B83BAA">
              <w:rPr>
                <w:b/>
                <w:bCs/>
                <w:sz w:val="16"/>
                <w:szCs w:val="16"/>
              </w:rPr>
              <w:t>Fond</w:t>
            </w:r>
          </w:p>
        </w:tc>
        <w:tc>
          <w:tcPr>
            <w:tcW w:w="1276" w:type="dxa"/>
            <w:hideMark/>
          </w:tcPr>
          <w:p w:rsidR="00B83BAA" w:rsidRPr="00B83BAA" w:rsidRDefault="00B83BAA" w:rsidP="00B83BAA">
            <w:pPr>
              <w:rPr>
                <w:b/>
                <w:bCs/>
                <w:sz w:val="16"/>
                <w:szCs w:val="16"/>
              </w:rPr>
            </w:pPr>
            <w:r w:rsidRPr="00B83BAA">
              <w:rPr>
                <w:b/>
                <w:bCs/>
                <w:sz w:val="16"/>
                <w:szCs w:val="16"/>
              </w:rPr>
              <w:t>Funkcija</w:t>
            </w:r>
          </w:p>
        </w:tc>
        <w:tc>
          <w:tcPr>
            <w:tcW w:w="851" w:type="dxa"/>
            <w:hideMark/>
          </w:tcPr>
          <w:p w:rsidR="00B83BAA" w:rsidRPr="00B83BAA" w:rsidRDefault="00B83BAA" w:rsidP="00B83BAA">
            <w:pPr>
              <w:rPr>
                <w:b/>
                <w:bCs/>
                <w:sz w:val="16"/>
                <w:szCs w:val="16"/>
              </w:rPr>
            </w:pPr>
            <w:r w:rsidRPr="00B83BAA">
              <w:rPr>
                <w:b/>
                <w:bCs/>
                <w:sz w:val="16"/>
                <w:szCs w:val="16"/>
              </w:rPr>
              <w:t>Ekonomski kod</w:t>
            </w:r>
          </w:p>
        </w:tc>
        <w:tc>
          <w:tcPr>
            <w:tcW w:w="4961" w:type="dxa"/>
            <w:hideMark/>
          </w:tcPr>
          <w:p w:rsidR="00B83BAA" w:rsidRPr="00B83BAA" w:rsidRDefault="00B83BAA" w:rsidP="002A32FD">
            <w:pPr>
              <w:jc w:val="center"/>
              <w:rPr>
                <w:b/>
                <w:bCs/>
                <w:sz w:val="16"/>
                <w:szCs w:val="16"/>
              </w:rPr>
            </w:pPr>
            <w:r w:rsidRPr="00B83BAA">
              <w:rPr>
                <w:b/>
                <w:bCs/>
                <w:sz w:val="16"/>
                <w:szCs w:val="16"/>
              </w:rPr>
              <w:t>Naziv pozicije budžeta</w:t>
            </w:r>
          </w:p>
        </w:tc>
        <w:tc>
          <w:tcPr>
            <w:tcW w:w="1276" w:type="dxa"/>
            <w:vMerge/>
            <w:hideMark/>
          </w:tcPr>
          <w:p w:rsidR="00B83BAA" w:rsidRPr="00B83BAA" w:rsidRDefault="00B83BAA" w:rsidP="00B83BAA">
            <w:pPr>
              <w:jc w:val="center"/>
              <w:rPr>
                <w:b/>
                <w:bCs/>
                <w:sz w:val="16"/>
                <w:szCs w:val="16"/>
              </w:rPr>
            </w:pPr>
          </w:p>
        </w:tc>
        <w:tc>
          <w:tcPr>
            <w:tcW w:w="1110" w:type="dxa"/>
            <w:vMerge/>
            <w:hideMark/>
          </w:tcPr>
          <w:p w:rsidR="00B83BAA" w:rsidRPr="00B83BAA" w:rsidRDefault="00B83BAA" w:rsidP="00B83BAA">
            <w:pPr>
              <w:jc w:val="center"/>
              <w:rPr>
                <w:b/>
                <w:bCs/>
                <w:sz w:val="16"/>
                <w:szCs w:val="16"/>
              </w:rPr>
            </w:pPr>
          </w:p>
        </w:tc>
        <w:tc>
          <w:tcPr>
            <w:tcW w:w="732" w:type="dxa"/>
            <w:vMerge/>
            <w:hideMark/>
          </w:tcPr>
          <w:p w:rsidR="00B83BAA" w:rsidRPr="00B83BAA" w:rsidRDefault="00B83BAA" w:rsidP="00B83BAA">
            <w:pPr>
              <w:jc w:val="center"/>
              <w:rPr>
                <w:b/>
                <w:bCs/>
                <w:sz w:val="16"/>
                <w:szCs w:val="16"/>
              </w:rPr>
            </w:pPr>
          </w:p>
        </w:tc>
      </w:tr>
      <w:tr w:rsidR="00B83BAA" w:rsidRPr="00B83BAA" w:rsidTr="00B83BAA">
        <w:trPr>
          <w:trHeight w:val="255"/>
        </w:trPr>
        <w:tc>
          <w:tcPr>
            <w:tcW w:w="675" w:type="dxa"/>
            <w:hideMark/>
          </w:tcPr>
          <w:p w:rsidR="00B83BAA" w:rsidRPr="00B83BAA" w:rsidRDefault="00B83BAA" w:rsidP="00B83BAA">
            <w:pPr>
              <w:jc w:val="center"/>
              <w:rPr>
                <w:i/>
                <w:iCs/>
                <w:sz w:val="14"/>
                <w:szCs w:val="14"/>
              </w:rPr>
            </w:pPr>
            <w:r w:rsidRPr="00B83BAA">
              <w:rPr>
                <w:i/>
                <w:iCs/>
                <w:sz w:val="14"/>
                <w:szCs w:val="14"/>
              </w:rPr>
              <w:t>1</w:t>
            </w:r>
          </w:p>
        </w:tc>
        <w:tc>
          <w:tcPr>
            <w:tcW w:w="1276" w:type="dxa"/>
            <w:hideMark/>
          </w:tcPr>
          <w:p w:rsidR="00B83BAA" w:rsidRPr="00B83BAA" w:rsidRDefault="00B83BAA" w:rsidP="00B83BAA">
            <w:pPr>
              <w:jc w:val="center"/>
              <w:rPr>
                <w:i/>
                <w:iCs/>
                <w:sz w:val="14"/>
                <w:szCs w:val="14"/>
              </w:rPr>
            </w:pPr>
            <w:r w:rsidRPr="00B83BAA">
              <w:rPr>
                <w:i/>
                <w:iCs/>
                <w:sz w:val="14"/>
                <w:szCs w:val="14"/>
              </w:rPr>
              <w:t>2</w:t>
            </w:r>
          </w:p>
        </w:tc>
        <w:tc>
          <w:tcPr>
            <w:tcW w:w="851" w:type="dxa"/>
            <w:hideMark/>
          </w:tcPr>
          <w:p w:rsidR="00B83BAA" w:rsidRPr="00B83BAA" w:rsidRDefault="00B83BAA" w:rsidP="00B83BAA">
            <w:pPr>
              <w:jc w:val="center"/>
              <w:rPr>
                <w:i/>
                <w:iCs/>
                <w:sz w:val="14"/>
                <w:szCs w:val="14"/>
              </w:rPr>
            </w:pPr>
            <w:r w:rsidRPr="00B83BAA">
              <w:rPr>
                <w:i/>
                <w:iCs/>
                <w:sz w:val="14"/>
                <w:szCs w:val="14"/>
              </w:rPr>
              <w:t>3</w:t>
            </w:r>
          </w:p>
        </w:tc>
        <w:tc>
          <w:tcPr>
            <w:tcW w:w="4961" w:type="dxa"/>
            <w:hideMark/>
          </w:tcPr>
          <w:p w:rsidR="00B83BAA" w:rsidRPr="00B83BAA" w:rsidRDefault="00B83BAA" w:rsidP="00B83BAA">
            <w:pPr>
              <w:jc w:val="center"/>
              <w:rPr>
                <w:i/>
                <w:iCs/>
                <w:sz w:val="14"/>
                <w:szCs w:val="14"/>
              </w:rPr>
            </w:pPr>
            <w:r w:rsidRPr="00B83BAA">
              <w:rPr>
                <w:i/>
                <w:iCs/>
                <w:sz w:val="14"/>
                <w:szCs w:val="14"/>
              </w:rPr>
              <w:t>4</w:t>
            </w:r>
          </w:p>
        </w:tc>
        <w:tc>
          <w:tcPr>
            <w:tcW w:w="1276" w:type="dxa"/>
            <w:hideMark/>
          </w:tcPr>
          <w:p w:rsidR="00B83BAA" w:rsidRPr="00B83BAA" w:rsidRDefault="00B83BAA" w:rsidP="00B83BAA">
            <w:pPr>
              <w:jc w:val="center"/>
              <w:rPr>
                <w:i/>
                <w:iCs/>
                <w:sz w:val="14"/>
                <w:szCs w:val="14"/>
              </w:rPr>
            </w:pPr>
            <w:r w:rsidRPr="00B83BAA">
              <w:rPr>
                <w:i/>
                <w:iCs/>
                <w:sz w:val="14"/>
                <w:szCs w:val="14"/>
              </w:rPr>
              <w:t>5</w:t>
            </w:r>
          </w:p>
        </w:tc>
        <w:tc>
          <w:tcPr>
            <w:tcW w:w="1110" w:type="dxa"/>
            <w:hideMark/>
          </w:tcPr>
          <w:p w:rsidR="00B83BAA" w:rsidRPr="00B83BAA" w:rsidRDefault="00B83BAA" w:rsidP="00B83BAA">
            <w:pPr>
              <w:jc w:val="center"/>
              <w:rPr>
                <w:i/>
                <w:iCs/>
                <w:sz w:val="14"/>
                <w:szCs w:val="14"/>
              </w:rPr>
            </w:pPr>
            <w:r w:rsidRPr="00B83BAA">
              <w:rPr>
                <w:i/>
                <w:iCs/>
                <w:sz w:val="14"/>
                <w:szCs w:val="14"/>
              </w:rPr>
              <w:t>6</w:t>
            </w:r>
          </w:p>
        </w:tc>
        <w:tc>
          <w:tcPr>
            <w:tcW w:w="732" w:type="dxa"/>
            <w:hideMark/>
          </w:tcPr>
          <w:p w:rsidR="00B83BAA" w:rsidRPr="00B83BAA" w:rsidRDefault="00B83BAA" w:rsidP="00B83BAA">
            <w:pPr>
              <w:jc w:val="center"/>
              <w:rPr>
                <w:i/>
                <w:iCs/>
                <w:sz w:val="14"/>
                <w:szCs w:val="14"/>
              </w:rPr>
            </w:pPr>
            <w:r w:rsidRPr="00B83BAA">
              <w:rPr>
                <w:i/>
                <w:iCs/>
                <w:sz w:val="14"/>
                <w:szCs w:val="14"/>
              </w:rPr>
              <w:t>7</w:t>
            </w:r>
          </w:p>
        </w:tc>
      </w:tr>
      <w:tr w:rsidR="00B83BAA" w:rsidRPr="00B83BAA" w:rsidTr="00B83BAA">
        <w:trPr>
          <w:trHeight w:val="285"/>
        </w:trPr>
        <w:tc>
          <w:tcPr>
            <w:tcW w:w="675" w:type="dxa"/>
            <w:noWrap/>
            <w:hideMark/>
          </w:tcPr>
          <w:p w:rsidR="00B83BAA" w:rsidRPr="00B83BAA" w:rsidRDefault="00B83BAA" w:rsidP="001E733A">
            <w:pPr>
              <w:jc w:val="center"/>
              <w:rPr>
                <w:b/>
                <w:bCs/>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610000</w:t>
            </w:r>
          </w:p>
        </w:tc>
        <w:tc>
          <w:tcPr>
            <w:tcW w:w="4961" w:type="dxa"/>
            <w:noWrap/>
            <w:hideMark/>
          </w:tcPr>
          <w:p w:rsidR="00B83BAA" w:rsidRPr="00B83BAA" w:rsidRDefault="00B83BAA">
            <w:pPr>
              <w:rPr>
                <w:b/>
                <w:bCs/>
                <w:sz w:val="16"/>
                <w:szCs w:val="16"/>
              </w:rPr>
            </w:pPr>
            <w:r w:rsidRPr="00B83BAA">
              <w:rPr>
                <w:b/>
                <w:bCs/>
                <w:sz w:val="16"/>
                <w:szCs w:val="16"/>
              </w:rPr>
              <w:t>I.    TEKUĆI IZDACI</w:t>
            </w:r>
          </w:p>
        </w:tc>
        <w:tc>
          <w:tcPr>
            <w:tcW w:w="1276" w:type="dxa"/>
            <w:noWrap/>
            <w:hideMark/>
          </w:tcPr>
          <w:p w:rsidR="00B83BAA" w:rsidRPr="00B83BAA" w:rsidRDefault="00B83BAA" w:rsidP="00097972">
            <w:pPr>
              <w:jc w:val="right"/>
              <w:rPr>
                <w:b/>
                <w:bCs/>
                <w:sz w:val="16"/>
                <w:szCs w:val="16"/>
              </w:rPr>
            </w:pPr>
            <w:r w:rsidRPr="00B83BAA">
              <w:rPr>
                <w:b/>
                <w:bCs/>
                <w:sz w:val="16"/>
                <w:szCs w:val="16"/>
              </w:rPr>
              <w:t>21.278.739,77</w:t>
            </w:r>
          </w:p>
        </w:tc>
        <w:tc>
          <w:tcPr>
            <w:tcW w:w="1110" w:type="dxa"/>
            <w:noWrap/>
            <w:hideMark/>
          </w:tcPr>
          <w:p w:rsidR="00B83BAA" w:rsidRPr="00174D0B" w:rsidRDefault="00B83BAA" w:rsidP="00174D0B">
            <w:pPr>
              <w:jc w:val="right"/>
              <w:rPr>
                <w:b/>
                <w:bCs/>
                <w:sz w:val="15"/>
                <w:szCs w:val="15"/>
              </w:rPr>
            </w:pPr>
            <w:r w:rsidRPr="00174D0B">
              <w:rPr>
                <w:b/>
                <w:bCs/>
                <w:sz w:val="15"/>
                <w:szCs w:val="15"/>
              </w:rPr>
              <w:t>18.605.026,57</w:t>
            </w:r>
          </w:p>
        </w:tc>
        <w:tc>
          <w:tcPr>
            <w:tcW w:w="732" w:type="dxa"/>
            <w:noWrap/>
            <w:hideMark/>
          </w:tcPr>
          <w:p w:rsidR="00B83BAA" w:rsidRPr="00B83BAA" w:rsidRDefault="00B83BAA" w:rsidP="00B83BAA">
            <w:pPr>
              <w:jc w:val="center"/>
              <w:rPr>
                <w:b/>
                <w:bCs/>
                <w:sz w:val="16"/>
                <w:szCs w:val="16"/>
              </w:rPr>
            </w:pPr>
            <w:r w:rsidRPr="00B83BAA">
              <w:rPr>
                <w:b/>
                <w:bCs/>
                <w:sz w:val="16"/>
                <w:szCs w:val="16"/>
              </w:rPr>
              <w:t>87,43</w:t>
            </w:r>
          </w:p>
        </w:tc>
      </w:tr>
      <w:tr w:rsidR="00B83BAA" w:rsidRPr="00B83BAA" w:rsidTr="00B83BAA">
        <w:trPr>
          <w:trHeight w:val="285"/>
        </w:trPr>
        <w:tc>
          <w:tcPr>
            <w:tcW w:w="675" w:type="dxa"/>
            <w:noWrap/>
            <w:hideMark/>
          </w:tcPr>
          <w:p w:rsidR="00B83BAA" w:rsidRPr="00B83BAA" w:rsidRDefault="00B83BAA" w:rsidP="001E733A">
            <w:pPr>
              <w:jc w:val="center"/>
              <w:rPr>
                <w:b/>
                <w:bCs/>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611000</w:t>
            </w:r>
          </w:p>
        </w:tc>
        <w:tc>
          <w:tcPr>
            <w:tcW w:w="4961" w:type="dxa"/>
            <w:noWrap/>
            <w:hideMark/>
          </w:tcPr>
          <w:p w:rsidR="00B83BAA" w:rsidRPr="00B83BAA" w:rsidRDefault="00B83BAA">
            <w:pPr>
              <w:rPr>
                <w:b/>
                <w:bCs/>
                <w:sz w:val="16"/>
                <w:szCs w:val="16"/>
              </w:rPr>
            </w:pPr>
            <w:r w:rsidRPr="00B83BAA">
              <w:rPr>
                <w:b/>
                <w:bCs/>
                <w:sz w:val="16"/>
                <w:szCs w:val="16"/>
              </w:rPr>
              <w:t>I.1. PLAĆE I NAKNADE TROŠKOVA ZAPOSLENIH</w:t>
            </w:r>
          </w:p>
        </w:tc>
        <w:tc>
          <w:tcPr>
            <w:tcW w:w="1276" w:type="dxa"/>
            <w:noWrap/>
            <w:hideMark/>
          </w:tcPr>
          <w:p w:rsidR="00B83BAA" w:rsidRPr="00B83BAA" w:rsidRDefault="00B83BAA" w:rsidP="00097972">
            <w:pPr>
              <w:jc w:val="right"/>
              <w:rPr>
                <w:b/>
                <w:bCs/>
                <w:sz w:val="16"/>
                <w:szCs w:val="16"/>
              </w:rPr>
            </w:pPr>
            <w:r w:rsidRPr="00B83BAA">
              <w:rPr>
                <w:b/>
                <w:bCs/>
                <w:sz w:val="16"/>
                <w:szCs w:val="16"/>
              </w:rPr>
              <w:t>3.585.742,62</w:t>
            </w:r>
          </w:p>
        </w:tc>
        <w:tc>
          <w:tcPr>
            <w:tcW w:w="1110" w:type="dxa"/>
            <w:noWrap/>
            <w:hideMark/>
          </w:tcPr>
          <w:p w:rsidR="00B83BAA" w:rsidRPr="00B83BAA" w:rsidRDefault="00B83BAA" w:rsidP="00174D0B">
            <w:pPr>
              <w:jc w:val="right"/>
              <w:rPr>
                <w:b/>
                <w:bCs/>
                <w:sz w:val="16"/>
                <w:szCs w:val="16"/>
              </w:rPr>
            </w:pPr>
            <w:r w:rsidRPr="00B83BAA">
              <w:rPr>
                <w:b/>
                <w:bCs/>
                <w:sz w:val="16"/>
                <w:szCs w:val="16"/>
              </w:rPr>
              <w:t>3.478.035,66</w:t>
            </w:r>
          </w:p>
        </w:tc>
        <w:tc>
          <w:tcPr>
            <w:tcW w:w="732" w:type="dxa"/>
            <w:noWrap/>
            <w:hideMark/>
          </w:tcPr>
          <w:p w:rsidR="00B83BAA" w:rsidRPr="00B83BAA" w:rsidRDefault="00B83BAA" w:rsidP="00B83BAA">
            <w:pPr>
              <w:jc w:val="center"/>
              <w:rPr>
                <w:b/>
                <w:bCs/>
                <w:sz w:val="16"/>
                <w:szCs w:val="16"/>
              </w:rPr>
            </w:pPr>
            <w:r w:rsidRPr="00B83BAA">
              <w:rPr>
                <w:b/>
                <w:bCs/>
                <w:sz w:val="16"/>
                <w:szCs w:val="16"/>
              </w:rPr>
              <w:t>97,00</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611100</w:t>
            </w:r>
          </w:p>
        </w:tc>
        <w:tc>
          <w:tcPr>
            <w:tcW w:w="4961" w:type="dxa"/>
            <w:hideMark/>
          </w:tcPr>
          <w:p w:rsidR="00B83BAA" w:rsidRPr="00B83BAA" w:rsidRDefault="00B83BAA" w:rsidP="00B83BAA">
            <w:pPr>
              <w:rPr>
                <w:sz w:val="16"/>
                <w:szCs w:val="16"/>
              </w:rPr>
            </w:pPr>
            <w:r w:rsidRPr="00B83BAA">
              <w:rPr>
                <w:sz w:val="16"/>
                <w:szCs w:val="16"/>
              </w:rPr>
              <w:t>Bruto plaće i naknade plaće</w:t>
            </w:r>
          </w:p>
        </w:tc>
        <w:tc>
          <w:tcPr>
            <w:tcW w:w="1276" w:type="dxa"/>
            <w:noWrap/>
            <w:hideMark/>
          </w:tcPr>
          <w:p w:rsidR="00B83BAA" w:rsidRPr="00B83BAA" w:rsidRDefault="00B83BAA" w:rsidP="00097972">
            <w:pPr>
              <w:jc w:val="right"/>
              <w:rPr>
                <w:sz w:val="16"/>
                <w:szCs w:val="16"/>
              </w:rPr>
            </w:pPr>
            <w:r w:rsidRPr="00B83BAA">
              <w:rPr>
                <w:sz w:val="16"/>
                <w:szCs w:val="16"/>
              </w:rPr>
              <w:t>3.093.819,12</w:t>
            </w:r>
          </w:p>
        </w:tc>
        <w:tc>
          <w:tcPr>
            <w:tcW w:w="1110" w:type="dxa"/>
            <w:noWrap/>
            <w:hideMark/>
          </w:tcPr>
          <w:p w:rsidR="00B83BAA" w:rsidRPr="00B83BAA" w:rsidRDefault="00B83BAA" w:rsidP="00174D0B">
            <w:pPr>
              <w:jc w:val="right"/>
              <w:rPr>
                <w:sz w:val="16"/>
                <w:szCs w:val="16"/>
              </w:rPr>
            </w:pPr>
            <w:r w:rsidRPr="00B83BAA">
              <w:rPr>
                <w:sz w:val="16"/>
                <w:szCs w:val="16"/>
              </w:rPr>
              <w:t>3.011.807,29</w:t>
            </w:r>
          </w:p>
        </w:tc>
        <w:tc>
          <w:tcPr>
            <w:tcW w:w="732" w:type="dxa"/>
            <w:noWrap/>
            <w:hideMark/>
          </w:tcPr>
          <w:p w:rsidR="00B83BAA" w:rsidRPr="00B83BAA" w:rsidRDefault="00B83BAA" w:rsidP="00B83BAA">
            <w:pPr>
              <w:jc w:val="center"/>
              <w:rPr>
                <w:b/>
                <w:bCs/>
                <w:sz w:val="16"/>
                <w:szCs w:val="16"/>
              </w:rPr>
            </w:pPr>
            <w:r w:rsidRPr="00B83BAA">
              <w:rPr>
                <w:b/>
                <w:bCs/>
                <w:sz w:val="16"/>
                <w:szCs w:val="16"/>
              </w:rPr>
              <w:t>97,35</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611200</w:t>
            </w:r>
          </w:p>
        </w:tc>
        <w:tc>
          <w:tcPr>
            <w:tcW w:w="4961" w:type="dxa"/>
            <w:hideMark/>
          </w:tcPr>
          <w:p w:rsidR="00B83BAA" w:rsidRPr="00B83BAA" w:rsidRDefault="00B83BAA" w:rsidP="00B83BAA">
            <w:pPr>
              <w:rPr>
                <w:sz w:val="16"/>
                <w:szCs w:val="16"/>
              </w:rPr>
            </w:pPr>
            <w:r w:rsidRPr="00B83BAA">
              <w:rPr>
                <w:sz w:val="16"/>
                <w:szCs w:val="16"/>
              </w:rPr>
              <w:t>Naknade troškova zaposlenih</w:t>
            </w:r>
          </w:p>
        </w:tc>
        <w:tc>
          <w:tcPr>
            <w:tcW w:w="1276" w:type="dxa"/>
            <w:noWrap/>
            <w:hideMark/>
          </w:tcPr>
          <w:p w:rsidR="00B83BAA" w:rsidRPr="00B83BAA" w:rsidRDefault="00B83BAA" w:rsidP="00097972">
            <w:pPr>
              <w:jc w:val="right"/>
              <w:rPr>
                <w:sz w:val="16"/>
                <w:szCs w:val="16"/>
              </w:rPr>
            </w:pPr>
            <w:r w:rsidRPr="00B83BAA">
              <w:rPr>
                <w:sz w:val="16"/>
                <w:szCs w:val="16"/>
              </w:rPr>
              <w:t>491.923,50</w:t>
            </w:r>
          </w:p>
        </w:tc>
        <w:tc>
          <w:tcPr>
            <w:tcW w:w="1110" w:type="dxa"/>
            <w:noWrap/>
            <w:hideMark/>
          </w:tcPr>
          <w:p w:rsidR="00B83BAA" w:rsidRPr="00B83BAA" w:rsidRDefault="00B83BAA" w:rsidP="00174D0B">
            <w:pPr>
              <w:jc w:val="right"/>
              <w:rPr>
                <w:sz w:val="16"/>
                <w:szCs w:val="16"/>
              </w:rPr>
            </w:pPr>
            <w:r w:rsidRPr="00B83BAA">
              <w:rPr>
                <w:sz w:val="16"/>
                <w:szCs w:val="16"/>
              </w:rPr>
              <w:t>466.228,37</w:t>
            </w:r>
          </w:p>
        </w:tc>
        <w:tc>
          <w:tcPr>
            <w:tcW w:w="732" w:type="dxa"/>
            <w:noWrap/>
            <w:hideMark/>
          </w:tcPr>
          <w:p w:rsidR="00B83BAA" w:rsidRPr="00B83BAA" w:rsidRDefault="00B83BAA" w:rsidP="00B83BAA">
            <w:pPr>
              <w:jc w:val="center"/>
              <w:rPr>
                <w:b/>
                <w:bCs/>
                <w:sz w:val="16"/>
                <w:szCs w:val="16"/>
              </w:rPr>
            </w:pPr>
            <w:r w:rsidRPr="00B83BAA">
              <w:rPr>
                <w:b/>
                <w:bCs/>
                <w:sz w:val="16"/>
                <w:szCs w:val="16"/>
              </w:rPr>
              <w:t>94,78</w:t>
            </w:r>
          </w:p>
        </w:tc>
      </w:tr>
      <w:tr w:rsidR="00B83BAA" w:rsidRPr="00B83BAA" w:rsidTr="00B83BAA">
        <w:trPr>
          <w:trHeight w:val="285"/>
        </w:trPr>
        <w:tc>
          <w:tcPr>
            <w:tcW w:w="675" w:type="dxa"/>
            <w:noWrap/>
            <w:hideMark/>
          </w:tcPr>
          <w:p w:rsidR="00B83BAA" w:rsidRPr="00B83BAA" w:rsidRDefault="00B83BAA" w:rsidP="001E733A">
            <w:pPr>
              <w:jc w:val="center"/>
              <w:rPr>
                <w:b/>
                <w:bCs/>
                <w:sz w:val="16"/>
                <w:szCs w:val="16"/>
              </w:rPr>
            </w:pPr>
          </w:p>
        </w:tc>
        <w:tc>
          <w:tcPr>
            <w:tcW w:w="1276" w:type="dxa"/>
            <w:noWrap/>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612000</w:t>
            </w:r>
          </w:p>
        </w:tc>
        <w:tc>
          <w:tcPr>
            <w:tcW w:w="4961" w:type="dxa"/>
            <w:noWrap/>
            <w:hideMark/>
          </w:tcPr>
          <w:p w:rsidR="00B83BAA" w:rsidRPr="00B83BAA" w:rsidRDefault="00B83BAA">
            <w:pPr>
              <w:rPr>
                <w:b/>
                <w:bCs/>
                <w:sz w:val="16"/>
                <w:szCs w:val="16"/>
              </w:rPr>
            </w:pPr>
            <w:r w:rsidRPr="00B83BAA">
              <w:rPr>
                <w:b/>
                <w:bCs/>
                <w:sz w:val="16"/>
                <w:szCs w:val="16"/>
              </w:rPr>
              <w:t>I.2. DOPRINOSI POSLODAVCA I OSTALI DOPRINOSI</w:t>
            </w:r>
          </w:p>
        </w:tc>
        <w:tc>
          <w:tcPr>
            <w:tcW w:w="1276" w:type="dxa"/>
            <w:noWrap/>
            <w:hideMark/>
          </w:tcPr>
          <w:p w:rsidR="00B83BAA" w:rsidRPr="00B83BAA" w:rsidRDefault="00B83BAA" w:rsidP="00097972">
            <w:pPr>
              <w:jc w:val="right"/>
              <w:rPr>
                <w:b/>
                <w:bCs/>
                <w:sz w:val="16"/>
                <w:szCs w:val="16"/>
              </w:rPr>
            </w:pPr>
            <w:r w:rsidRPr="00B83BAA">
              <w:rPr>
                <w:b/>
                <w:bCs/>
                <w:sz w:val="16"/>
                <w:szCs w:val="16"/>
              </w:rPr>
              <w:t>322.000,00</w:t>
            </w:r>
          </w:p>
        </w:tc>
        <w:tc>
          <w:tcPr>
            <w:tcW w:w="1110" w:type="dxa"/>
            <w:noWrap/>
            <w:hideMark/>
          </w:tcPr>
          <w:p w:rsidR="00B83BAA" w:rsidRPr="00B83BAA" w:rsidRDefault="00B83BAA" w:rsidP="00174D0B">
            <w:pPr>
              <w:jc w:val="right"/>
              <w:rPr>
                <w:b/>
                <w:bCs/>
                <w:sz w:val="16"/>
                <w:szCs w:val="16"/>
              </w:rPr>
            </w:pPr>
            <w:r w:rsidRPr="00B83BAA">
              <w:rPr>
                <w:b/>
                <w:bCs/>
                <w:sz w:val="16"/>
                <w:szCs w:val="16"/>
              </w:rPr>
              <w:t>316.238,61</w:t>
            </w:r>
          </w:p>
        </w:tc>
        <w:tc>
          <w:tcPr>
            <w:tcW w:w="732" w:type="dxa"/>
            <w:noWrap/>
            <w:hideMark/>
          </w:tcPr>
          <w:p w:rsidR="00B83BAA" w:rsidRPr="00B83BAA" w:rsidRDefault="00B83BAA" w:rsidP="00B83BAA">
            <w:pPr>
              <w:jc w:val="center"/>
              <w:rPr>
                <w:b/>
                <w:bCs/>
                <w:sz w:val="16"/>
                <w:szCs w:val="16"/>
              </w:rPr>
            </w:pPr>
            <w:r w:rsidRPr="00B83BAA">
              <w:rPr>
                <w:b/>
                <w:bCs/>
                <w:sz w:val="16"/>
                <w:szCs w:val="16"/>
              </w:rPr>
              <w:t>98,21</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612100</w:t>
            </w:r>
          </w:p>
        </w:tc>
        <w:tc>
          <w:tcPr>
            <w:tcW w:w="4961" w:type="dxa"/>
            <w:hideMark/>
          </w:tcPr>
          <w:p w:rsidR="00B83BAA" w:rsidRPr="00B83BAA" w:rsidRDefault="00B83BAA" w:rsidP="00B83BAA">
            <w:pPr>
              <w:rPr>
                <w:sz w:val="16"/>
                <w:szCs w:val="16"/>
              </w:rPr>
            </w:pPr>
            <w:r w:rsidRPr="00B83BAA">
              <w:rPr>
                <w:sz w:val="16"/>
                <w:szCs w:val="16"/>
              </w:rPr>
              <w:t>Doprinosi poslodavca</w:t>
            </w:r>
          </w:p>
        </w:tc>
        <w:tc>
          <w:tcPr>
            <w:tcW w:w="1276" w:type="dxa"/>
            <w:noWrap/>
            <w:hideMark/>
          </w:tcPr>
          <w:p w:rsidR="00B83BAA" w:rsidRPr="00B83BAA" w:rsidRDefault="00B83BAA" w:rsidP="00097972">
            <w:pPr>
              <w:jc w:val="right"/>
              <w:rPr>
                <w:sz w:val="16"/>
                <w:szCs w:val="16"/>
              </w:rPr>
            </w:pPr>
            <w:r w:rsidRPr="00B83BAA">
              <w:rPr>
                <w:sz w:val="16"/>
                <w:szCs w:val="16"/>
              </w:rPr>
              <w:t>322.000,00</w:t>
            </w:r>
          </w:p>
        </w:tc>
        <w:tc>
          <w:tcPr>
            <w:tcW w:w="1110" w:type="dxa"/>
            <w:noWrap/>
            <w:hideMark/>
          </w:tcPr>
          <w:p w:rsidR="00B83BAA" w:rsidRPr="00B83BAA" w:rsidRDefault="00B83BAA" w:rsidP="00174D0B">
            <w:pPr>
              <w:jc w:val="right"/>
              <w:rPr>
                <w:sz w:val="16"/>
                <w:szCs w:val="16"/>
              </w:rPr>
            </w:pPr>
            <w:r w:rsidRPr="00B83BAA">
              <w:rPr>
                <w:sz w:val="16"/>
                <w:szCs w:val="16"/>
              </w:rPr>
              <w:t>316.238,61</w:t>
            </w:r>
          </w:p>
        </w:tc>
        <w:tc>
          <w:tcPr>
            <w:tcW w:w="732" w:type="dxa"/>
            <w:noWrap/>
            <w:hideMark/>
          </w:tcPr>
          <w:p w:rsidR="00B83BAA" w:rsidRPr="00B83BAA" w:rsidRDefault="00B83BAA" w:rsidP="00B83BAA">
            <w:pPr>
              <w:jc w:val="center"/>
              <w:rPr>
                <w:b/>
                <w:bCs/>
                <w:sz w:val="16"/>
                <w:szCs w:val="16"/>
              </w:rPr>
            </w:pPr>
            <w:r w:rsidRPr="00B83BAA">
              <w:rPr>
                <w:b/>
                <w:bCs/>
                <w:sz w:val="16"/>
                <w:szCs w:val="16"/>
              </w:rPr>
              <w:t>98,21</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613000</w:t>
            </w:r>
          </w:p>
        </w:tc>
        <w:tc>
          <w:tcPr>
            <w:tcW w:w="4961" w:type="dxa"/>
            <w:hideMark/>
          </w:tcPr>
          <w:p w:rsidR="00B83BAA" w:rsidRPr="00B83BAA" w:rsidRDefault="00B83BAA">
            <w:pPr>
              <w:rPr>
                <w:b/>
                <w:bCs/>
                <w:sz w:val="16"/>
                <w:szCs w:val="16"/>
              </w:rPr>
            </w:pPr>
            <w:r w:rsidRPr="00B83BAA">
              <w:rPr>
                <w:b/>
                <w:bCs/>
                <w:sz w:val="16"/>
                <w:szCs w:val="16"/>
              </w:rPr>
              <w:t>I.3. IZDACI ZA MATERIJAL, SITNI INVENTAR I USLUGE</w:t>
            </w:r>
          </w:p>
        </w:tc>
        <w:tc>
          <w:tcPr>
            <w:tcW w:w="1276" w:type="dxa"/>
            <w:noWrap/>
            <w:hideMark/>
          </w:tcPr>
          <w:p w:rsidR="00B83BAA" w:rsidRPr="00B83BAA" w:rsidRDefault="00B83BAA" w:rsidP="00097972">
            <w:pPr>
              <w:jc w:val="right"/>
              <w:rPr>
                <w:b/>
                <w:bCs/>
                <w:sz w:val="16"/>
                <w:szCs w:val="16"/>
              </w:rPr>
            </w:pPr>
            <w:r w:rsidRPr="00B83BAA">
              <w:rPr>
                <w:b/>
                <w:bCs/>
                <w:sz w:val="16"/>
                <w:szCs w:val="16"/>
              </w:rPr>
              <w:t>1.998.511,90</w:t>
            </w:r>
          </w:p>
        </w:tc>
        <w:tc>
          <w:tcPr>
            <w:tcW w:w="1110" w:type="dxa"/>
            <w:noWrap/>
            <w:hideMark/>
          </w:tcPr>
          <w:p w:rsidR="00B83BAA" w:rsidRPr="00B83BAA" w:rsidRDefault="00B83BAA" w:rsidP="00174D0B">
            <w:pPr>
              <w:jc w:val="right"/>
              <w:rPr>
                <w:b/>
                <w:bCs/>
                <w:sz w:val="16"/>
                <w:szCs w:val="16"/>
              </w:rPr>
            </w:pPr>
            <w:r w:rsidRPr="00B83BAA">
              <w:rPr>
                <w:b/>
                <w:bCs/>
                <w:sz w:val="16"/>
                <w:szCs w:val="16"/>
              </w:rPr>
              <w:t>1.564.935,95</w:t>
            </w:r>
          </w:p>
        </w:tc>
        <w:tc>
          <w:tcPr>
            <w:tcW w:w="732" w:type="dxa"/>
            <w:noWrap/>
            <w:hideMark/>
          </w:tcPr>
          <w:p w:rsidR="00B83BAA" w:rsidRPr="00B83BAA" w:rsidRDefault="00B83BAA" w:rsidP="00B83BAA">
            <w:pPr>
              <w:jc w:val="center"/>
              <w:rPr>
                <w:b/>
                <w:bCs/>
                <w:sz w:val="16"/>
                <w:szCs w:val="16"/>
              </w:rPr>
            </w:pPr>
            <w:r w:rsidRPr="00B83BAA">
              <w:rPr>
                <w:b/>
                <w:bCs/>
                <w:sz w:val="16"/>
                <w:szCs w:val="16"/>
              </w:rPr>
              <w:t>78,31</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613100</w:t>
            </w:r>
          </w:p>
        </w:tc>
        <w:tc>
          <w:tcPr>
            <w:tcW w:w="4961" w:type="dxa"/>
            <w:hideMark/>
          </w:tcPr>
          <w:p w:rsidR="00B83BAA" w:rsidRPr="00B83BAA" w:rsidRDefault="00B83BAA" w:rsidP="00B83BAA">
            <w:pPr>
              <w:rPr>
                <w:sz w:val="16"/>
                <w:szCs w:val="16"/>
              </w:rPr>
            </w:pPr>
            <w:r w:rsidRPr="00B83BAA">
              <w:rPr>
                <w:sz w:val="16"/>
                <w:szCs w:val="16"/>
              </w:rPr>
              <w:t>Putni troškovi</w:t>
            </w:r>
          </w:p>
        </w:tc>
        <w:tc>
          <w:tcPr>
            <w:tcW w:w="1276" w:type="dxa"/>
            <w:noWrap/>
            <w:hideMark/>
          </w:tcPr>
          <w:p w:rsidR="00B83BAA" w:rsidRPr="00B83BAA" w:rsidRDefault="00B83BAA" w:rsidP="00097972">
            <w:pPr>
              <w:jc w:val="right"/>
              <w:rPr>
                <w:sz w:val="16"/>
                <w:szCs w:val="16"/>
              </w:rPr>
            </w:pPr>
            <w:r w:rsidRPr="00B83BAA">
              <w:rPr>
                <w:sz w:val="16"/>
                <w:szCs w:val="16"/>
              </w:rPr>
              <w:t>20.200,00</w:t>
            </w:r>
          </w:p>
        </w:tc>
        <w:tc>
          <w:tcPr>
            <w:tcW w:w="1110" w:type="dxa"/>
            <w:noWrap/>
            <w:hideMark/>
          </w:tcPr>
          <w:p w:rsidR="00B83BAA" w:rsidRPr="00B83BAA" w:rsidRDefault="00B83BAA" w:rsidP="00174D0B">
            <w:pPr>
              <w:jc w:val="right"/>
              <w:rPr>
                <w:sz w:val="16"/>
                <w:szCs w:val="16"/>
              </w:rPr>
            </w:pPr>
            <w:r w:rsidRPr="00B83BAA">
              <w:rPr>
                <w:sz w:val="16"/>
                <w:szCs w:val="16"/>
              </w:rPr>
              <w:t>15.151,95</w:t>
            </w:r>
          </w:p>
        </w:tc>
        <w:tc>
          <w:tcPr>
            <w:tcW w:w="732" w:type="dxa"/>
            <w:noWrap/>
            <w:hideMark/>
          </w:tcPr>
          <w:p w:rsidR="00B83BAA" w:rsidRPr="00B83BAA" w:rsidRDefault="00B83BAA" w:rsidP="00B83BAA">
            <w:pPr>
              <w:jc w:val="center"/>
              <w:rPr>
                <w:b/>
                <w:bCs/>
                <w:sz w:val="16"/>
                <w:szCs w:val="16"/>
              </w:rPr>
            </w:pPr>
            <w:r w:rsidRPr="00B83BAA">
              <w:rPr>
                <w:b/>
                <w:bCs/>
                <w:sz w:val="16"/>
                <w:szCs w:val="16"/>
              </w:rPr>
              <w:t>75,01</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613200</w:t>
            </w:r>
          </w:p>
        </w:tc>
        <w:tc>
          <w:tcPr>
            <w:tcW w:w="4961" w:type="dxa"/>
            <w:hideMark/>
          </w:tcPr>
          <w:p w:rsidR="00B83BAA" w:rsidRPr="00B83BAA" w:rsidRDefault="00B83BAA" w:rsidP="00B83BAA">
            <w:pPr>
              <w:rPr>
                <w:sz w:val="16"/>
                <w:szCs w:val="16"/>
              </w:rPr>
            </w:pPr>
            <w:r w:rsidRPr="00B83BAA">
              <w:rPr>
                <w:sz w:val="16"/>
                <w:szCs w:val="16"/>
              </w:rPr>
              <w:t>Izdaci za energiju</w:t>
            </w:r>
          </w:p>
        </w:tc>
        <w:tc>
          <w:tcPr>
            <w:tcW w:w="1276" w:type="dxa"/>
            <w:noWrap/>
            <w:hideMark/>
          </w:tcPr>
          <w:p w:rsidR="00B83BAA" w:rsidRPr="00B83BAA" w:rsidRDefault="00B83BAA" w:rsidP="00097972">
            <w:pPr>
              <w:jc w:val="right"/>
              <w:rPr>
                <w:sz w:val="16"/>
                <w:szCs w:val="16"/>
              </w:rPr>
            </w:pPr>
            <w:r w:rsidRPr="00B83BAA">
              <w:rPr>
                <w:sz w:val="16"/>
                <w:szCs w:val="16"/>
              </w:rPr>
              <w:t>174.519,00</w:t>
            </w:r>
          </w:p>
        </w:tc>
        <w:tc>
          <w:tcPr>
            <w:tcW w:w="1110" w:type="dxa"/>
            <w:noWrap/>
            <w:hideMark/>
          </w:tcPr>
          <w:p w:rsidR="00B83BAA" w:rsidRPr="00B83BAA" w:rsidRDefault="00B83BAA" w:rsidP="00174D0B">
            <w:pPr>
              <w:jc w:val="right"/>
              <w:rPr>
                <w:sz w:val="16"/>
                <w:szCs w:val="16"/>
              </w:rPr>
            </w:pPr>
            <w:r w:rsidRPr="00B83BAA">
              <w:rPr>
                <w:sz w:val="16"/>
                <w:szCs w:val="16"/>
              </w:rPr>
              <w:t>167.211,73</w:t>
            </w:r>
          </w:p>
        </w:tc>
        <w:tc>
          <w:tcPr>
            <w:tcW w:w="732" w:type="dxa"/>
            <w:noWrap/>
            <w:hideMark/>
          </w:tcPr>
          <w:p w:rsidR="00B83BAA" w:rsidRPr="00B83BAA" w:rsidRDefault="00B83BAA" w:rsidP="00B83BAA">
            <w:pPr>
              <w:jc w:val="center"/>
              <w:rPr>
                <w:b/>
                <w:bCs/>
                <w:sz w:val="16"/>
                <w:szCs w:val="16"/>
              </w:rPr>
            </w:pPr>
            <w:r w:rsidRPr="00B83BAA">
              <w:rPr>
                <w:b/>
                <w:bCs/>
                <w:sz w:val="16"/>
                <w:szCs w:val="16"/>
              </w:rPr>
              <w:t>95,81</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613300</w:t>
            </w:r>
          </w:p>
        </w:tc>
        <w:tc>
          <w:tcPr>
            <w:tcW w:w="4961" w:type="dxa"/>
            <w:hideMark/>
          </w:tcPr>
          <w:p w:rsidR="00B83BAA" w:rsidRPr="00B83BAA" w:rsidRDefault="00B83BAA" w:rsidP="00B83BAA">
            <w:pPr>
              <w:rPr>
                <w:sz w:val="16"/>
                <w:szCs w:val="16"/>
              </w:rPr>
            </w:pPr>
            <w:r w:rsidRPr="00B83BAA">
              <w:rPr>
                <w:sz w:val="16"/>
                <w:szCs w:val="16"/>
              </w:rPr>
              <w:t>Izdaci za komunikaciju i komunalne usluge</w:t>
            </w:r>
          </w:p>
        </w:tc>
        <w:tc>
          <w:tcPr>
            <w:tcW w:w="1276" w:type="dxa"/>
            <w:noWrap/>
            <w:hideMark/>
          </w:tcPr>
          <w:p w:rsidR="00B83BAA" w:rsidRPr="00B83BAA" w:rsidRDefault="00B83BAA" w:rsidP="00097972">
            <w:pPr>
              <w:jc w:val="right"/>
              <w:rPr>
                <w:sz w:val="16"/>
                <w:szCs w:val="16"/>
              </w:rPr>
            </w:pPr>
            <w:r w:rsidRPr="00B83BAA">
              <w:rPr>
                <w:sz w:val="16"/>
                <w:szCs w:val="16"/>
              </w:rPr>
              <w:t>101.900,00</w:t>
            </w:r>
          </w:p>
        </w:tc>
        <w:tc>
          <w:tcPr>
            <w:tcW w:w="1110" w:type="dxa"/>
            <w:noWrap/>
            <w:hideMark/>
          </w:tcPr>
          <w:p w:rsidR="00B83BAA" w:rsidRPr="00B83BAA" w:rsidRDefault="00B83BAA" w:rsidP="00174D0B">
            <w:pPr>
              <w:jc w:val="right"/>
              <w:rPr>
                <w:sz w:val="16"/>
                <w:szCs w:val="16"/>
              </w:rPr>
            </w:pPr>
            <w:r w:rsidRPr="00B83BAA">
              <w:rPr>
                <w:sz w:val="16"/>
                <w:szCs w:val="16"/>
              </w:rPr>
              <w:t>95.920,16</w:t>
            </w:r>
          </w:p>
        </w:tc>
        <w:tc>
          <w:tcPr>
            <w:tcW w:w="732" w:type="dxa"/>
            <w:noWrap/>
            <w:hideMark/>
          </w:tcPr>
          <w:p w:rsidR="00B83BAA" w:rsidRPr="00B83BAA" w:rsidRDefault="00B83BAA" w:rsidP="00B83BAA">
            <w:pPr>
              <w:jc w:val="center"/>
              <w:rPr>
                <w:b/>
                <w:bCs/>
                <w:sz w:val="16"/>
                <w:szCs w:val="16"/>
              </w:rPr>
            </w:pPr>
            <w:r w:rsidRPr="00B83BAA">
              <w:rPr>
                <w:b/>
                <w:bCs/>
                <w:sz w:val="16"/>
                <w:szCs w:val="16"/>
              </w:rPr>
              <w:t>94,13</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613400</w:t>
            </w:r>
          </w:p>
        </w:tc>
        <w:tc>
          <w:tcPr>
            <w:tcW w:w="4961" w:type="dxa"/>
            <w:hideMark/>
          </w:tcPr>
          <w:p w:rsidR="00B83BAA" w:rsidRPr="00B83BAA" w:rsidRDefault="00B83BAA" w:rsidP="00B83BAA">
            <w:pPr>
              <w:rPr>
                <w:sz w:val="16"/>
                <w:szCs w:val="16"/>
              </w:rPr>
            </w:pPr>
            <w:r w:rsidRPr="00B83BAA">
              <w:rPr>
                <w:sz w:val="16"/>
                <w:szCs w:val="16"/>
              </w:rPr>
              <w:t>Nabavka materijala i sitnog inventara</w:t>
            </w:r>
          </w:p>
        </w:tc>
        <w:tc>
          <w:tcPr>
            <w:tcW w:w="1276" w:type="dxa"/>
            <w:noWrap/>
            <w:hideMark/>
          </w:tcPr>
          <w:p w:rsidR="00B83BAA" w:rsidRPr="00B83BAA" w:rsidRDefault="00B83BAA" w:rsidP="00097972">
            <w:pPr>
              <w:jc w:val="right"/>
              <w:rPr>
                <w:sz w:val="16"/>
                <w:szCs w:val="16"/>
              </w:rPr>
            </w:pPr>
            <w:r w:rsidRPr="00B83BAA">
              <w:rPr>
                <w:sz w:val="16"/>
                <w:szCs w:val="16"/>
              </w:rPr>
              <w:t>86.650,00</w:t>
            </w:r>
          </w:p>
        </w:tc>
        <w:tc>
          <w:tcPr>
            <w:tcW w:w="1110" w:type="dxa"/>
            <w:noWrap/>
            <w:hideMark/>
          </w:tcPr>
          <w:p w:rsidR="00B83BAA" w:rsidRPr="00B83BAA" w:rsidRDefault="00B83BAA" w:rsidP="00174D0B">
            <w:pPr>
              <w:jc w:val="right"/>
              <w:rPr>
                <w:sz w:val="16"/>
                <w:szCs w:val="16"/>
              </w:rPr>
            </w:pPr>
            <w:r w:rsidRPr="00B83BAA">
              <w:rPr>
                <w:sz w:val="16"/>
                <w:szCs w:val="16"/>
              </w:rPr>
              <w:t>51.960,24</w:t>
            </w:r>
          </w:p>
        </w:tc>
        <w:tc>
          <w:tcPr>
            <w:tcW w:w="732" w:type="dxa"/>
            <w:noWrap/>
            <w:hideMark/>
          </w:tcPr>
          <w:p w:rsidR="00B83BAA" w:rsidRPr="00B83BAA" w:rsidRDefault="00B83BAA" w:rsidP="00B83BAA">
            <w:pPr>
              <w:jc w:val="center"/>
              <w:rPr>
                <w:b/>
                <w:bCs/>
                <w:sz w:val="16"/>
                <w:szCs w:val="16"/>
              </w:rPr>
            </w:pPr>
            <w:r w:rsidRPr="00B83BAA">
              <w:rPr>
                <w:b/>
                <w:bCs/>
                <w:sz w:val="16"/>
                <w:szCs w:val="16"/>
              </w:rPr>
              <w:t>59,97</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613500</w:t>
            </w:r>
          </w:p>
        </w:tc>
        <w:tc>
          <w:tcPr>
            <w:tcW w:w="4961" w:type="dxa"/>
            <w:hideMark/>
          </w:tcPr>
          <w:p w:rsidR="00B83BAA" w:rsidRPr="00B83BAA" w:rsidRDefault="00B83BAA" w:rsidP="00B83BAA">
            <w:pPr>
              <w:rPr>
                <w:sz w:val="16"/>
                <w:szCs w:val="16"/>
              </w:rPr>
            </w:pPr>
            <w:r w:rsidRPr="00B83BAA">
              <w:rPr>
                <w:sz w:val="16"/>
                <w:szCs w:val="16"/>
              </w:rPr>
              <w:t>Izdaci za usluge prijevoza i goriva</w:t>
            </w:r>
          </w:p>
        </w:tc>
        <w:tc>
          <w:tcPr>
            <w:tcW w:w="1276" w:type="dxa"/>
            <w:noWrap/>
            <w:hideMark/>
          </w:tcPr>
          <w:p w:rsidR="00B83BAA" w:rsidRPr="00B83BAA" w:rsidRDefault="00B83BAA" w:rsidP="00097972">
            <w:pPr>
              <w:jc w:val="right"/>
              <w:rPr>
                <w:sz w:val="16"/>
                <w:szCs w:val="16"/>
              </w:rPr>
            </w:pPr>
            <w:r w:rsidRPr="00B83BAA">
              <w:rPr>
                <w:sz w:val="16"/>
                <w:szCs w:val="16"/>
              </w:rPr>
              <w:t>38.500,00</w:t>
            </w:r>
          </w:p>
        </w:tc>
        <w:tc>
          <w:tcPr>
            <w:tcW w:w="1110" w:type="dxa"/>
            <w:noWrap/>
            <w:hideMark/>
          </w:tcPr>
          <w:p w:rsidR="00B83BAA" w:rsidRPr="00B83BAA" w:rsidRDefault="00B83BAA" w:rsidP="00174D0B">
            <w:pPr>
              <w:jc w:val="right"/>
              <w:rPr>
                <w:sz w:val="16"/>
                <w:szCs w:val="16"/>
              </w:rPr>
            </w:pPr>
            <w:r w:rsidRPr="00B83BAA">
              <w:rPr>
                <w:sz w:val="16"/>
                <w:szCs w:val="16"/>
              </w:rPr>
              <w:t>32.581,04</w:t>
            </w:r>
          </w:p>
        </w:tc>
        <w:tc>
          <w:tcPr>
            <w:tcW w:w="732" w:type="dxa"/>
            <w:noWrap/>
            <w:hideMark/>
          </w:tcPr>
          <w:p w:rsidR="00B83BAA" w:rsidRPr="00B83BAA" w:rsidRDefault="00B83BAA" w:rsidP="00B83BAA">
            <w:pPr>
              <w:jc w:val="center"/>
              <w:rPr>
                <w:b/>
                <w:bCs/>
                <w:sz w:val="16"/>
                <w:szCs w:val="16"/>
              </w:rPr>
            </w:pPr>
            <w:r w:rsidRPr="00B83BAA">
              <w:rPr>
                <w:b/>
                <w:bCs/>
                <w:sz w:val="16"/>
                <w:szCs w:val="16"/>
              </w:rPr>
              <w:t>84,63</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613600</w:t>
            </w:r>
          </w:p>
        </w:tc>
        <w:tc>
          <w:tcPr>
            <w:tcW w:w="4961" w:type="dxa"/>
            <w:hideMark/>
          </w:tcPr>
          <w:p w:rsidR="00B83BAA" w:rsidRPr="00B83BAA" w:rsidRDefault="00B83BAA" w:rsidP="00B83BAA">
            <w:pPr>
              <w:rPr>
                <w:sz w:val="16"/>
                <w:szCs w:val="16"/>
              </w:rPr>
            </w:pPr>
            <w:r w:rsidRPr="00B83BAA">
              <w:rPr>
                <w:sz w:val="16"/>
                <w:szCs w:val="16"/>
              </w:rPr>
              <w:t>Unajmljivanje opreme</w:t>
            </w:r>
          </w:p>
        </w:tc>
        <w:tc>
          <w:tcPr>
            <w:tcW w:w="1276" w:type="dxa"/>
            <w:noWrap/>
            <w:hideMark/>
          </w:tcPr>
          <w:p w:rsidR="00B83BAA" w:rsidRPr="00B83BAA" w:rsidRDefault="00B83BAA" w:rsidP="00097972">
            <w:pPr>
              <w:jc w:val="right"/>
              <w:rPr>
                <w:sz w:val="16"/>
                <w:szCs w:val="16"/>
              </w:rPr>
            </w:pPr>
            <w:r w:rsidRPr="00B83BAA">
              <w:rPr>
                <w:sz w:val="16"/>
                <w:szCs w:val="16"/>
              </w:rPr>
              <w:t>0,00</w:t>
            </w:r>
          </w:p>
        </w:tc>
        <w:tc>
          <w:tcPr>
            <w:tcW w:w="1110" w:type="dxa"/>
            <w:noWrap/>
            <w:hideMark/>
          </w:tcPr>
          <w:p w:rsidR="00B83BAA" w:rsidRPr="00B83BAA" w:rsidRDefault="00B83BAA" w:rsidP="00174D0B">
            <w:pPr>
              <w:jc w:val="right"/>
              <w:rPr>
                <w:sz w:val="16"/>
                <w:szCs w:val="16"/>
              </w:rPr>
            </w:pPr>
          </w:p>
        </w:tc>
        <w:tc>
          <w:tcPr>
            <w:tcW w:w="732" w:type="dxa"/>
            <w:noWrap/>
            <w:hideMark/>
          </w:tcPr>
          <w:p w:rsidR="00B83BAA" w:rsidRPr="00B83BAA" w:rsidRDefault="00B83BAA" w:rsidP="00B83BAA">
            <w:pPr>
              <w:jc w:val="center"/>
              <w:rPr>
                <w:b/>
                <w:bCs/>
                <w:sz w:val="16"/>
                <w:szCs w:val="16"/>
              </w:rPr>
            </w:pP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613700</w:t>
            </w:r>
          </w:p>
        </w:tc>
        <w:tc>
          <w:tcPr>
            <w:tcW w:w="4961" w:type="dxa"/>
            <w:noWrap/>
            <w:hideMark/>
          </w:tcPr>
          <w:p w:rsidR="00B83BAA" w:rsidRPr="00B83BAA" w:rsidRDefault="00B83BAA" w:rsidP="00B83BAA">
            <w:pPr>
              <w:rPr>
                <w:sz w:val="16"/>
                <w:szCs w:val="16"/>
              </w:rPr>
            </w:pPr>
            <w:r w:rsidRPr="00B83BAA">
              <w:rPr>
                <w:sz w:val="16"/>
                <w:szCs w:val="16"/>
              </w:rPr>
              <w:t>Izdaci za tekuće održavanje</w:t>
            </w:r>
          </w:p>
        </w:tc>
        <w:tc>
          <w:tcPr>
            <w:tcW w:w="1276" w:type="dxa"/>
            <w:noWrap/>
            <w:hideMark/>
          </w:tcPr>
          <w:p w:rsidR="00B83BAA" w:rsidRPr="00B83BAA" w:rsidRDefault="00B83BAA" w:rsidP="00097972">
            <w:pPr>
              <w:jc w:val="right"/>
              <w:rPr>
                <w:sz w:val="16"/>
                <w:szCs w:val="16"/>
              </w:rPr>
            </w:pPr>
            <w:r w:rsidRPr="00B83BAA">
              <w:rPr>
                <w:sz w:val="16"/>
                <w:szCs w:val="16"/>
              </w:rPr>
              <w:t>97.000,00</w:t>
            </w:r>
          </w:p>
        </w:tc>
        <w:tc>
          <w:tcPr>
            <w:tcW w:w="1110" w:type="dxa"/>
            <w:noWrap/>
            <w:hideMark/>
          </w:tcPr>
          <w:p w:rsidR="00B83BAA" w:rsidRPr="00B83BAA" w:rsidRDefault="00B83BAA" w:rsidP="00174D0B">
            <w:pPr>
              <w:jc w:val="right"/>
              <w:rPr>
                <w:sz w:val="16"/>
                <w:szCs w:val="16"/>
              </w:rPr>
            </w:pPr>
            <w:r w:rsidRPr="00B83BAA">
              <w:rPr>
                <w:sz w:val="16"/>
                <w:szCs w:val="16"/>
              </w:rPr>
              <w:t>63.052,90</w:t>
            </w:r>
          </w:p>
        </w:tc>
        <w:tc>
          <w:tcPr>
            <w:tcW w:w="732" w:type="dxa"/>
            <w:noWrap/>
            <w:hideMark/>
          </w:tcPr>
          <w:p w:rsidR="00B83BAA" w:rsidRPr="00B83BAA" w:rsidRDefault="00B83BAA" w:rsidP="00B83BAA">
            <w:pPr>
              <w:jc w:val="center"/>
              <w:rPr>
                <w:b/>
                <w:bCs/>
                <w:sz w:val="16"/>
                <w:szCs w:val="16"/>
              </w:rPr>
            </w:pPr>
            <w:r w:rsidRPr="00B83BAA">
              <w:rPr>
                <w:b/>
                <w:bCs/>
                <w:sz w:val="16"/>
                <w:szCs w:val="16"/>
              </w:rPr>
              <w:t>65,00</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613700-2</w:t>
            </w:r>
          </w:p>
        </w:tc>
        <w:tc>
          <w:tcPr>
            <w:tcW w:w="4961" w:type="dxa"/>
            <w:noWrap/>
            <w:hideMark/>
          </w:tcPr>
          <w:p w:rsidR="00B83BAA" w:rsidRPr="00B83BAA" w:rsidRDefault="00B83BAA" w:rsidP="00B83BAA">
            <w:pPr>
              <w:rPr>
                <w:sz w:val="16"/>
                <w:szCs w:val="16"/>
              </w:rPr>
            </w:pPr>
            <w:r w:rsidRPr="00B83BAA">
              <w:rPr>
                <w:sz w:val="16"/>
                <w:szCs w:val="16"/>
              </w:rPr>
              <w:t>Izdaci za tekuće održavanje - utrošak namjenskih sredstava</w:t>
            </w:r>
          </w:p>
        </w:tc>
        <w:tc>
          <w:tcPr>
            <w:tcW w:w="1276" w:type="dxa"/>
            <w:noWrap/>
            <w:hideMark/>
          </w:tcPr>
          <w:p w:rsidR="00B83BAA" w:rsidRPr="00B83BAA" w:rsidRDefault="00B83BAA" w:rsidP="00097972">
            <w:pPr>
              <w:jc w:val="right"/>
              <w:rPr>
                <w:sz w:val="16"/>
                <w:szCs w:val="16"/>
              </w:rPr>
            </w:pPr>
            <w:r w:rsidRPr="00B83BAA">
              <w:rPr>
                <w:sz w:val="16"/>
                <w:szCs w:val="16"/>
              </w:rPr>
              <w:t>34.697,69</w:t>
            </w:r>
          </w:p>
        </w:tc>
        <w:tc>
          <w:tcPr>
            <w:tcW w:w="1110" w:type="dxa"/>
            <w:noWrap/>
            <w:hideMark/>
          </w:tcPr>
          <w:p w:rsidR="00B83BAA" w:rsidRPr="00B83BAA" w:rsidRDefault="00B83BAA" w:rsidP="00174D0B">
            <w:pPr>
              <w:jc w:val="right"/>
              <w:rPr>
                <w:sz w:val="16"/>
                <w:szCs w:val="16"/>
              </w:rPr>
            </w:pPr>
            <w:r w:rsidRPr="00B83BAA">
              <w:rPr>
                <w:sz w:val="16"/>
                <w:szCs w:val="16"/>
              </w:rPr>
              <w:t>33.867,43</w:t>
            </w:r>
          </w:p>
        </w:tc>
        <w:tc>
          <w:tcPr>
            <w:tcW w:w="732" w:type="dxa"/>
            <w:noWrap/>
            <w:hideMark/>
          </w:tcPr>
          <w:p w:rsidR="00B83BAA" w:rsidRPr="00B83BAA" w:rsidRDefault="00B83BAA" w:rsidP="00B83BAA">
            <w:pPr>
              <w:jc w:val="center"/>
              <w:rPr>
                <w:b/>
                <w:bCs/>
                <w:sz w:val="16"/>
                <w:szCs w:val="16"/>
              </w:rPr>
            </w:pPr>
            <w:r w:rsidRPr="00B83BAA">
              <w:rPr>
                <w:b/>
                <w:bCs/>
                <w:sz w:val="16"/>
                <w:szCs w:val="16"/>
              </w:rPr>
              <w:t>97,61</w:t>
            </w:r>
          </w:p>
        </w:tc>
      </w:tr>
      <w:tr w:rsidR="00B83BAA" w:rsidRPr="00B83BAA" w:rsidTr="00B83BAA">
        <w:trPr>
          <w:trHeight w:val="34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613800</w:t>
            </w:r>
          </w:p>
        </w:tc>
        <w:tc>
          <w:tcPr>
            <w:tcW w:w="4961" w:type="dxa"/>
            <w:hideMark/>
          </w:tcPr>
          <w:p w:rsidR="00B83BAA" w:rsidRPr="00B83BAA" w:rsidRDefault="00B83BAA" w:rsidP="00B83BAA">
            <w:pPr>
              <w:rPr>
                <w:sz w:val="16"/>
                <w:szCs w:val="16"/>
              </w:rPr>
            </w:pPr>
            <w:r w:rsidRPr="00B83BAA">
              <w:rPr>
                <w:sz w:val="16"/>
                <w:szCs w:val="16"/>
              </w:rPr>
              <w:t>Izdaci osiguranja, bankovnih usluga i usluga platnog prometa</w:t>
            </w:r>
          </w:p>
        </w:tc>
        <w:tc>
          <w:tcPr>
            <w:tcW w:w="1276" w:type="dxa"/>
            <w:noWrap/>
            <w:hideMark/>
          </w:tcPr>
          <w:p w:rsidR="00B83BAA" w:rsidRPr="00B83BAA" w:rsidRDefault="00B83BAA" w:rsidP="00097972">
            <w:pPr>
              <w:jc w:val="right"/>
              <w:rPr>
                <w:sz w:val="16"/>
                <w:szCs w:val="16"/>
              </w:rPr>
            </w:pPr>
            <w:r w:rsidRPr="00B83BAA">
              <w:rPr>
                <w:sz w:val="16"/>
                <w:szCs w:val="16"/>
              </w:rPr>
              <w:t>14.800,00</w:t>
            </w:r>
          </w:p>
        </w:tc>
        <w:tc>
          <w:tcPr>
            <w:tcW w:w="1110" w:type="dxa"/>
            <w:noWrap/>
            <w:hideMark/>
          </w:tcPr>
          <w:p w:rsidR="00B83BAA" w:rsidRPr="00B83BAA" w:rsidRDefault="00B83BAA" w:rsidP="00174D0B">
            <w:pPr>
              <w:jc w:val="right"/>
              <w:rPr>
                <w:sz w:val="16"/>
                <w:szCs w:val="16"/>
              </w:rPr>
            </w:pPr>
            <w:r w:rsidRPr="00B83BAA">
              <w:rPr>
                <w:sz w:val="16"/>
                <w:szCs w:val="16"/>
              </w:rPr>
              <w:t>10.335,53</w:t>
            </w:r>
          </w:p>
        </w:tc>
        <w:tc>
          <w:tcPr>
            <w:tcW w:w="732" w:type="dxa"/>
            <w:noWrap/>
            <w:hideMark/>
          </w:tcPr>
          <w:p w:rsidR="00B83BAA" w:rsidRPr="00B83BAA" w:rsidRDefault="00B83BAA" w:rsidP="00B83BAA">
            <w:pPr>
              <w:jc w:val="center"/>
              <w:rPr>
                <w:b/>
                <w:bCs/>
                <w:sz w:val="16"/>
                <w:szCs w:val="16"/>
              </w:rPr>
            </w:pPr>
            <w:r w:rsidRPr="00B83BAA">
              <w:rPr>
                <w:b/>
                <w:bCs/>
                <w:sz w:val="16"/>
                <w:szCs w:val="16"/>
              </w:rPr>
              <w:t>69,83</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613900</w:t>
            </w:r>
          </w:p>
        </w:tc>
        <w:tc>
          <w:tcPr>
            <w:tcW w:w="4961" w:type="dxa"/>
            <w:hideMark/>
          </w:tcPr>
          <w:p w:rsidR="00B83BAA" w:rsidRPr="00B83BAA" w:rsidRDefault="00B83BAA" w:rsidP="00B83BAA">
            <w:pPr>
              <w:rPr>
                <w:sz w:val="16"/>
                <w:szCs w:val="16"/>
              </w:rPr>
            </w:pPr>
            <w:r w:rsidRPr="00B83BAA">
              <w:rPr>
                <w:sz w:val="16"/>
                <w:szCs w:val="16"/>
              </w:rPr>
              <w:t>Ugovorene i druge posebne usluge</w:t>
            </w:r>
          </w:p>
        </w:tc>
        <w:tc>
          <w:tcPr>
            <w:tcW w:w="1276" w:type="dxa"/>
            <w:noWrap/>
            <w:hideMark/>
          </w:tcPr>
          <w:p w:rsidR="00B83BAA" w:rsidRPr="00B83BAA" w:rsidRDefault="00B83BAA" w:rsidP="00097972">
            <w:pPr>
              <w:jc w:val="right"/>
              <w:rPr>
                <w:sz w:val="16"/>
                <w:szCs w:val="16"/>
              </w:rPr>
            </w:pPr>
            <w:r w:rsidRPr="00B83BAA">
              <w:rPr>
                <w:sz w:val="16"/>
                <w:szCs w:val="16"/>
              </w:rPr>
              <w:t>1.430.245,21</w:t>
            </w:r>
          </w:p>
        </w:tc>
        <w:tc>
          <w:tcPr>
            <w:tcW w:w="1110" w:type="dxa"/>
            <w:noWrap/>
            <w:hideMark/>
          </w:tcPr>
          <w:p w:rsidR="00B83BAA" w:rsidRPr="00B83BAA" w:rsidRDefault="00B83BAA" w:rsidP="00174D0B">
            <w:pPr>
              <w:jc w:val="right"/>
              <w:rPr>
                <w:sz w:val="16"/>
                <w:szCs w:val="16"/>
              </w:rPr>
            </w:pPr>
            <w:r w:rsidRPr="00B83BAA">
              <w:rPr>
                <w:sz w:val="16"/>
                <w:szCs w:val="16"/>
              </w:rPr>
              <w:t>1.094.854,97</w:t>
            </w:r>
          </w:p>
        </w:tc>
        <w:tc>
          <w:tcPr>
            <w:tcW w:w="732" w:type="dxa"/>
            <w:noWrap/>
            <w:hideMark/>
          </w:tcPr>
          <w:p w:rsidR="00B83BAA" w:rsidRPr="00B83BAA" w:rsidRDefault="00B83BAA" w:rsidP="00B83BAA">
            <w:pPr>
              <w:jc w:val="center"/>
              <w:rPr>
                <w:b/>
                <w:bCs/>
                <w:sz w:val="16"/>
                <w:szCs w:val="16"/>
              </w:rPr>
            </w:pPr>
            <w:r w:rsidRPr="00B83BAA">
              <w:rPr>
                <w:b/>
                <w:bCs/>
                <w:sz w:val="16"/>
                <w:szCs w:val="16"/>
              </w:rPr>
              <w:t>76,55</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614000</w:t>
            </w:r>
          </w:p>
        </w:tc>
        <w:tc>
          <w:tcPr>
            <w:tcW w:w="4961" w:type="dxa"/>
            <w:hideMark/>
          </w:tcPr>
          <w:p w:rsidR="00B83BAA" w:rsidRPr="00B83BAA" w:rsidRDefault="00B83BAA">
            <w:pPr>
              <w:rPr>
                <w:b/>
                <w:bCs/>
                <w:sz w:val="16"/>
                <w:szCs w:val="16"/>
              </w:rPr>
            </w:pPr>
            <w:r w:rsidRPr="00B83BAA">
              <w:rPr>
                <w:b/>
                <w:bCs/>
                <w:sz w:val="16"/>
                <w:szCs w:val="16"/>
              </w:rPr>
              <w:t>I.4. TEKUĆI TRANSFERI I DRUGI TEKUĆI RASHODI</w:t>
            </w:r>
          </w:p>
        </w:tc>
        <w:tc>
          <w:tcPr>
            <w:tcW w:w="1276" w:type="dxa"/>
            <w:noWrap/>
            <w:hideMark/>
          </w:tcPr>
          <w:p w:rsidR="00B83BAA" w:rsidRPr="00B83BAA" w:rsidRDefault="00B83BAA" w:rsidP="00097972">
            <w:pPr>
              <w:jc w:val="right"/>
              <w:rPr>
                <w:b/>
                <w:bCs/>
                <w:sz w:val="16"/>
                <w:szCs w:val="16"/>
              </w:rPr>
            </w:pPr>
            <w:r w:rsidRPr="00B83BAA">
              <w:rPr>
                <w:b/>
                <w:bCs/>
                <w:sz w:val="16"/>
                <w:szCs w:val="16"/>
              </w:rPr>
              <w:t>9.277.852,91</w:t>
            </w:r>
          </w:p>
        </w:tc>
        <w:tc>
          <w:tcPr>
            <w:tcW w:w="1110" w:type="dxa"/>
            <w:noWrap/>
            <w:hideMark/>
          </w:tcPr>
          <w:p w:rsidR="00B83BAA" w:rsidRPr="00B83BAA" w:rsidRDefault="00B83BAA" w:rsidP="00174D0B">
            <w:pPr>
              <w:jc w:val="right"/>
              <w:rPr>
                <w:b/>
                <w:bCs/>
                <w:sz w:val="16"/>
                <w:szCs w:val="16"/>
              </w:rPr>
            </w:pPr>
            <w:r w:rsidRPr="00B83BAA">
              <w:rPr>
                <w:b/>
                <w:bCs/>
                <w:sz w:val="16"/>
                <w:szCs w:val="16"/>
              </w:rPr>
              <w:t>7.977.204,64</w:t>
            </w:r>
          </w:p>
        </w:tc>
        <w:tc>
          <w:tcPr>
            <w:tcW w:w="732" w:type="dxa"/>
            <w:noWrap/>
            <w:hideMark/>
          </w:tcPr>
          <w:p w:rsidR="00B83BAA" w:rsidRPr="00B83BAA" w:rsidRDefault="00B83BAA" w:rsidP="00B83BAA">
            <w:pPr>
              <w:jc w:val="center"/>
              <w:rPr>
                <w:b/>
                <w:bCs/>
                <w:sz w:val="16"/>
                <w:szCs w:val="16"/>
              </w:rPr>
            </w:pPr>
            <w:r w:rsidRPr="00B83BAA">
              <w:rPr>
                <w:b/>
                <w:bCs/>
                <w:sz w:val="16"/>
                <w:szCs w:val="16"/>
              </w:rPr>
              <w:t>85,98</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1021</w:t>
            </w:r>
          </w:p>
        </w:tc>
        <w:tc>
          <w:tcPr>
            <w:tcW w:w="851" w:type="dxa"/>
            <w:noWrap/>
            <w:hideMark/>
          </w:tcPr>
          <w:p w:rsidR="00B83BAA" w:rsidRPr="00B83BAA" w:rsidRDefault="00B83BAA" w:rsidP="00B83BAA">
            <w:pPr>
              <w:rPr>
                <w:sz w:val="16"/>
                <w:szCs w:val="16"/>
              </w:rPr>
            </w:pPr>
            <w:r w:rsidRPr="00B83BAA">
              <w:rPr>
                <w:sz w:val="16"/>
                <w:szCs w:val="16"/>
              </w:rPr>
              <w:t>614100</w:t>
            </w:r>
          </w:p>
        </w:tc>
        <w:tc>
          <w:tcPr>
            <w:tcW w:w="4961" w:type="dxa"/>
            <w:noWrap/>
            <w:hideMark/>
          </w:tcPr>
          <w:p w:rsidR="00B83BAA" w:rsidRPr="00B83BAA" w:rsidRDefault="00B83BAA" w:rsidP="00B83BAA">
            <w:pPr>
              <w:rPr>
                <w:sz w:val="16"/>
                <w:szCs w:val="16"/>
              </w:rPr>
            </w:pPr>
            <w:r w:rsidRPr="00B83BAA">
              <w:rPr>
                <w:sz w:val="16"/>
                <w:szCs w:val="16"/>
              </w:rPr>
              <w:t>Transferi drugim nivoima vlasti i fondovima</w:t>
            </w:r>
          </w:p>
        </w:tc>
        <w:tc>
          <w:tcPr>
            <w:tcW w:w="1276" w:type="dxa"/>
            <w:noWrap/>
            <w:hideMark/>
          </w:tcPr>
          <w:p w:rsidR="00B83BAA" w:rsidRPr="00B83BAA" w:rsidRDefault="00B83BAA" w:rsidP="00097972">
            <w:pPr>
              <w:jc w:val="right"/>
              <w:rPr>
                <w:sz w:val="16"/>
                <w:szCs w:val="16"/>
              </w:rPr>
            </w:pPr>
            <w:r w:rsidRPr="00B83BAA">
              <w:rPr>
                <w:sz w:val="16"/>
                <w:szCs w:val="16"/>
              </w:rPr>
              <w:t>229.500,00</w:t>
            </w:r>
          </w:p>
        </w:tc>
        <w:tc>
          <w:tcPr>
            <w:tcW w:w="1110" w:type="dxa"/>
            <w:noWrap/>
            <w:hideMark/>
          </w:tcPr>
          <w:p w:rsidR="00B83BAA" w:rsidRPr="00B83BAA" w:rsidRDefault="00B83BAA" w:rsidP="00174D0B">
            <w:pPr>
              <w:jc w:val="right"/>
              <w:rPr>
                <w:sz w:val="16"/>
                <w:szCs w:val="16"/>
              </w:rPr>
            </w:pPr>
            <w:r w:rsidRPr="00B83BAA">
              <w:rPr>
                <w:sz w:val="16"/>
                <w:szCs w:val="16"/>
              </w:rPr>
              <w:t>229.507,80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1E733A">
        <w:trPr>
          <w:trHeight w:val="63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hideMark/>
          </w:tcPr>
          <w:p w:rsidR="00B83BAA" w:rsidRPr="00B83BAA" w:rsidRDefault="00B83BAA" w:rsidP="001E733A">
            <w:pPr>
              <w:jc w:val="center"/>
              <w:rPr>
                <w:sz w:val="16"/>
                <w:szCs w:val="16"/>
              </w:rPr>
            </w:pPr>
            <w:r w:rsidRPr="00B83BAA">
              <w:rPr>
                <w:sz w:val="16"/>
                <w:szCs w:val="16"/>
              </w:rPr>
              <w:t>0610 i 0490/ 1010 i 0910</w:t>
            </w:r>
          </w:p>
        </w:tc>
        <w:tc>
          <w:tcPr>
            <w:tcW w:w="851" w:type="dxa"/>
            <w:noWrap/>
            <w:hideMark/>
          </w:tcPr>
          <w:p w:rsidR="00B83BAA" w:rsidRPr="00B83BAA" w:rsidRDefault="00B83BAA" w:rsidP="00B83BAA">
            <w:pPr>
              <w:rPr>
                <w:sz w:val="16"/>
                <w:szCs w:val="16"/>
              </w:rPr>
            </w:pPr>
            <w:r w:rsidRPr="00B83BAA">
              <w:rPr>
                <w:sz w:val="16"/>
                <w:szCs w:val="16"/>
              </w:rPr>
              <w:t>614200</w:t>
            </w:r>
          </w:p>
        </w:tc>
        <w:tc>
          <w:tcPr>
            <w:tcW w:w="4961" w:type="dxa"/>
            <w:hideMark/>
          </w:tcPr>
          <w:p w:rsidR="00B83BAA" w:rsidRPr="00B83BAA" w:rsidRDefault="00B83BAA" w:rsidP="00B83BAA">
            <w:pPr>
              <w:rPr>
                <w:sz w:val="16"/>
                <w:szCs w:val="16"/>
              </w:rPr>
            </w:pPr>
            <w:r w:rsidRPr="00B83BAA">
              <w:rPr>
                <w:sz w:val="16"/>
                <w:szCs w:val="16"/>
              </w:rPr>
              <w:t>Tekući transferi pojedincima</w:t>
            </w:r>
          </w:p>
        </w:tc>
        <w:tc>
          <w:tcPr>
            <w:tcW w:w="1276" w:type="dxa"/>
            <w:noWrap/>
            <w:hideMark/>
          </w:tcPr>
          <w:p w:rsidR="00B83BAA" w:rsidRPr="00B83BAA" w:rsidRDefault="00B83BAA" w:rsidP="00097972">
            <w:pPr>
              <w:jc w:val="right"/>
              <w:rPr>
                <w:sz w:val="16"/>
                <w:szCs w:val="16"/>
              </w:rPr>
            </w:pPr>
            <w:r w:rsidRPr="00B83BAA">
              <w:rPr>
                <w:sz w:val="16"/>
                <w:szCs w:val="16"/>
              </w:rPr>
              <w:t>1.849.057,00</w:t>
            </w:r>
          </w:p>
        </w:tc>
        <w:tc>
          <w:tcPr>
            <w:tcW w:w="1110" w:type="dxa"/>
            <w:noWrap/>
            <w:hideMark/>
          </w:tcPr>
          <w:p w:rsidR="00B83BAA" w:rsidRPr="00B83BAA" w:rsidRDefault="00B83BAA" w:rsidP="00174D0B">
            <w:pPr>
              <w:jc w:val="right"/>
              <w:rPr>
                <w:sz w:val="16"/>
                <w:szCs w:val="16"/>
              </w:rPr>
            </w:pPr>
            <w:r w:rsidRPr="00B83BAA">
              <w:rPr>
                <w:sz w:val="16"/>
                <w:szCs w:val="16"/>
              </w:rPr>
              <w:t>1.723.134,50</w:t>
            </w:r>
          </w:p>
        </w:tc>
        <w:tc>
          <w:tcPr>
            <w:tcW w:w="732" w:type="dxa"/>
            <w:noWrap/>
            <w:hideMark/>
          </w:tcPr>
          <w:p w:rsidR="00B83BAA" w:rsidRPr="00B83BAA" w:rsidRDefault="00B83BAA" w:rsidP="00B83BAA">
            <w:pPr>
              <w:jc w:val="center"/>
              <w:rPr>
                <w:b/>
                <w:bCs/>
                <w:sz w:val="16"/>
                <w:szCs w:val="16"/>
              </w:rPr>
            </w:pPr>
            <w:r w:rsidRPr="00B83BAA">
              <w:rPr>
                <w:b/>
                <w:bCs/>
                <w:sz w:val="16"/>
                <w:szCs w:val="16"/>
              </w:rPr>
              <w:t>93,19</w:t>
            </w:r>
          </w:p>
        </w:tc>
      </w:tr>
      <w:tr w:rsidR="00B83BAA" w:rsidRPr="00B83BAA" w:rsidTr="00B83BAA">
        <w:trPr>
          <w:trHeight w:val="739"/>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hideMark/>
          </w:tcPr>
          <w:p w:rsidR="00B83BAA" w:rsidRPr="001E733A" w:rsidRDefault="00B83BAA" w:rsidP="001E733A">
            <w:pPr>
              <w:jc w:val="center"/>
              <w:rPr>
                <w:sz w:val="15"/>
                <w:szCs w:val="15"/>
              </w:rPr>
            </w:pPr>
            <w:r w:rsidRPr="001E733A">
              <w:rPr>
                <w:sz w:val="15"/>
                <w:szCs w:val="15"/>
              </w:rPr>
              <w:t>0590,0610,0810,0820,0840,1090,0410,1090,</w:t>
            </w:r>
          </w:p>
        </w:tc>
        <w:tc>
          <w:tcPr>
            <w:tcW w:w="851" w:type="dxa"/>
            <w:noWrap/>
            <w:hideMark/>
          </w:tcPr>
          <w:p w:rsidR="00B83BAA" w:rsidRPr="00B83BAA" w:rsidRDefault="00B83BAA" w:rsidP="00B83BAA">
            <w:pPr>
              <w:rPr>
                <w:sz w:val="16"/>
                <w:szCs w:val="16"/>
              </w:rPr>
            </w:pPr>
            <w:r w:rsidRPr="00B83BAA">
              <w:rPr>
                <w:sz w:val="16"/>
                <w:szCs w:val="16"/>
              </w:rPr>
              <w:t>614300</w:t>
            </w:r>
          </w:p>
        </w:tc>
        <w:tc>
          <w:tcPr>
            <w:tcW w:w="4961" w:type="dxa"/>
            <w:hideMark/>
          </w:tcPr>
          <w:p w:rsidR="00B83BAA" w:rsidRPr="00B83BAA" w:rsidRDefault="00B83BAA" w:rsidP="00B83BAA">
            <w:pPr>
              <w:rPr>
                <w:sz w:val="16"/>
                <w:szCs w:val="16"/>
              </w:rPr>
            </w:pPr>
            <w:r w:rsidRPr="00B83BAA">
              <w:rPr>
                <w:sz w:val="16"/>
                <w:szCs w:val="16"/>
              </w:rPr>
              <w:t>Tekući transferi neprofitnim organizacijama</w:t>
            </w:r>
          </w:p>
        </w:tc>
        <w:tc>
          <w:tcPr>
            <w:tcW w:w="1276" w:type="dxa"/>
            <w:noWrap/>
            <w:hideMark/>
          </w:tcPr>
          <w:p w:rsidR="00B83BAA" w:rsidRPr="00B83BAA" w:rsidRDefault="00B83BAA" w:rsidP="00097972">
            <w:pPr>
              <w:jc w:val="right"/>
              <w:rPr>
                <w:sz w:val="16"/>
                <w:szCs w:val="16"/>
              </w:rPr>
            </w:pPr>
            <w:r w:rsidRPr="00B83BAA">
              <w:rPr>
                <w:sz w:val="16"/>
                <w:szCs w:val="16"/>
              </w:rPr>
              <w:t>6.067.031,01</w:t>
            </w:r>
          </w:p>
        </w:tc>
        <w:tc>
          <w:tcPr>
            <w:tcW w:w="1110" w:type="dxa"/>
            <w:noWrap/>
            <w:hideMark/>
          </w:tcPr>
          <w:p w:rsidR="00B83BAA" w:rsidRPr="00B83BAA" w:rsidRDefault="00B83BAA" w:rsidP="00174D0B">
            <w:pPr>
              <w:jc w:val="right"/>
              <w:rPr>
                <w:sz w:val="16"/>
                <w:szCs w:val="16"/>
              </w:rPr>
            </w:pPr>
            <w:r w:rsidRPr="00B83BAA">
              <w:rPr>
                <w:sz w:val="16"/>
                <w:szCs w:val="16"/>
              </w:rPr>
              <w:t>5.097.094,30</w:t>
            </w:r>
          </w:p>
        </w:tc>
        <w:tc>
          <w:tcPr>
            <w:tcW w:w="732" w:type="dxa"/>
            <w:noWrap/>
            <w:hideMark/>
          </w:tcPr>
          <w:p w:rsidR="00B83BAA" w:rsidRPr="00B83BAA" w:rsidRDefault="00B83BAA" w:rsidP="00B83BAA">
            <w:pPr>
              <w:jc w:val="center"/>
              <w:rPr>
                <w:b/>
                <w:bCs/>
                <w:sz w:val="16"/>
                <w:szCs w:val="16"/>
              </w:rPr>
            </w:pPr>
            <w:r w:rsidRPr="00B83BAA">
              <w:rPr>
                <w:b/>
                <w:bCs/>
                <w:sz w:val="16"/>
                <w:szCs w:val="16"/>
              </w:rPr>
              <w:t>84,01</w:t>
            </w:r>
          </w:p>
        </w:tc>
      </w:tr>
      <w:tr w:rsidR="00B83BAA" w:rsidRPr="00B83BAA" w:rsidTr="00B83BAA">
        <w:trPr>
          <w:trHeight w:val="420"/>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614400</w:t>
            </w:r>
          </w:p>
        </w:tc>
        <w:tc>
          <w:tcPr>
            <w:tcW w:w="4961" w:type="dxa"/>
            <w:hideMark/>
          </w:tcPr>
          <w:p w:rsidR="00B83BAA" w:rsidRPr="00B83BAA" w:rsidRDefault="00B83BAA" w:rsidP="00B83BAA">
            <w:pPr>
              <w:rPr>
                <w:sz w:val="16"/>
                <w:szCs w:val="16"/>
              </w:rPr>
            </w:pPr>
            <w:r w:rsidRPr="00B83BAA">
              <w:rPr>
                <w:sz w:val="16"/>
                <w:szCs w:val="16"/>
              </w:rPr>
              <w:t>Subvencije javnim preduzećima</w:t>
            </w:r>
          </w:p>
        </w:tc>
        <w:tc>
          <w:tcPr>
            <w:tcW w:w="1276" w:type="dxa"/>
            <w:noWrap/>
            <w:hideMark/>
          </w:tcPr>
          <w:p w:rsidR="00B83BAA" w:rsidRPr="00B83BAA" w:rsidRDefault="00B83BAA" w:rsidP="00097972">
            <w:pPr>
              <w:jc w:val="right"/>
              <w:rPr>
                <w:sz w:val="16"/>
                <w:szCs w:val="16"/>
              </w:rPr>
            </w:pPr>
            <w:r w:rsidRPr="00B83BAA">
              <w:rPr>
                <w:sz w:val="16"/>
                <w:szCs w:val="16"/>
              </w:rPr>
              <w:t>66.062,40</w:t>
            </w:r>
          </w:p>
        </w:tc>
        <w:tc>
          <w:tcPr>
            <w:tcW w:w="1110" w:type="dxa"/>
            <w:noWrap/>
            <w:hideMark/>
          </w:tcPr>
          <w:p w:rsidR="00B83BAA" w:rsidRPr="00B83BAA" w:rsidRDefault="00B83BAA" w:rsidP="00174D0B">
            <w:pPr>
              <w:jc w:val="right"/>
              <w:rPr>
                <w:sz w:val="16"/>
                <w:szCs w:val="16"/>
              </w:rPr>
            </w:pPr>
            <w:r w:rsidRPr="00B83BAA">
              <w:rPr>
                <w:sz w:val="16"/>
                <w:szCs w:val="16"/>
              </w:rPr>
              <w:t>66.062,40</w:t>
            </w:r>
          </w:p>
        </w:tc>
        <w:tc>
          <w:tcPr>
            <w:tcW w:w="732" w:type="dxa"/>
            <w:noWrap/>
            <w:hideMark/>
          </w:tcPr>
          <w:p w:rsidR="00B83BAA" w:rsidRPr="00B83BAA" w:rsidRDefault="00B83BAA" w:rsidP="00B83BAA">
            <w:pPr>
              <w:jc w:val="center"/>
              <w:rPr>
                <w:b/>
                <w:bCs/>
                <w:sz w:val="16"/>
                <w:szCs w:val="16"/>
              </w:rPr>
            </w:pPr>
            <w:r w:rsidRPr="00B83BAA">
              <w:rPr>
                <w:b/>
                <w:bCs/>
                <w:sz w:val="16"/>
                <w:szCs w:val="16"/>
              </w:rPr>
              <w:t>100,00</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1330/0430</w:t>
            </w:r>
          </w:p>
        </w:tc>
        <w:tc>
          <w:tcPr>
            <w:tcW w:w="851" w:type="dxa"/>
            <w:noWrap/>
            <w:hideMark/>
          </w:tcPr>
          <w:p w:rsidR="00B83BAA" w:rsidRPr="00B83BAA" w:rsidRDefault="00B83BAA" w:rsidP="00B83BAA">
            <w:pPr>
              <w:rPr>
                <w:sz w:val="16"/>
                <w:szCs w:val="16"/>
              </w:rPr>
            </w:pPr>
            <w:r w:rsidRPr="00B83BAA">
              <w:rPr>
                <w:sz w:val="16"/>
                <w:szCs w:val="16"/>
              </w:rPr>
              <w:t>614500</w:t>
            </w:r>
          </w:p>
        </w:tc>
        <w:tc>
          <w:tcPr>
            <w:tcW w:w="4961" w:type="dxa"/>
            <w:hideMark/>
          </w:tcPr>
          <w:p w:rsidR="00B83BAA" w:rsidRPr="00B83BAA" w:rsidRDefault="00B83BAA" w:rsidP="00B83BAA">
            <w:pPr>
              <w:rPr>
                <w:sz w:val="16"/>
                <w:szCs w:val="16"/>
              </w:rPr>
            </w:pPr>
            <w:r w:rsidRPr="00B83BAA">
              <w:rPr>
                <w:sz w:val="16"/>
                <w:szCs w:val="16"/>
              </w:rPr>
              <w:t>Subvencije privatnim preduzećima</w:t>
            </w:r>
          </w:p>
        </w:tc>
        <w:tc>
          <w:tcPr>
            <w:tcW w:w="1276" w:type="dxa"/>
            <w:noWrap/>
            <w:hideMark/>
          </w:tcPr>
          <w:p w:rsidR="00B83BAA" w:rsidRPr="00B83BAA" w:rsidRDefault="00B83BAA" w:rsidP="00097972">
            <w:pPr>
              <w:jc w:val="right"/>
              <w:rPr>
                <w:sz w:val="16"/>
                <w:szCs w:val="16"/>
              </w:rPr>
            </w:pPr>
            <w:r w:rsidRPr="00B83BAA">
              <w:rPr>
                <w:sz w:val="16"/>
                <w:szCs w:val="16"/>
              </w:rPr>
              <w:t>765.132,00</w:t>
            </w:r>
          </w:p>
        </w:tc>
        <w:tc>
          <w:tcPr>
            <w:tcW w:w="1110" w:type="dxa"/>
            <w:noWrap/>
            <w:hideMark/>
          </w:tcPr>
          <w:p w:rsidR="00B83BAA" w:rsidRPr="00B83BAA" w:rsidRDefault="00B83BAA" w:rsidP="00174D0B">
            <w:pPr>
              <w:jc w:val="right"/>
              <w:rPr>
                <w:sz w:val="16"/>
                <w:szCs w:val="16"/>
              </w:rPr>
            </w:pPr>
            <w:r w:rsidRPr="00B83BAA">
              <w:rPr>
                <w:sz w:val="16"/>
                <w:szCs w:val="16"/>
              </w:rPr>
              <w:t>633.608,11</w:t>
            </w:r>
          </w:p>
        </w:tc>
        <w:tc>
          <w:tcPr>
            <w:tcW w:w="732" w:type="dxa"/>
            <w:noWrap/>
            <w:hideMark/>
          </w:tcPr>
          <w:p w:rsidR="00B83BAA" w:rsidRPr="00B83BAA" w:rsidRDefault="00B83BAA" w:rsidP="00B83BAA">
            <w:pPr>
              <w:jc w:val="center"/>
              <w:rPr>
                <w:b/>
                <w:bCs/>
                <w:sz w:val="16"/>
                <w:szCs w:val="16"/>
              </w:rPr>
            </w:pPr>
            <w:r w:rsidRPr="00B83BAA">
              <w:rPr>
                <w:b/>
                <w:bCs/>
                <w:sz w:val="16"/>
                <w:szCs w:val="16"/>
              </w:rPr>
              <w:t>82,81</w:t>
            </w:r>
          </w:p>
        </w:tc>
      </w:tr>
      <w:tr w:rsidR="00B83BAA" w:rsidRPr="00B83BAA" w:rsidTr="00B83BAA">
        <w:trPr>
          <w:trHeight w:val="480"/>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1490/0430</w:t>
            </w:r>
          </w:p>
        </w:tc>
        <w:tc>
          <w:tcPr>
            <w:tcW w:w="851" w:type="dxa"/>
            <w:noWrap/>
            <w:hideMark/>
          </w:tcPr>
          <w:p w:rsidR="00B83BAA" w:rsidRPr="00B83BAA" w:rsidRDefault="00B83BAA" w:rsidP="00B83BAA">
            <w:pPr>
              <w:rPr>
                <w:sz w:val="16"/>
                <w:szCs w:val="16"/>
              </w:rPr>
            </w:pPr>
            <w:r w:rsidRPr="00B83BAA">
              <w:rPr>
                <w:sz w:val="16"/>
                <w:szCs w:val="16"/>
              </w:rPr>
              <w:t>614800</w:t>
            </w:r>
          </w:p>
        </w:tc>
        <w:tc>
          <w:tcPr>
            <w:tcW w:w="4961" w:type="dxa"/>
            <w:hideMark/>
          </w:tcPr>
          <w:p w:rsidR="00B83BAA" w:rsidRPr="00B83BAA" w:rsidRDefault="00B83BAA" w:rsidP="00B83BAA">
            <w:pPr>
              <w:rPr>
                <w:sz w:val="16"/>
                <w:szCs w:val="16"/>
              </w:rPr>
            </w:pPr>
            <w:r w:rsidRPr="00B83BAA">
              <w:rPr>
                <w:sz w:val="16"/>
                <w:szCs w:val="16"/>
              </w:rPr>
              <w:t>Drugi tekući rashodi - Izvršenja sudskih presuda i rješenja o izvršenju</w:t>
            </w:r>
          </w:p>
        </w:tc>
        <w:tc>
          <w:tcPr>
            <w:tcW w:w="1276" w:type="dxa"/>
            <w:noWrap/>
            <w:hideMark/>
          </w:tcPr>
          <w:p w:rsidR="00B83BAA" w:rsidRPr="00B83BAA" w:rsidRDefault="00B83BAA" w:rsidP="00097972">
            <w:pPr>
              <w:jc w:val="right"/>
              <w:rPr>
                <w:sz w:val="16"/>
                <w:szCs w:val="16"/>
              </w:rPr>
            </w:pPr>
            <w:r w:rsidRPr="00B83BAA">
              <w:rPr>
                <w:sz w:val="16"/>
                <w:szCs w:val="16"/>
              </w:rPr>
              <w:t>301.070,50</w:t>
            </w:r>
          </w:p>
        </w:tc>
        <w:tc>
          <w:tcPr>
            <w:tcW w:w="1110" w:type="dxa"/>
            <w:noWrap/>
            <w:hideMark/>
          </w:tcPr>
          <w:p w:rsidR="00B83BAA" w:rsidRPr="00B83BAA" w:rsidRDefault="00B83BAA" w:rsidP="00174D0B">
            <w:pPr>
              <w:jc w:val="right"/>
              <w:rPr>
                <w:sz w:val="16"/>
                <w:szCs w:val="16"/>
              </w:rPr>
            </w:pPr>
            <w:r w:rsidRPr="00B83BAA">
              <w:rPr>
                <w:sz w:val="16"/>
                <w:szCs w:val="16"/>
              </w:rPr>
              <w:t>227.797,53</w:t>
            </w:r>
          </w:p>
        </w:tc>
        <w:tc>
          <w:tcPr>
            <w:tcW w:w="732" w:type="dxa"/>
            <w:noWrap/>
            <w:hideMark/>
          </w:tcPr>
          <w:p w:rsidR="00B83BAA" w:rsidRPr="00B83BAA" w:rsidRDefault="00B83BAA" w:rsidP="00B83BAA">
            <w:pPr>
              <w:jc w:val="center"/>
              <w:rPr>
                <w:b/>
                <w:bCs/>
                <w:sz w:val="16"/>
                <w:szCs w:val="16"/>
              </w:rPr>
            </w:pPr>
            <w:r w:rsidRPr="00B83BAA">
              <w:rPr>
                <w:b/>
                <w:bCs/>
                <w:sz w:val="16"/>
                <w:szCs w:val="16"/>
              </w:rPr>
              <w:t>75,66</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615000</w:t>
            </w:r>
          </w:p>
        </w:tc>
        <w:tc>
          <w:tcPr>
            <w:tcW w:w="4961" w:type="dxa"/>
            <w:hideMark/>
          </w:tcPr>
          <w:p w:rsidR="00B83BAA" w:rsidRPr="00B83BAA" w:rsidRDefault="00B83BAA">
            <w:pPr>
              <w:rPr>
                <w:b/>
                <w:bCs/>
                <w:sz w:val="16"/>
                <w:szCs w:val="16"/>
              </w:rPr>
            </w:pPr>
            <w:r w:rsidRPr="00B83BAA">
              <w:rPr>
                <w:b/>
                <w:bCs/>
                <w:sz w:val="16"/>
                <w:szCs w:val="16"/>
              </w:rPr>
              <w:t>I.5.KAPITALNI TRASFERI</w:t>
            </w:r>
          </w:p>
        </w:tc>
        <w:tc>
          <w:tcPr>
            <w:tcW w:w="1276" w:type="dxa"/>
            <w:noWrap/>
            <w:hideMark/>
          </w:tcPr>
          <w:p w:rsidR="00B83BAA" w:rsidRPr="00B83BAA" w:rsidRDefault="00B83BAA" w:rsidP="00097972">
            <w:pPr>
              <w:jc w:val="right"/>
              <w:rPr>
                <w:b/>
                <w:bCs/>
                <w:sz w:val="16"/>
                <w:szCs w:val="16"/>
              </w:rPr>
            </w:pPr>
            <w:r w:rsidRPr="00B83BAA">
              <w:rPr>
                <w:b/>
                <w:bCs/>
                <w:sz w:val="16"/>
                <w:szCs w:val="16"/>
              </w:rPr>
              <w:t>6.094.632,34</w:t>
            </w:r>
          </w:p>
        </w:tc>
        <w:tc>
          <w:tcPr>
            <w:tcW w:w="1110" w:type="dxa"/>
            <w:noWrap/>
            <w:hideMark/>
          </w:tcPr>
          <w:p w:rsidR="00B83BAA" w:rsidRPr="00B83BAA" w:rsidRDefault="00B83BAA" w:rsidP="00174D0B">
            <w:pPr>
              <w:jc w:val="right"/>
              <w:rPr>
                <w:b/>
                <w:bCs/>
                <w:sz w:val="16"/>
                <w:szCs w:val="16"/>
              </w:rPr>
            </w:pPr>
            <w:r w:rsidRPr="00B83BAA">
              <w:rPr>
                <w:b/>
                <w:bCs/>
                <w:sz w:val="16"/>
                <w:szCs w:val="16"/>
              </w:rPr>
              <w:t>5.268.611,71</w:t>
            </w:r>
          </w:p>
        </w:tc>
        <w:tc>
          <w:tcPr>
            <w:tcW w:w="732" w:type="dxa"/>
            <w:noWrap/>
            <w:hideMark/>
          </w:tcPr>
          <w:p w:rsidR="00B83BAA" w:rsidRPr="00B83BAA" w:rsidRDefault="00B83BAA" w:rsidP="00B83BAA">
            <w:pPr>
              <w:jc w:val="center"/>
              <w:rPr>
                <w:b/>
                <w:bCs/>
                <w:sz w:val="16"/>
                <w:szCs w:val="16"/>
              </w:rPr>
            </w:pPr>
            <w:r w:rsidRPr="00B83BAA">
              <w:rPr>
                <w:b/>
                <w:bCs/>
                <w:sz w:val="16"/>
                <w:szCs w:val="16"/>
              </w:rPr>
              <w:t>86,45</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0790/0690</w:t>
            </w:r>
          </w:p>
        </w:tc>
        <w:tc>
          <w:tcPr>
            <w:tcW w:w="851" w:type="dxa"/>
            <w:noWrap/>
            <w:hideMark/>
          </w:tcPr>
          <w:p w:rsidR="00B83BAA" w:rsidRPr="00B83BAA" w:rsidRDefault="00B83BAA" w:rsidP="00B83BAA">
            <w:pPr>
              <w:rPr>
                <w:sz w:val="16"/>
                <w:szCs w:val="16"/>
              </w:rPr>
            </w:pPr>
            <w:r w:rsidRPr="00B83BAA">
              <w:rPr>
                <w:sz w:val="16"/>
                <w:szCs w:val="16"/>
              </w:rPr>
              <w:t>615000</w:t>
            </w:r>
          </w:p>
        </w:tc>
        <w:tc>
          <w:tcPr>
            <w:tcW w:w="4961" w:type="dxa"/>
            <w:hideMark/>
          </w:tcPr>
          <w:p w:rsidR="00B83BAA" w:rsidRPr="00B83BAA" w:rsidRDefault="00B83BAA" w:rsidP="00B83BAA">
            <w:pPr>
              <w:rPr>
                <w:sz w:val="16"/>
                <w:szCs w:val="16"/>
              </w:rPr>
            </w:pPr>
            <w:r w:rsidRPr="00B83BAA">
              <w:rPr>
                <w:sz w:val="16"/>
                <w:szCs w:val="16"/>
              </w:rPr>
              <w:t>Kapitalni transferi</w:t>
            </w:r>
          </w:p>
        </w:tc>
        <w:tc>
          <w:tcPr>
            <w:tcW w:w="1276" w:type="dxa"/>
            <w:noWrap/>
            <w:hideMark/>
          </w:tcPr>
          <w:p w:rsidR="00B83BAA" w:rsidRPr="00B83BAA" w:rsidRDefault="00B83BAA" w:rsidP="00097972">
            <w:pPr>
              <w:jc w:val="right"/>
              <w:rPr>
                <w:sz w:val="16"/>
                <w:szCs w:val="16"/>
              </w:rPr>
            </w:pPr>
            <w:r w:rsidRPr="00B83BAA">
              <w:rPr>
                <w:sz w:val="16"/>
                <w:szCs w:val="16"/>
              </w:rPr>
              <w:t>6.094.632,34</w:t>
            </w:r>
          </w:p>
        </w:tc>
        <w:tc>
          <w:tcPr>
            <w:tcW w:w="1110" w:type="dxa"/>
            <w:noWrap/>
            <w:hideMark/>
          </w:tcPr>
          <w:p w:rsidR="00B83BAA" w:rsidRPr="00B83BAA" w:rsidRDefault="00B83BAA" w:rsidP="00174D0B">
            <w:pPr>
              <w:jc w:val="right"/>
              <w:rPr>
                <w:sz w:val="16"/>
                <w:szCs w:val="16"/>
              </w:rPr>
            </w:pPr>
            <w:r w:rsidRPr="00B83BAA">
              <w:rPr>
                <w:sz w:val="16"/>
                <w:szCs w:val="16"/>
              </w:rPr>
              <w:t>5.268.611,71</w:t>
            </w:r>
          </w:p>
        </w:tc>
        <w:tc>
          <w:tcPr>
            <w:tcW w:w="732" w:type="dxa"/>
            <w:noWrap/>
            <w:hideMark/>
          </w:tcPr>
          <w:p w:rsidR="00B83BAA" w:rsidRPr="00B83BAA" w:rsidRDefault="00B83BAA" w:rsidP="00B83BAA">
            <w:pPr>
              <w:jc w:val="center"/>
              <w:rPr>
                <w:b/>
                <w:bCs/>
                <w:sz w:val="16"/>
                <w:szCs w:val="16"/>
              </w:rPr>
            </w:pPr>
            <w:r w:rsidRPr="00B83BAA">
              <w:rPr>
                <w:b/>
                <w:bCs/>
                <w:sz w:val="16"/>
                <w:szCs w:val="16"/>
              </w:rPr>
              <w:t>86,45</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820000</w:t>
            </w:r>
          </w:p>
        </w:tc>
        <w:tc>
          <w:tcPr>
            <w:tcW w:w="4961" w:type="dxa"/>
            <w:hideMark/>
          </w:tcPr>
          <w:p w:rsidR="00B83BAA" w:rsidRPr="00B83BAA" w:rsidRDefault="00B83BAA">
            <w:pPr>
              <w:rPr>
                <w:b/>
                <w:bCs/>
                <w:sz w:val="16"/>
                <w:szCs w:val="16"/>
              </w:rPr>
            </w:pPr>
            <w:r w:rsidRPr="00B83BAA">
              <w:rPr>
                <w:b/>
                <w:bCs/>
                <w:sz w:val="16"/>
                <w:szCs w:val="16"/>
              </w:rPr>
              <w:t>II.   KAPITALNI IZDACI</w:t>
            </w:r>
          </w:p>
        </w:tc>
        <w:tc>
          <w:tcPr>
            <w:tcW w:w="1276" w:type="dxa"/>
            <w:noWrap/>
            <w:hideMark/>
          </w:tcPr>
          <w:p w:rsidR="00B83BAA" w:rsidRPr="00B83BAA" w:rsidRDefault="00B83BAA" w:rsidP="00097972">
            <w:pPr>
              <w:jc w:val="right"/>
              <w:rPr>
                <w:b/>
                <w:bCs/>
                <w:sz w:val="16"/>
                <w:szCs w:val="16"/>
              </w:rPr>
            </w:pPr>
            <w:r w:rsidRPr="00B83BAA">
              <w:rPr>
                <w:b/>
                <w:bCs/>
                <w:sz w:val="16"/>
                <w:szCs w:val="16"/>
              </w:rPr>
              <w:t>727.040,00</w:t>
            </w:r>
          </w:p>
        </w:tc>
        <w:tc>
          <w:tcPr>
            <w:tcW w:w="1110" w:type="dxa"/>
            <w:noWrap/>
            <w:hideMark/>
          </w:tcPr>
          <w:p w:rsidR="00B83BAA" w:rsidRPr="00B83BAA" w:rsidRDefault="00B83BAA" w:rsidP="00174D0B">
            <w:pPr>
              <w:jc w:val="right"/>
              <w:rPr>
                <w:b/>
                <w:bCs/>
                <w:sz w:val="16"/>
                <w:szCs w:val="16"/>
              </w:rPr>
            </w:pPr>
            <w:r w:rsidRPr="00B83BAA">
              <w:rPr>
                <w:b/>
                <w:bCs/>
                <w:sz w:val="16"/>
                <w:szCs w:val="16"/>
              </w:rPr>
              <w:t>440.529,40</w:t>
            </w:r>
          </w:p>
        </w:tc>
        <w:tc>
          <w:tcPr>
            <w:tcW w:w="732" w:type="dxa"/>
            <w:noWrap/>
            <w:hideMark/>
          </w:tcPr>
          <w:p w:rsidR="00B83BAA" w:rsidRPr="00B83BAA" w:rsidRDefault="00B83BAA" w:rsidP="00B83BAA">
            <w:pPr>
              <w:jc w:val="center"/>
              <w:rPr>
                <w:b/>
                <w:bCs/>
                <w:sz w:val="16"/>
                <w:szCs w:val="16"/>
              </w:rPr>
            </w:pPr>
            <w:r w:rsidRPr="00B83BAA">
              <w:rPr>
                <w:b/>
                <w:bCs/>
                <w:sz w:val="16"/>
                <w:szCs w:val="16"/>
              </w:rPr>
              <w:t>60,59</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r w:rsidRPr="00B83BAA">
              <w:rPr>
                <w:sz w:val="16"/>
                <w:szCs w:val="16"/>
              </w:rPr>
              <w:t>0343</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821000</w:t>
            </w:r>
          </w:p>
        </w:tc>
        <w:tc>
          <w:tcPr>
            <w:tcW w:w="4961" w:type="dxa"/>
            <w:noWrap/>
            <w:hideMark/>
          </w:tcPr>
          <w:p w:rsidR="00B83BAA" w:rsidRPr="00B83BAA" w:rsidRDefault="00B83BAA" w:rsidP="00B83BAA">
            <w:pPr>
              <w:rPr>
                <w:sz w:val="16"/>
                <w:szCs w:val="16"/>
              </w:rPr>
            </w:pPr>
            <w:r w:rsidRPr="00B83BAA">
              <w:rPr>
                <w:sz w:val="16"/>
                <w:szCs w:val="16"/>
              </w:rPr>
              <w:t>Nabavka stalnih sredstava i opreme</w:t>
            </w:r>
          </w:p>
        </w:tc>
        <w:tc>
          <w:tcPr>
            <w:tcW w:w="1276" w:type="dxa"/>
            <w:noWrap/>
            <w:hideMark/>
          </w:tcPr>
          <w:p w:rsidR="00B83BAA" w:rsidRPr="00B83BAA" w:rsidRDefault="00B83BAA" w:rsidP="00097972">
            <w:pPr>
              <w:jc w:val="right"/>
              <w:rPr>
                <w:sz w:val="16"/>
                <w:szCs w:val="16"/>
              </w:rPr>
            </w:pPr>
            <w:r w:rsidRPr="00B83BAA">
              <w:rPr>
                <w:sz w:val="16"/>
                <w:szCs w:val="16"/>
              </w:rPr>
              <w:t>199.000,00</w:t>
            </w:r>
          </w:p>
        </w:tc>
        <w:tc>
          <w:tcPr>
            <w:tcW w:w="1110" w:type="dxa"/>
            <w:noWrap/>
            <w:hideMark/>
          </w:tcPr>
          <w:p w:rsidR="00B83BAA" w:rsidRPr="00B83BAA" w:rsidRDefault="00B83BAA" w:rsidP="00174D0B">
            <w:pPr>
              <w:jc w:val="right"/>
              <w:rPr>
                <w:sz w:val="16"/>
                <w:szCs w:val="16"/>
              </w:rPr>
            </w:pPr>
            <w:r w:rsidRPr="00B83BAA">
              <w:rPr>
                <w:sz w:val="16"/>
                <w:szCs w:val="16"/>
              </w:rPr>
              <w:t>114.268,48</w:t>
            </w:r>
          </w:p>
        </w:tc>
        <w:tc>
          <w:tcPr>
            <w:tcW w:w="732" w:type="dxa"/>
            <w:noWrap/>
            <w:hideMark/>
          </w:tcPr>
          <w:p w:rsidR="00B83BAA" w:rsidRPr="00B83BAA" w:rsidRDefault="00B83BAA" w:rsidP="00B83BAA">
            <w:pPr>
              <w:jc w:val="center"/>
              <w:rPr>
                <w:b/>
                <w:bCs/>
                <w:sz w:val="16"/>
                <w:szCs w:val="16"/>
              </w:rPr>
            </w:pPr>
            <w:r w:rsidRPr="00B83BAA">
              <w:rPr>
                <w:b/>
                <w:bCs/>
                <w:sz w:val="16"/>
                <w:szCs w:val="16"/>
              </w:rPr>
              <w:t>57,42</w:t>
            </w:r>
          </w:p>
        </w:tc>
      </w:tr>
      <w:tr w:rsidR="00B83BAA" w:rsidRPr="00B83BAA" w:rsidTr="00B83BAA">
        <w:trPr>
          <w:trHeight w:val="22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0110</w:t>
            </w:r>
          </w:p>
        </w:tc>
        <w:tc>
          <w:tcPr>
            <w:tcW w:w="851" w:type="dxa"/>
            <w:noWrap/>
            <w:hideMark/>
          </w:tcPr>
          <w:p w:rsidR="00B83BAA" w:rsidRPr="00B83BAA" w:rsidRDefault="00B83BAA" w:rsidP="00B83BAA">
            <w:pPr>
              <w:rPr>
                <w:sz w:val="16"/>
                <w:szCs w:val="16"/>
              </w:rPr>
            </w:pPr>
            <w:r w:rsidRPr="00B83BAA">
              <w:rPr>
                <w:sz w:val="16"/>
                <w:szCs w:val="16"/>
              </w:rPr>
              <w:t>821001</w:t>
            </w:r>
          </w:p>
        </w:tc>
        <w:tc>
          <w:tcPr>
            <w:tcW w:w="4961" w:type="dxa"/>
            <w:hideMark/>
          </w:tcPr>
          <w:p w:rsidR="00B83BAA" w:rsidRPr="00B83BAA" w:rsidRDefault="00B83BAA" w:rsidP="00B83BAA">
            <w:pPr>
              <w:rPr>
                <w:sz w:val="16"/>
                <w:szCs w:val="16"/>
              </w:rPr>
            </w:pPr>
            <w:r w:rsidRPr="00B83BAA">
              <w:rPr>
                <w:sz w:val="16"/>
                <w:szCs w:val="16"/>
              </w:rPr>
              <w:t>Nabavka stalnih sredstava i opreme-budžetski korisnik JU za kulturu i obrazovanje</w:t>
            </w:r>
          </w:p>
        </w:tc>
        <w:tc>
          <w:tcPr>
            <w:tcW w:w="1276" w:type="dxa"/>
            <w:noWrap/>
            <w:hideMark/>
          </w:tcPr>
          <w:p w:rsidR="00B83BAA" w:rsidRPr="00B83BAA" w:rsidRDefault="00B83BAA" w:rsidP="00097972">
            <w:pPr>
              <w:jc w:val="right"/>
              <w:rPr>
                <w:sz w:val="16"/>
                <w:szCs w:val="16"/>
              </w:rPr>
            </w:pPr>
            <w:r w:rsidRPr="00B83BAA">
              <w:rPr>
                <w:sz w:val="16"/>
                <w:szCs w:val="16"/>
              </w:rPr>
              <w:t>28.040,00</w:t>
            </w:r>
          </w:p>
        </w:tc>
        <w:tc>
          <w:tcPr>
            <w:tcW w:w="1110" w:type="dxa"/>
            <w:noWrap/>
            <w:hideMark/>
          </w:tcPr>
          <w:p w:rsidR="00B83BAA" w:rsidRPr="00B83BAA" w:rsidRDefault="00B83BAA" w:rsidP="00174D0B">
            <w:pPr>
              <w:jc w:val="right"/>
              <w:rPr>
                <w:sz w:val="16"/>
                <w:szCs w:val="16"/>
              </w:rPr>
            </w:pPr>
            <w:r w:rsidRPr="00B83BAA">
              <w:rPr>
                <w:sz w:val="16"/>
                <w:szCs w:val="16"/>
              </w:rPr>
              <w:t>27.995,80</w:t>
            </w:r>
          </w:p>
        </w:tc>
        <w:tc>
          <w:tcPr>
            <w:tcW w:w="732" w:type="dxa"/>
            <w:noWrap/>
            <w:hideMark/>
          </w:tcPr>
          <w:p w:rsidR="00B83BAA" w:rsidRPr="00B83BAA" w:rsidRDefault="00B83BAA" w:rsidP="00B83BAA">
            <w:pPr>
              <w:jc w:val="center"/>
              <w:rPr>
                <w:b/>
                <w:bCs/>
                <w:sz w:val="16"/>
                <w:szCs w:val="16"/>
              </w:rPr>
            </w:pPr>
            <w:r w:rsidRPr="00B83BAA">
              <w:rPr>
                <w:b/>
                <w:bCs/>
                <w:sz w:val="16"/>
                <w:szCs w:val="16"/>
              </w:rPr>
              <w:t>99,84</w:t>
            </w:r>
          </w:p>
        </w:tc>
      </w:tr>
      <w:tr w:rsidR="00B83BAA" w:rsidRPr="00B83BAA" w:rsidTr="00B83BAA">
        <w:trPr>
          <w:trHeight w:val="255"/>
        </w:trPr>
        <w:tc>
          <w:tcPr>
            <w:tcW w:w="675" w:type="dxa"/>
            <w:noWrap/>
            <w:hideMark/>
          </w:tcPr>
          <w:p w:rsidR="00B83BAA" w:rsidRPr="00B83BAA" w:rsidRDefault="00B83BAA" w:rsidP="001E733A">
            <w:pPr>
              <w:jc w:val="center"/>
              <w:rPr>
                <w:sz w:val="16"/>
                <w:szCs w:val="16"/>
              </w:rPr>
            </w:pPr>
            <w:r w:rsidRPr="00B83BAA">
              <w:rPr>
                <w:sz w:val="16"/>
                <w:szCs w:val="16"/>
              </w:rPr>
              <w:t>0333</w:t>
            </w:r>
          </w:p>
        </w:tc>
        <w:tc>
          <w:tcPr>
            <w:tcW w:w="1276" w:type="dxa"/>
            <w:noWrap/>
            <w:hideMark/>
          </w:tcPr>
          <w:p w:rsidR="00B83BAA" w:rsidRPr="00B83BAA" w:rsidRDefault="00B83BAA" w:rsidP="001E733A">
            <w:pPr>
              <w:jc w:val="center"/>
              <w:rPr>
                <w:sz w:val="16"/>
                <w:szCs w:val="16"/>
              </w:rPr>
            </w:pPr>
            <w:r w:rsidRPr="00B83BAA">
              <w:rPr>
                <w:sz w:val="16"/>
                <w:szCs w:val="16"/>
              </w:rPr>
              <w:t>0710/0530</w:t>
            </w:r>
          </w:p>
        </w:tc>
        <w:tc>
          <w:tcPr>
            <w:tcW w:w="851" w:type="dxa"/>
            <w:noWrap/>
            <w:hideMark/>
          </w:tcPr>
          <w:p w:rsidR="00B83BAA" w:rsidRPr="00B83BAA" w:rsidRDefault="00B83BAA" w:rsidP="00B83BAA">
            <w:pPr>
              <w:rPr>
                <w:sz w:val="16"/>
                <w:szCs w:val="16"/>
              </w:rPr>
            </w:pPr>
            <w:r w:rsidRPr="00B83BAA">
              <w:rPr>
                <w:sz w:val="16"/>
                <w:szCs w:val="16"/>
              </w:rPr>
              <w:t>821210</w:t>
            </w:r>
          </w:p>
        </w:tc>
        <w:tc>
          <w:tcPr>
            <w:tcW w:w="4961" w:type="dxa"/>
            <w:noWrap/>
            <w:hideMark/>
          </w:tcPr>
          <w:p w:rsidR="00B83BAA" w:rsidRPr="00B83BAA" w:rsidRDefault="00B83BAA" w:rsidP="00B83BAA">
            <w:pPr>
              <w:rPr>
                <w:sz w:val="16"/>
                <w:szCs w:val="16"/>
              </w:rPr>
            </w:pPr>
            <w:r w:rsidRPr="00B83BAA">
              <w:rPr>
                <w:sz w:val="16"/>
                <w:szCs w:val="16"/>
              </w:rPr>
              <w:t xml:space="preserve">Program utroška sredstava Fonda za zaštitu okoline ZDK </w:t>
            </w:r>
          </w:p>
        </w:tc>
        <w:tc>
          <w:tcPr>
            <w:tcW w:w="1276" w:type="dxa"/>
            <w:noWrap/>
            <w:hideMark/>
          </w:tcPr>
          <w:p w:rsidR="00B83BAA" w:rsidRPr="00B83BAA" w:rsidRDefault="00B83BAA" w:rsidP="00097972">
            <w:pPr>
              <w:jc w:val="right"/>
              <w:rPr>
                <w:sz w:val="16"/>
                <w:szCs w:val="16"/>
              </w:rPr>
            </w:pPr>
            <w:r w:rsidRPr="00B83BAA">
              <w:rPr>
                <w:sz w:val="16"/>
                <w:szCs w:val="16"/>
              </w:rPr>
              <w:t>500.000,00</w:t>
            </w:r>
          </w:p>
        </w:tc>
        <w:tc>
          <w:tcPr>
            <w:tcW w:w="1110" w:type="dxa"/>
            <w:noWrap/>
            <w:hideMark/>
          </w:tcPr>
          <w:p w:rsidR="00B83BAA" w:rsidRPr="00B83BAA" w:rsidRDefault="00B83BAA" w:rsidP="00174D0B">
            <w:pPr>
              <w:jc w:val="right"/>
              <w:rPr>
                <w:sz w:val="16"/>
                <w:szCs w:val="16"/>
              </w:rPr>
            </w:pPr>
            <w:r w:rsidRPr="00B83BAA">
              <w:rPr>
                <w:sz w:val="16"/>
                <w:szCs w:val="16"/>
              </w:rPr>
              <w:t>298.265,12</w:t>
            </w:r>
          </w:p>
        </w:tc>
        <w:tc>
          <w:tcPr>
            <w:tcW w:w="732" w:type="dxa"/>
            <w:noWrap/>
            <w:hideMark/>
          </w:tcPr>
          <w:p w:rsidR="00B83BAA" w:rsidRPr="00B83BAA" w:rsidRDefault="00B83BAA" w:rsidP="00B83BAA">
            <w:pPr>
              <w:jc w:val="center"/>
              <w:rPr>
                <w:b/>
                <w:bCs/>
                <w:sz w:val="16"/>
                <w:szCs w:val="16"/>
              </w:rPr>
            </w:pPr>
            <w:r w:rsidRPr="00B83BAA">
              <w:rPr>
                <w:b/>
                <w:bCs/>
                <w:sz w:val="16"/>
                <w:szCs w:val="16"/>
              </w:rPr>
              <w:t>59,65</w:t>
            </w:r>
          </w:p>
        </w:tc>
      </w:tr>
      <w:tr w:rsidR="00B83BAA" w:rsidRPr="00B83BAA" w:rsidTr="00B83BAA">
        <w:trPr>
          <w:trHeight w:val="255"/>
        </w:trPr>
        <w:tc>
          <w:tcPr>
            <w:tcW w:w="675" w:type="dxa"/>
            <w:noWrap/>
            <w:hideMark/>
          </w:tcPr>
          <w:p w:rsidR="00B83BAA" w:rsidRPr="00B83BAA" w:rsidRDefault="00B83BAA" w:rsidP="001E733A">
            <w:pPr>
              <w:jc w:val="center"/>
              <w:rPr>
                <w:b/>
                <w:bCs/>
                <w:sz w:val="16"/>
                <w:szCs w:val="16"/>
              </w:rPr>
            </w:pPr>
          </w:p>
        </w:tc>
        <w:tc>
          <w:tcPr>
            <w:tcW w:w="1276" w:type="dxa"/>
            <w:noWrap/>
            <w:hideMark/>
          </w:tcPr>
          <w:p w:rsidR="00B83BAA" w:rsidRPr="00B83BAA" w:rsidRDefault="00B83BAA" w:rsidP="001E733A">
            <w:pPr>
              <w:jc w:val="center"/>
              <w:rPr>
                <w:b/>
                <w:bCs/>
                <w:sz w:val="16"/>
                <w:szCs w:val="16"/>
              </w:rPr>
            </w:pPr>
          </w:p>
        </w:tc>
        <w:tc>
          <w:tcPr>
            <w:tcW w:w="851" w:type="dxa"/>
            <w:noWrap/>
            <w:hideMark/>
          </w:tcPr>
          <w:p w:rsidR="00B83BAA" w:rsidRPr="00B83BAA" w:rsidRDefault="00B83BAA" w:rsidP="00B83BAA">
            <w:pPr>
              <w:rPr>
                <w:b/>
                <w:bCs/>
                <w:sz w:val="16"/>
                <w:szCs w:val="16"/>
              </w:rPr>
            </w:pPr>
            <w:r w:rsidRPr="00B83BAA">
              <w:rPr>
                <w:b/>
                <w:bCs/>
                <w:sz w:val="16"/>
                <w:szCs w:val="16"/>
              </w:rPr>
              <w:t> </w:t>
            </w:r>
          </w:p>
        </w:tc>
        <w:tc>
          <w:tcPr>
            <w:tcW w:w="4961" w:type="dxa"/>
            <w:noWrap/>
            <w:hideMark/>
          </w:tcPr>
          <w:p w:rsidR="00B83BAA" w:rsidRPr="00B83BAA" w:rsidRDefault="00B83BAA">
            <w:pPr>
              <w:rPr>
                <w:b/>
                <w:bCs/>
                <w:sz w:val="16"/>
                <w:szCs w:val="16"/>
              </w:rPr>
            </w:pPr>
            <w:r w:rsidRPr="00B83BAA">
              <w:rPr>
                <w:b/>
                <w:bCs/>
                <w:sz w:val="16"/>
                <w:szCs w:val="16"/>
              </w:rPr>
              <w:t>III.    FINANSIRANJE</w:t>
            </w:r>
          </w:p>
        </w:tc>
        <w:tc>
          <w:tcPr>
            <w:tcW w:w="1276" w:type="dxa"/>
            <w:noWrap/>
            <w:hideMark/>
          </w:tcPr>
          <w:p w:rsidR="00B83BAA" w:rsidRPr="00B83BAA" w:rsidRDefault="00B83BAA" w:rsidP="00097972">
            <w:pPr>
              <w:jc w:val="right"/>
              <w:rPr>
                <w:b/>
                <w:bCs/>
                <w:sz w:val="16"/>
                <w:szCs w:val="16"/>
              </w:rPr>
            </w:pPr>
            <w:r w:rsidRPr="00B83BAA">
              <w:rPr>
                <w:b/>
                <w:bCs/>
                <w:sz w:val="16"/>
                <w:szCs w:val="16"/>
              </w:rPr>
              <w:t>373.373,40</w:t>
            </w:r>
          </w:p>
        </w:tc>
        <w:tc>
          <w:tcPr>
            <w:tcW w:w="1110" w:type="dxa"/>
            <w:noWrap/>
            <w:hideMark/>
          </w:tcPr>
          <w:p w:rsidR="00B83BAA" w:rsidRPr="00B83BAA" w:rsidRDefault="00B83BAA" w:rsidP="00174D0B">
            <w:pPr>
              <w:jc w:val="right"/>
              <w:rPr>
                <w:b/>
                <w:bCs/>
                <w:sz w:val="16"/>
                <w:szCs w:val="16"/>
              </w:rPr>
            </w:pPr>
            <w:r w:rsidRPr="00B83BAA">
              <w:rPr>
                <w:b/>
                <w:bCs/>
                <w:sz w:val="16"/>
                <w:szCs w:val="16"/>
              </w:rPr>
              <w:t>133.315,59</w:t>
            </w:r>
          </w:p>
        </w:tc>
        <w:tc>
          <w:tcPr>
            <w:tcW w:w="732" w:type="dxa"/>
            <w:noWrap/>
            <w:hideMark/>
          </w:tcPr>
          <w:p w:rsidR="00B83BAA" w:rsidRPr="00B83BAA" w:rsidRDefault="00B83BAA" w:rsidP="00B83BAA">
            <w:pPr>
              <w:jc w:val="center"/>
              <w:rPr>
                <w:b/>
                <w:bCs/>
                <w:sz w:val="16"/>
                <w:szCs w:val="16"/>
              </w:rPr>
            </w:pPr>
            <w:r w:rsidRPr="00B83BAA">
              <w:rPr>
                <w:b/>
                <w:bCs/>
                <w:sz w:val="16"/>
                <w:szCs w:val="16"/>
              </w:rPr>
              <w:t>35,71</w:t>
            </w:r>
          </w:p>
        </w:tc>
      </w:tr>
      <w:tr w:rsidR="00B83BAA" w:rsidRPr="00B83BAA" w:rsidTr="00B83BAA">
        <w:trPr>
          <w:trHeight w:val="255"/>
        </w:trPr>
        <w:tc>
          <w:tcPr>
            <w:tcW w:w="675" w:type="dxa"/>
            <w:noWrap/>
            <w:hideMark/>
          </w:tcPr>
          <w:p w:rsidR="00B83BAA" w:rsidRPr="00B83BAA" w:rsidRDefault="00B83BAA" w:rsidP="001E733A">
            <w:pPr>
              <w:jc w:val="center"/>
              <w:rPr>
                <w:sz w:val="16"/>
                <w:szCs w:val="16"/>
              </w:rPr>
            </w:pPr>
            <w:r w:rsidRPr="00B83BAA">
              <w:rPr>
                <w:sz w:val="16"/>
                <w:szCs w:val="16"/>
              </w:rPr>
              <w:t>0333</w:t>
            </w:r>
          </w:p>
        </w:tc>
        <w:tc>
          <w:tcPr>
            <w:tcW w:w="1276" w:type="dxa"/>
            <w:noWrap/>
            <w:hideMark/>
          </w:tcPr>
          <w:p w:rsidR="00B83BAA" w:rsidRPr="00B83BAA" w:rsidRDefault="00B83BAA" w:rsidP="001E733A">
            <w:pPr>
              <w:jc w:val="center"/>
              <w:rPr>
                <w:sz w:val="16"/>
                <w:szCs w:val="16"/>
              </w:rPr>
            </w:pPr>
            <w:r w:rsidRPr="00B83BAA">
              <w:rPr>
                <w:sz w:val="16"/>
                <w:szCs w:val="16"/>
              </w:rPr>
              <w:t>0731/0530</w:t>
            </w:r>
          </w:p>
        </w:tc>
        <w:tc>
          <w:tcPr>
            <w:tcW w:w="851" w:type="dxa"/>
            <w:noWrap/>
            <w:hideMark/>
          </w:tcPr>
          <w:p w:rsidR="00B83BAA" w:rsidRPr="00B83BAA" w:rsidRDefault="00B83BAA" w:rsidP="00B83BAA">
            <w:pPr>
              <w:rPr>
                <w:sz w:val="16"/>
                <w:szCs w:val="16"/>
              </w:rPr>
            </w:pPr>
            <w:r w:rsidRPr="00B83BAA">
              <w:rPr>
                <w:sz w:val="16"/>
                <w:szCs w:val="16"/>
              </w:rPr>
              <w:t>823300</w:t>
            </w:r>
          </w:p>
        </w:tc>
        <w:tc>
          <w:tcPr>
            <w:tcW w:w="4961" w:type="dxa"/>
            <w:noWrap/>
            <w:hideMark/>
          </w:tcPr>
          <w:p w:rsidR="00B83BAA" w:rsidRPr="00B83BAA" w:rsidRDefault="00B83BAA" w:rsidP="00B83BAA">
            <w:pPr>
              <w:rPr>
                <w:sz w:val="16"/>
                <w:szCs w:val="16"/>
              </w:rPr>
            </w:pPr>
            <w:r w:rsidRPr="00B83BAA">
              <w:rPr>
                <w:sz w:val="16"/>
                <w:szCs w:val="16"/>
              </w:rPr>
              <w:t>Otplata kredita FMF-Projekat vodosnabdijevanja iz Fonda okoliša (dio V)</w:t>
            </w:r>
          </w:p>
        </w:tc>
        <w:tc>
          <w:tcPr>
            <w:tcW w:w="1276" w:type="dxa"/>
            <w:noWrap/>
            <w:hideMark/>
          </w:tcPr>
          <w:p w:rsidR="00B83BAA" w:rsidRPr="00B83BAA" w:rsidRDefault="00B83BAA" w:rsidP="00097972">
            <w:pPr>
              <w:jc w:val="right"/>
              <w:rPr>
                <w:sz w:val="16"/>
                <w:szCs w:val="16"/>
              </w:rPr>
            </w:pPr>
            <w:r w:rsidRPr="00B83BAA">
              <w:rPr>
                <w:sz w:val="16"/>
                <w:szCs w:val="16"/>
              </w:rPr>
              <w:t>133.295,59</w:t>
            </w:r>
          </w:p>
        </w:tc>
        <w:tc>
          <w:tcPr>
            <w:tcW w:w="1110" w:type="dxa"/>
            <w:noWrap/>
            <w:hideMark/>
          </w:tcPr>
          <w:p w:rsidR="00B83BAA" w:rsidRPr="00B83BAA" w:rsidRDefault="00B83BAA" w:rsidP="00174D0B">
            <w:pPr>
              <w:jc w:val="right"/>
              <w:rPr>
                <w:sz w:val="16"/>
                <w:szCs w:val="16"/>
              </w:rPr>
            </w:pPr>
            <w:r w:rsidRPr="00B83BAA">
              <w:rPr>
                <w:sz w:val="16"/>
                <w:szCs w:val="16"/>
              </w:rPr>
              <w:t>133.315,59</w:t>
            </w:r>
          </w:p>
        </w:tc>
        <w:tc>
          <w:tcPr>
            <w:tcW w:w="732" w:type="dxa"/>
            <w:noWrap/>
            <w:hideMark/>
          </w:tcPr>
          <w:p w:rsidR="00B83BAA" w:rsidRPr="00B83BAA" w:rsidRDefault="00B83BAA" w:rsidP="00B83BAA">
            <w:pPr>
              <w:jc w:val="center"/>
              <w:rPr>
                <w:b/>
                <w:bCs/>
                <w:sz w:val="16"/>
                <w:szCs w:val="16"/>
              </w:rPr>
            </w:pPr>
            <w:r w:rsidRPr="00B83BAA">
              <w:rPr>
                <w:b/>
                <w:bCs/>
                <w:sz w:val="16"/>
                <w:szCs w:val="16"/>
              </w:rPr>
              <w:t>100,02</w:t>
            </w:r>
          </w:p>
        </w:tc>
      </w:tr>
      <w:tr w:rsidR="00B83BAA" w:rsidRPr="00B83BAA" w:rsidTr="00B83BAA">
        <w:trPr>
          <w:trHeight w:val="255"/>
        </w:trPr>
        <w:tc>
          <w:tcPr>
            <w:tcW w:w="675" w:type="dxa"/>
            <w:noWrap/>
            <w:hideMark/>
          </w:tcPr>
          <w:p w:rsidR="00B83BAA" w:rsidRPr="00B83BAA" w:rsidRDefault="00B83BAA" w:rsidP="001E733A">
            <w:pPr>
              <w:jc w:val="center"/>
              <w:rPr>
                <w:sz w:val="16"/>
                <w:szCs w:val="16"/>
              </w:rPr>
            </w:pPr>
            <w:r w:rsidRPr="00B83BAA">
              <w:rPr>
                <w:sz w:val="16"/>
                <w:szCs w:val="16"/>
              </w:rPr>
              <w:t>0111</w:t>
            </w:r>
          </w:p>
        </w:tc>
        <w:tc>
          <w:tcPr>
            <w:tcW w:w="1276" w:type="dxa"/>
            <w:noWrap/>
            <w:hideMark/>
          </w:tcPr>
          <w:p w:rsidR="00B83BAA" w:rsidRPr="00B83BAA" w:rsidRDefault="00B83BAA" w:rsidP="001E733A">
            <w:pPr>
              <w:jc w:val="center"/>
              <w:rPr>
                <w:sz w:val="16"/>
                <w:szCs w:val="16"/>
              </w:rPr>
            </w:pPr>
            <w:r w:rsidRPr="00B83BAA">
              <w:rPr>
                <w:sz w:val="16"/>
                <w:szCs w:val="16"/>
              </w:rPr>
              <w:t>0111</w:t>
            </w:r>
          </w:p>
        </w:tc>
        <w:tc>
          <w:tcPr>
            <w:tcW w:w="851" w:type="dxa"/>
            <w:noWrap/>
            <w:hideMark/>
          </w:tcPr>
          <w:p w:rsidR="00B83BAA" w:rsidRPr="00B83BAA" w:rsidRDefault="00B83BAA" w:rsidP="00B83BAA">
            <w:pPr>
              <w:rPr>
                <w:sz w:val="16"/>
                <w:szCs w:val="16"/>
              </w:rPr>
            </w:pPr>
            <w:r w:rsidRPr="00B83BAA">
              <w:rPr>
                <w:sz w:val="16"/>
                <w:szCs w:val="16"/>
              </w:rPr>
              <w:t>823400</w:t>
            </w:r>
          </w:p>
        </w:tc>
        <w:tc>
          <w:tcPr>
            <w:tcW w:w="4961" w:type="dxa"/>
            <w:noWrap/>
            <w:hideMark/>
          </w:tcPr>
          <w:p w:rsidR="00B83BAA" w:rsidRPr="00B83BAA" w:rsidRDefault="00B83BAA" w:rsidP="00B83BAA">
            <w:pPr>
              <w:rPr>
                <w:sz w:val="16"/>
                <w:szCs w:val="16"/>
              </w:rPr>
            </w:pPr>
            <w:r w:rsidRPr="00B83BAA">
              <w:rPr>
                <w:sz w:val="16"/>
                <w:szCs w:val="16"/>
              </w:rPr>
              <w:t>Iznos za saniranje deficita</w:t>
            </w:r>
          </w:p>
        </w:tc>
        <w:tc>
          <w:tcPr>
            <w:tcW w:w="1276" w:type="dxa"/>
            <w:noWrap/>
            <w:hideMark/>
          </w:tcPr>
          <w:p w:rsidR="00B83BAA" w:rsidRPr="00B83BAA" w:rsidRDefault="00B83BAA" w:rsidP="00097972">
            <w:pPr>
              <w:jc w:val="right"/>
              <w:rPr>
                <w:sz w:val="16"/>
                <w:szCs w:val="16"/>
              </w:rPr>
            </w:pPr>
            <w:r w:rsidRPr="00B83BAA">
              <w:rPr>
                <w:sz w:val="16"/>
                <w:szCs w:val="16"/>
              </w:rPr>
              <w:t>240.077,81</w:t>
            </w:r>
          </w:p>
        </w:tc>
        <w:tc>
          <w:tcPr>
            <w:tcW w:w="1110" w:type="dxa"/>
            <w:noWrap/>
            <w:hideMark/>
          </w:tcPr>
          <w:p w:rsidR="00B83BAA" w:rsidRPr="00B83BAA" w:rsidRDefault="00B83BAA" w:rsidP="00174D0B">
            <w:pPr>
              <w:jc w:val="right"/>
              <w:rPr>
                <w:sz w:val="16"/>
                <w:szCs w:val="16"/>
              </w:rPr>
            </w:pPr>
            <w:r w:rsidRPr="00B83BAA">
              <w:rPr>
                <w:sz w:val="16"/>
                <w:szCs w:val="16"/>
              </w:rPr>
              <w:t>0,00</w:t>
            </w:r>
          </w:p>
        </w:tc>
        <w:tc>
          <w:tcPr>
            <w:tcW w:w="732" w:type="dxa"/>
            <w:noWrap/>
            <w:hideMark/>
          </w:tcPr>
          <w:p w:rsidR="00B83BAA" w:rsidRPr="00B83BAA" w:rsidRDefault="00B83BAA" w:rsidP="00B83BAA">
            <w:pPr>
              <w:jc w:val="center"/>
              <w:rPr>
                <w:b/>
                <w:bCs/>
                <w:sz w:val="16"/>
                <w:szCs w:val="16"/>
              </w:rPr>
            </w:pPr>
            <w:r w:rsidRPr="00B83BAA">
              <w:rPr>
                <w:b/>
                <w:bCs/>
                <w:sz w:val="16"/>
                <w:szCs w:val="16"/>
              </w:rPr>
              <w:t>0,00</w:t>
            </w:r>
          </w:p>
        </w:tc>
      </w:tr>
      <w:tr w:rsidR="00B83BAA" w:rsidRPr="00B83BAA" w:rsidTr="00B83BAA">
        <w:trPr>
          <w:trHeight w:val="28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b/>
                <w:bCs/>
                <w:sz w:val="16"/>
                <w:szCs w:val="16"/>
              </w:rPr>
            </w:pPr>
            <w:r w:rsidRPr="00B83BAA">
              <w:rPr>
                <w:b/>
                <w:bCs/>
                <w:sz w:val="16"/>
                <w:szCs w:val="16"/>
              </w:rPr>
              <w:t>0110</w:t>
            </w:r>
          </w:p>
        </w:tc>
        <w:tc>
          <w:tcPr>
            <w:tcW w:w="851" w:type="dxa"/>
            <w:noWrap/>
            <w:hideMark/>
          </w:tcPr>
          <w:p w:rsidR="00B83BAA" w:rsidRPr="00B83BAA" w:rsidRDefault="00B83BAA" w:rsidP="00B83BAA">
            <w:pPr>
              <w:rPr>
                <w:b/>
                <w:bCs/>
                <w:sz w:val="16"/>
                <w:szCs w:val="16"/>
              </w:rPr>
            </w:pPr>
            <w:r w:rsidRPr="00B83BAA">
              <w:rPr>
                <w:b/>
                <w:bCs/>
                <w:sz w:val="16"/>
                <w:szCs w:val="16"/>
              </w:rPr>
              <w:t>600000</w:t>
            </w:r>
          </w:p>
        </w:tc>
        <w:tc>
          <w:tcPr>
            <w:tcW w:w="4961" w:type="dxa"/>
            <w:noWrap/>
            <w:hideMark/>
          </w:tcPr>
          <w:p w:rsidR="00B83BAA" w:rsidRPr="00B83BAA" w:rsidRDefault="00B83BAA">
            <w:pPr>
              <w:rPr>
                <w:b/>
                <w:bCs/>
                <w:sz w:val="16"/>
                <w:szCs w:val="16"/>
              </w:rPr>
            </w:pPr>
            <w:r w:rsidRPr="00B83BAA">
              <w:rPr>
                <w:b/>
                <w:bCs/>
                <w:sz w:val="16"/>
                <w:szCs w:val="16"/>
              </w:rPr>
              <w:t>IV. TEKUĆA BUDŽETSKA REZERVA</w:t>
            </w:r>
          </w:p>
        </w:tc>
        <w:tc>
          <w:tcPr>
            <w:tcW w:w="1276" w:type="dxa"/>
            <w:noWrap/>
            <w:hideMark/>
          </w:tcPr>
          <w:p w:rsidR="00B83BAA" w:rsidRPr="00B83BAA" w:rsidRDefault="00B83BAA" w:rsidP="00097972">
            <w:pPr>
              <w:jc w:val="right"/>
              <w:rPr>
                <w:b/>
                <w:bCs/>
                <w:sz w:val="16"/>
                <w:szCs w:val="16"/>
              </w:rPr>
            </w:pPr>
            <w:r w:rsidRPr="00B83BAA">
              <w:rPr>
                <w:b/>
                <w:bCs/>
                <w:sz w:val="16"/>
                <w:szCs w:val="16"/>
              </w:rPr>
              <w:t>70.000,00</w:t>
            </w:r>
          </w:p>
        </w:tc>
        <w:tc>
          <w:tcPr>
            <w:tcW w:w="1110" w:type="dxa"/>
            <w:noWrap/>
            <w:hideMark/>
          </w:tcPr>
          <w:p w:rsidR="00B83BAA" w:rsidRPr="00B83BAA" w:rsidRDefault="00B83BAA" w:rsidP="00174D0B">
            <w:pPr>
              <w:jc w:val="right"/>
              <w:rPr>
                <w:b/>
                <w:bCs/>
                <w:sz w:val="16"/>
                <w:szCs w:val="16"/>
              </w:rPr>
            </w:pPr>
            <w:r w:rsidRPr="00B83BAA">
              <w:rPr>
                <w:b/>
                <w:bCs/>
                <w:sz w:val="16"/>
                <w:szCs w:val="16"/>
              </w:rPr>
              <w:t>69.583,23</w:t>
            </w:r>
          </w:p>
        </w:tc>
        <w:tc>
          <w:tcPr>
            <w:tcW w:w="732" w:type="dxa"/>
            <w:noWrap/>
            <w:hideMark/>
          </w:tcPr>
          <w:p w:rsidR="00B83BAA" w:rsidRPr="00B83BAA" w:rsidRDefault="00B83BAA" w:rsidP="00B83BAA">
            <w:pPr>
              <w:jc w:val="center"/>
              <w:rPr>
                <w:b/>
                <w:bCs/>
                <w:sz w:val="16"/>
                <w:szCs w:val="16"/>
              </w:rPr>
            </w:pPr>
            <w:r w:rsidRPr="00B83BAA">
              <w:rPr>
                <w:b/>
                <w:bCs/>
                <w:sz w:val="16"/>
                <w:szCs w:val="16"/>
              </w:rPr>
              <w:t>99,40</w:t>
            </w:r>
          </w:p>
        </w:tc>
      </w:tr>
      <w:tr w:rsidR="00B83BAA" w:rsidRPr="00B83BAA" w:rsidTr="00B83BAA">
        <w:trPr>
          <w:trHeight w:val="405"/>
        </w:trPr>
        <w:tc>
          <w:tcPr>
            <w:tcW w:w="675" w:type="dxa"/>
            <w:noWrap/>
            <w:hideMark/>
          </w:tcPr>
          <w:p w:rsidR="00B83BAA" w:rsidRPr="00B83BAA" w:rsidRDefault="00B83BAA" w:rsidP="001E733A">
            <w:pPr>
              <w:jc w:val="center"/>
              <w:rPr>
                <w:sz w:val="16"/>
                <w:szCs w:val="16"/>
              </w:rPr>
            </w:pPr>
          </w:p>
        </w:tc>
        <w:tc>
          <w:tcPr>
            <w:tcW w:w="1276" w:type="dxa"/>
            <w:noWrap/>
            <w:hideMark/>
          </w:tcPr>
          <w:p w:rsidR="00B83BAA" w:rsidRPr="00B83BAA" w:rsidRDefault="00B83BAA" w:rsidP="001E733A">
            <w:pPr>
              <w:jc w:val="center"/>
              <w:rPr>
                <w:sz w:val="16"/>
                <w:szCs w:val="16"/>
              </w:rPr>
            </w:pPr>
          </w:p>
        </w:tc>
        <w:tc>
          <w:tcPr>
            <w:tcW w:w="851" w:type="dxa"/>
            <w:noWrap/>
            <w:hideMark/>
          </w:tcPr>
          <w:p w:rsidR="00B83BAA" w:rsidRPr="00B83BAA" w:rsidRDefault="00B83BAA">
            <w:pPr>
              <w:rPr>
                <w:sz w:val="16"/>
                <w:szCs w:val="16"/>
              </w:rPr>
            </w:pPr>
            <w:r w:rsidRPr="00B83BAA">
              <w:rPr>
                <w:sz w:val="16"/>
                <w:szCs w:val="16"/>
              </w:rPr>
              <w:t> </w:t>
            </w:r>
          </w:p>
        </w:tc>
        <w:tc>
          <w:tcPr>
            <w:tcW w:w="4961" w:type="dxa"/>
            <w:noWrap/>
            <w:hideMark/>
          </w:tcPr>
          <w:p w:rsidR="00B83BAA" w:rsidRPr="00B83BAA" w:rsidRDefault="00B83BAA" w:rsidP="00B83BAA">
            <w:pPr>
              <w:rPr>
                <w:b/>
                <w:bCs/>
                <w:sz w:val="16"/>
                <w:szCs w:val="16"/>
              </w:rPr>
            </w:pPr>
            <w:r w:rsidRPr="00B83BAA">
              <w:rPr>
                <w:b/>
                <w:bCs/>
                <w:sz w:val="16"/>
                <w:szCs w:val="16"/>
              </w:rPr>
              <w:t>UKUPNI RASHODI I IZDACI (I+II+II.+IV):</w:t>
            </w:r>
          </w:p>
        </w:tc>
        <w:tc>
          <w:tcPr>
            <w:tcW w:w="1276" w:type="dxa"/>
            <w:noWrap/>
            <w:hideMark/>
          </w:tcPr>
          <w:p w:rsidR="00B83BAA" w:rsidRPr="00B83BAA" w:rsidRDefault="00B83BAA" w:rsidP="00097972">
            <w:pPr>
              <w:jc w:val="right"/>
              <w:rPr>
                <w:b/>
                <w:bCs/>
                <w:sz w:val="16"/>
                <w:szCs w:val="16"/>
              </w:rPr>
            </w:pPr>
            <w:r w:rsidRPr="00B83BAA">
              <w:rPr>
                <w:b/>
                <w:bCs/>
                <w:sz w:val="16"/>
                <w:szCs w:val="16"/>
              </w:rPr>
              <w:t>22.449.153,17</w:t>
            </w:r>
          </w:p>
        </w:tc>
        <w:tc>
          <w:tcPr>
            <w:tcW w:w="1110" w:type="dxa"/>
            <w:noWrap/>
            <w:hideMark/>
          </w:tcPr>
          <w:p w:rsidR="00B83BAA" w:rsidRPr="001E733A" w:rsidRDefault="00B83BAA" w:rsidP="00174D0B">
            <w:pPr>
              <w:jc w:val="right"/>
              <w:rPr>
                <w:b/>
                <w:bCs/>
                <w:sz w:val="15"/>
                <w:szCs w:val="15"/>
              </w:rPr>
            </w:pPr>
            <w:r w:rsidRPr="001E733A">
              <w:rPr>
                <w:b/>
                <w:bCs/>
                <w:sz w:val="15"/>
                <w:szCs w:val="15"/>
              </w:rPr>
              <w:t>19.248.454,79</w:t>
            </w:r>
          </w:p>
        </w:tc>
        <w:tc>
          <w:tcPr>
            <w:tcW w:w="732" w:type="dxa"/>
            <w:noWrap/>
            <w:hideMark/>
          </w:tcPr>
          <w:p w:rsidR="00B83BAA" w:rsidRPr="00B83BAA" w:rsidRDefault="00B83BAA" w:rsidP="00B83BAA">
            <w:pPr>
              <w:jc w:val="center"/>
              <w:rPr>
                <w:b/>
                <w:bCs/>
                <w:sz w:val="16"/>
                <w:szCs w:val="16"/>
              </w:rPr>
            </w:pPr>
            <w:r w:rsidRPr="00B83BAA">
              <w:rPr>
                <w:b/>
                <w:bCs/>
                <w:sz w:val="16"/>
                <w:szCs w:val="16"/>
              </w:rPr>
              <w:t>85,74</w:t>
            </w:r>
          </w:p>
        </w:tc>
      </w:tr>
      <w:tr w:rsidR="00B83BAA" w:rsidRPr="00B83BAA" w:rsidTr="00B83BAA">
        <w:trPr>
          <w:trHeight w:val="270"/>
        </w:trPr>
        <w:tc>
          <w:tcPr>
            <w:tcW w:w="675" w:type="dxa"/>
            <w:noWrap/>
            <w:hideMark/>
          </w:tcPr>
          <w:p w:rsidR="00B83BAA" w:rsidRPr="00B83BAA" w:rsidRDefault="00B83BAA">
            <w:pPr>
              <w:rPr>
                <w:sz w:val="16"/>
                <w:szCs w:val="16"/>
              </w:rPr>
            </w:pPr>
            <w:r w:rsidRPr="00B83BAA">
              <w:rPr>
                <w:sz w:val="16"/>
                <w:szCs w:val="16"/>
              </w:rPr>
              <w:t> </w:t>
            </w:r>
          </w:p>
        </w:tc>
        <w:tc>
          <w:tcPr>
            <w:tcW w:w="1276" w:type="dxa"/>
            <w:noWrap/>
            <w:hideMark/>
          </w:tcPr>
          <w:p w:rsidR="00B83BAA" w:rsidRPr="00B83BAA" w:rsidRDefault="00B83BAA">
            <w:pPr>
              <w:rPr>
                <w:sz w:val="16"/>
                <w:szCs w:val="16"/>
              </w:rPr>
            </w:pPr>
            <w:r w:rsidRPr="00B83BAA">
              <w:rPr>
                <w:sz w:val="16"/>
                <w:szCs w:val="16"/>
              </w:rPr>
              <w:t> </w:t>
            </w:r>
          </w:p>
        </w:tc>
        <w:tc>
          <w:tcPr>
            <w:tcW w:w="851" w:type="dxa"/>
            <w:noWrap/>
            <w:hideMark/>
          </w:tcPr>
          <w:p w:rsidR="00B83BAA" w:rsidRPr="00B83BAA" w:rsidRDefault="00B83BAA">
            <w:pPr>
              <w:rPr>
                <w:sz w:val="16"/>
                <w:szCs w:val="16"/>
              </w:rPr>
            </w:pPr>
            <w:r w:rsidRPr="00B83BAA">
              <w:rPr>
                <w:sz w:val="16"/>
                <w:szCs w:val="16"/>
              </w:rPr>
              <w:t> </w:t>
            </w:r>
          </w:p>
        </w:tc>
        <w:tc>
          <w:tcPr>
            <w:tcW w:w="4961" w:type="dxa"/>
            <w:noWrap/>
            <w:hideMark/>
          </w:tcPr>
          <w:p w:rsidR="00B83BAA" w:rsidRPr="00B83BAA" w:rsidRDefault="00B83BAA">
            <w:pPr>
              <w:rPr>
                <w:b/>
                <w:bCs/>
                <w:sz w:val="16"/>
                <w:szCs w:val="16"/>
              </w:rPr>
            </w:pPr>
            <w:r w:rsidRPr="00B83BAA">
              <w:rPr>
                <w:b/>
                <w:bCs/>
                <w:sz w:val="16"/>
                <w:szCs w:val="16"/>
              </w:rPr>
              <w:t>Suficit/deficit :</w:t>
            </w:r>
          </w:p>
        </w:tc>
        <w:tc>
          <w:tcPr>
            <w:tcW w:w="1276" w:type="dxa"/>
            <w:noWrap/>
            <w:hideMark/>
          </w:tcPr>
          <w:p w:rsidR="00B83BAA" w:rsidRPr="00B83BAA" w:rsidRDefault="00B83BAA" w:rsidP="00097972">
            <w:pPr>
              <w:jc w:val="right"/>
              <w:rPr>
                <w:b/>
                <w:bCs/>
                <w:sz w:val="16"/>
                <w:szCs w:val="16"/>
              </w:rPr>
            </w:pPr>
            <w:r w:rsidRPr="00B83BAA">
              <w:rPr>
                <w:b/>
                <w:bCs/>
                <w:sz w:val="16"/>
                <w:szCs w:val="16"/>
              </w:rPr>
              <w:t>0,00</w:t>
            </w:r>
          </w:p>
        </w:tc>
        <w:tc>
          <w:tcPr>
            <w:tcW w:w="1110" w:type="dxa"/>
            <w:noWrap/>
            <w:hideMark/>
          </w:tcPr>
          <w:p w:rsidR="00B83BAA" w:rsidRPr="00B83BAA" w:rsidRDefault="00B83BAA" w:rsidP="00174D0B">
            <w:pPr>
              <w:jc w:val="right"/>
              <w:rPr>
                <w:b/>
                <w:bCs/>
                <w:sz w:val="16"/>
                <w:szCs w:val="16"/>
              </w:rPr>
            </w:pPr>
            <w:r w:rsidRPr="00B83BAA">
              <w:rPr>
                <w:b/>
                <w:bCs/>
                <w:sz w:val="16"/>
                <w:szCs w:val="16"/>
              </w:rPr>
              <w:t>83.539,27</w:t>
            </w:r>
          </w:p>
        </w:tc>
        <w:tc>
          <w:tcPr>
            <w:tcW w:w="732" w:type="dxa"/>
            <w:noWrap/>
            <w:hideMark/>
          </w:tcPr>
          <w:p w:rsidR="00B83BAA" w:rsidRPr="00B83BAA" w:rsidRDefault="00B83BAA" w:rsidP="00B83BAA">
            <w:pPr>
              <w:jc w:val="center"/>
              <w:rPr>
                <w:b/>
                <w:bCs/>
                <w:sz w:val="16"/>
                <w:szCs w:val="16"/>
              </w:rPr>
            </w:pPr>
          </w:p>
        </w:tc>
      </w:tr>
    </w:tbl>
    <w:p w:rsidR="00E354CB" w:rsidRPr="00DA7220" w:rsidRDefault="00E354CB" w:rsidP="000E4653">
      <w:pPr>
        <w:rPr>
          <w:sz w:val="16"/>
          <w:szCs w:val="16"/>
        </w:rPr>
      </w:pPr>
    </w:p>
    <w:p w:rsidR="00E354CB" w:rsidRDefault="00E354CB" w:rsidP="000E4653">
      <w:pPr>
        <w:rPr>
          <w:sz w:val="28"/>
          <w:szCs w:val="28"/>
        </w:rPr>
      </w:pPr>
    </w:p>
    <w:p w:rsidR="00BE66FB" w:rsidRDefault="00BE66FB" w:rsidP="000E4653">
      <w:pPr>
        <w:rPr>
          <w:sz w:val="28"/>
          <w:szCs w:val="28"/>
        </w:rPr>
      </w:pPr>
    </w:p>
    <w:p w:rsidR="00E354CB" w:rsidRDefault="006A25BA" w:rsidP="000E4653">
      <w:pPr>
        <w:rPr>
          <w:sz w:val="28"/>
          <w:szCs w:val="28"/>
        </w:rPr>
      </w:pPr>
      <w:r>
        <w:rPr>
          <w:sz w:val="28"/>
          <w:szCs w:val="28"/>
        </w:rPr>
        <w:t>II POSEBNI DIO</w:t>
      </w:r>
    </w:p>
    <w:p w:rsidR="003A514E" w:rsidRDefault="003A514E" w:rsidP="000E4653">
      <w:pPr>
        <w:rPr>
          <w:sz w:val="28"/>
          <w:szCs w:val="28"/>
        </w:rPr>
      </w:pPr>
    </w:p>
    <w:tbl>
      <w:tblPr>
        <w:tblStyle w:val="TableGrid"/>
        <w:tblW w:w="0" w:type="auto"/>
        <w:tblLook w:val="04A0"/>
      </w:tblPr>
      <w:tblGrid>
        <w:gridCol w:w="901"/>
        <w:gridCol w:w="1088"/>
        <w:gridCol w:w="990"/>
        <w:gridCol w:w="4607"/>
        <w:gridCol w:w="229"/>
        <w:gridCol w:w="927"/>
        <w:gridCol w:w="216"/>
        <w:gridCol w:w="1074"/>
        <w:gridCol w:w="672"/>
      </w:tblGrid>
      <w:tr w:rsidR="0073174D" w:rsidRPr="0073174D" w:rsidTr="0023279A">
        <w:trPr>
          <w:trHeight w:val="285"/>
        </w:trPr>
        <w:tc>
          <w:tcPr>
            <w:tcW w:w="901" w:type="dxa"/>
            <w:noWrap/>
            <w:hideMark/>
          </w:tcPr>
          <w:p w:rsidR="0073174D" w:rsidRPr="0073174D" w:rsidRDefault="0073174D" w:rsidP="0073174D">
            <w:pPr>
              <w:jc w:val="center"/>
              <w:rPr>
                <w:b/>
                <w:bCs/>
                <w:sz w:val="16"/>
                <w:szCs w:val="16"/>
              </w:rPr>
            </w:pPr>
            <w:r w:rsidRPr="0073174D">
              <w:rPr>
                <w:b/>
                <w:bCs/>
                <w:sz w:val="16"/>
                <w:szCs w:val="16"/>
              </w:rPr>
              <w:t>0101001</w:t>
            </w: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p>
        </w:tc>
        <w:tc>
          <w:tcPr>
            <w:tcW w:w="4836" w:type="dxa"/>
            <w:gridSpan w:val="2"/>
            <w:noWrap/>
            <w:hideMark/>
          </w:tcPr>
          <w:p w:rsidR="0073174D" w:rsidRPr="0073174D" w:rsidRDefault="0073174D">
            <w:pPr>
              <w:rPr>
                <w:b/>
                <w:bCs/>
                <w:sz w:val="16"/>
                <w:szCs w:val="16"/>
              </w:rPr>
            </w:pPr>
            <w:r>
              <w:rPr>
                <w:b/>
                <w:bCs/>
                <w:sz w:val="16"/>
                <w:szCs w:val="16"/>
              </w:rPr>
              <w:t>STRUČNA SLUŽBA ZA POSLOVE OPĆINSKOG VIJEĆA</w:t>
            </w:r>
          </w:p>
        </w:tc>
        <w:tc>
          <w:tcPr>
            <w:tcW w:w="1143" w:type="dxa"/>
            <w:gridSpan w:val="2"/>
            <w:noWrap/>
            <w:hideMark/>
          </w:tcPr>
          <w:p w:rsidR="0073174D" w:rsidRPr="0073174D" w:rsidRDefault="0073174D">
            <w:pPr>
              <w:rPr>
                <w:sz w:val="16"/>
                <w:szCs w:val="16"/>
              </w:rPr>
            </w:pPr>
          </w:p>
        </w:tc>
        <w:tc>
          <w:tcPr>
            <w:tcW w:w="1074" w:type="dxa"/>
            <w:noWrap/>
            <w:hideMark/>
          </w:tcPr>
          <w:p w:rsidR="0073174D" w:rsidRPr="0073174D" w:rsidRDefault="0073174D">
            <w:pPr>
              <w:rPr>
                <w:sz w:val="16"/>
                <w:szCs w:val="16"/>
              </w:rPr>
            </w:pPr>
          </w:p>
        </w:tc>
        <w:tc>
          <w:tcPr>
            <w:tcW w:w="672" w:type="dxa"/>
            <w:noWrap/>
            <w:hideMark/>
          </w:tcPr>
          <w:p w:rsidR="0073174D" w:rsidRPr="0073174D" w:rsidRDefault="0073174D">
            <w:pPr>
              <w:rPr>
                <w:sz w:val="16"/>
                <w:szCs w:val="16"/>
              </w:rPr>
            </w:pPr>
          </w:p>
        </w:tc>
      </w:tr>
      <w:tr w:rsidR="0073174D" w:rsidRPr="0073174D" w:rsidTr="0023279A">
        <w:trPr>
          <w:trHeight w:val="285"/>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b/>
                <w:bCs/>
                <w:sz w:val="15"/>
                <w:szCs w:val="15"/>
              </w:rPr>
            </w:pPr>
            <w:r w:rsidRPr="0073174D">
              <w:rPr>
                <w:b/>
                <w:bCs/>
                <w:sz w:val="15"/>
                <w:szCs w:val="15"/>
              </w:rPr>
              <w:t>Klasifikacija</w:t>
            </w:r>
          </w:p>
        </w:tc>
        <w:tc>
          <w:tcPr>
            <w:tcW w:w="990" w:type="dxa"/>
            <w:noWrap/>
            <w:hideMark/>
          </w:tcPr>
          <w:p w:rsidR="0073174D" w:rsidRPr="0073174D" w:rsidRDefault="0073174D" w:rsidP="0073174D">
            <w:pPr>
              <w:jc w:val="center"/>
              <w:rPr>
                <w:sz w:val="16"/>
                <w:szCs w:val="16"/>
              </w:rPr>
            </w:pPr>
          </w:p>
        </w:tc>
        <w:tc>
          <w:tcPr>
            <w:tcW w:w="4836" w:type="dxa"/>
            <w:gridSpan w:val="2"/>
            <w:vMerge w:val="restart"/>
            <w:vAlign w:val="center"/>
            <w:hideMark/>
          </w:tcPr>
          <w:p w:rsidR="0073174D" w:rsidRPr="0073174D" w:rsidRDefault="0073174D" w:rsidP="0073174D">
            <w:pPr>
              <w:jc w:val="center"/>
              <w:rPr>
                <w:b/>
                <w:bCs/>
                <w:sz w:val="16"/>
                <w:szCs w:val="16"/>
              </w:rPr>
            </w:pPr>
            <w:r w:rsidRPr="0073174D">
              <w:rPr>
                <w:b/>
                <w:bCs/>
                <w:sz w:val="16"/>
                <w:szCs w:val="16"/>
              </w:rPr>
              <w:t>Naziv pozicije budžeta</w:t>
            </w:r>
          </w:p>
        </w:tc>
        <w:tc>
          <w:tcPr>
            <w:tcW w:w="1143" w:type="dxa"/>
            <w:gridSpan w:val="2"/>
            <w:vMerge w:val="restart"/>
            <w:hideMark/>
          </w:tcPr>
          <w:p w:rsidR="0073174D" w:rsidRPr="0073174D" w:rsidRDefault="0073174D" w:rsidP="0073174D">
            <w:pPr>
              <w:jc w:val="center"/>
              <w:rPr>
                <w:b/>
                <w:bCs/>
                <w:sz w:val="16"/>
                <w:szCs w:val="16"/>
              </w:rPr>
            </w:pPr>
            <w:r w:rsidRPr="0073174D">
              <w:rPr>
                <w:b/>
                <w:bCs/>
                <w:sz w:val="16"/>
                <w:szCs w:val="16"/>
              </w:rPr>
              <w:t>Budžet 2015. god.</w:t>
            </w:r>
          </w:p>
        </w:tc>
        <w:tc>
          <w:tcPr>
            <w:tcW w:w="1074" w:type="dxa"/>
            <w:vMerge w:val="restart"/>
            <w:hideMark/>
          </w:tcPr>
          <w:p w:rsidR="0073174D" w:rsidRPr="0073174D" w:rsidRDefault="0073174D" w:rsidP="0073174D">
            <w:pPr>
              <w:jc w:val="center"/>
              <w:rPr>
                <w:b/>
                <w:bCs/>
                <w:sz w:val="16"/>
                <w:szCs w:val="16"/>
              </w:rPr>
            </w:pPr>
            <w:r w:rsidRPr="0073174D">
              <w:rPr>
                <w:b/>
                <w:bCs/>
                <w:sz w:val="16"/>
                <w:szCs w:val="16"/>
              </w:rPr>
              <w:t>Izvršenje Budžeta 2015. god.</w:t>
            </w:r>
          </w:p>
        </w:tc>
        <w:tc>
          <w:tcPr>
            <w:tcW w:w="672" w:type="dxa"/>
            <w:vMerge w:val="restart"/>
            <w:hideMark/>
          </w:tcPr>
          <w:p w:rsidR="0073174D" w:rsidRPr="0073174D" w:rsidRDefault="0073174D" w:rsidP="0073174D">
            <w:pPr>
              <w:jc w:val="center"/>
              <w:rPr>
                <w:b/>
                <w:bCs/>
                <w:sz w:val="16"/>
                <w:szCs w:val="16"/>
              </w:rPr>
            </w:pPr>
            <w:r w:rsidRPr="0073174D">
              <w:rPr>
                <w:b/>
                <w:bCs/>
                <w:sz w:val="16"/>
                <w:szCs w:val="16"/>
              </w:rPr>
              <w:t>Index</w:t>
            </w:r>
            <w:r w:rsidRPr="0073174D">
              <w:rPr>
                <w:b/>
                <w:bCs/>
                <w:sz w:val="16"/>
                <w:szCs w:val="16"/>
              </w:rPr>
              <w:br/>
              <w:t>6/5</w:t>
            </w:r>
          </w:p>
        </w:tc>
      </w:tr>
      <w:tr w:rsidR="0073174D" w:rsidRPr="0073174D" w:rsidTr="0023279A">
        <w:trPr>
          <w:trHeight w:val="376"/>
        </w:trPr>
        <w:tc>
          <w:tcPr>
            <w:tcW w:w="901" w:type="dxa"/>
            <w:hideMark/>
          </w:tcPr>
          <w:p w:rsidR="0073174D" w:rsidRPr="0073174D" w:rsidRDefault="0073174D" w:rsidP="0073174D">
            <w:pPr>
              <w:jc w:val="center"/>
              <w:rPr>
                <w:b/>
                <w:bCs/>
                <w:sz w:val="16"/>
                <w:szCs w:val="16"/>
              </w:rPr>
            </w:pPr>
            <w:r w:rsidRPr="0073174D">
              <w:rPr>
                <w:b/>
                <w:bCs/>
                <w:sz w:val="16"/>
                <w:szCs w:val="16"/>
              </w:rPr>
              <w:t>Fond</w:t>
            </w:r>
          </w:p>
        </w:tc>
        <w:tc>
          <w:tcPr>
            <w:tcW w:w="1088" w:type="dxa"/>
            <w:hideMark/>
          </w:tcPr>
          <w:p w:rsidR="0073174D" w:rsidRPr="0073174D" w:rsidRDefault="0073174D" w:rsidP="0073174D">
            <w:pPr>
              <w:jc w:val="center"/>
              <w:rPr>
                <w:b/>
                <w:bCs/>
                <w:sz w:val="16"/>
                <w:szCs w:val="16"/>
              </w:rPr>
            </w:pPr>
            <w:r w:rsidRPr="0073174D">
              <w:rPr>
                <w:b/>
                <w:bCs/>
                <w:sz w:val="16"/>
                <w:szCs w:val="16"/>
              </w:rPr>
              <w:t>Funkcija</w:t>
            </w:r>
          </w:p>
        </w:tc>
        <w:tc>
          <w:tcPr>
            <w:tcW w:w="990" w:type="dxa"/>
            <w:hideMark/>
          </w:tcPr>
          <w:p w:rsidR="0073174D" w:rsidRPr="0073174D" w:rsidRDefault="0073174D" w:rsidP="0073174D">
            <w:pPr>
              <w:jc w:val="center"/>
              <w:rPr>
                <w:b/>
                <w:bCs/>
                <w:sz w:val="15"/>
                <w:szCs w:val="15"/>
              </w:rPr>
            </w:pPr>
            <w:r w:rsidRPr="0073174D">
              <w:rPr>
                <w:b/>
                <w:bCs/>
                <w:sz w:val="15"/>
                <w:szCs w:val="15"/>
              </w:rPr>
              <w:t>Ekonomski kod</w:t>
            </w:r>
          </w:p>
        </w:tc>
        <w:tc>
          <w:tcPr>
            <w:tcW w:w="4836" w:type="dxa"/>
            <w:gridSpan w:val="2"/>
            <w:vMerge/>
            <w:hideMark/>
          </w:tcPr>
          <w:p w:rsidR="0073174D" w:rsidRPr="0073174D" w:rsidRDefault="0073174D">
            <w:pPr>
              <w:rPr>
                <w:b/>
                <w:bCs/>
                <w:sz w:val="16"/>
                <w:szCs w:val="16"/>
              </w:rPr>
            </w:pPr>
          </w:p>
        </w:tc>
        <w:tc>
          <w:tcPr>
            <w:tcW w:w="1143" w:type="dxa"/>
            <w:gridSpan w:val="2"/>
            <w:vMerge/>
            <w:hideMark/>
          </w:tcPr>
          <w:p w:rsidR="0073174D" w:rsidRPr="0073174D" w:rsidRDefault="0073174D" w:rsidP="0073174D">
            <w:pPr>
              <w:jc w:val="center"/>
              <w:rPr>
                <w:b/>
                <w:bCs/>
                <w:sz w:val="16"/>
                <w:szCs w:val="16"/>
              </w:rPr>
            </w:pPr>
          </w:p>
        </w:tc>
        <w:tc>
          <w:tcPr>
            <w:tcW w:w="1074" w:type="dxa"/>
            <w:vMerge/>
            <w:hideMark/>
          </w:tcPr>
          <w:p w:rsidR="0073174D" w:rsidRPr="0073174D" w:rsidRDefault="0073174D" w:rsidP="0073174D">
            <w:pPr>
              <w:jc w:val="center"/>
              <w:rPr>
                <w:b/>
                <w:bCs/>
                <w:sz w:val="16"/>
                <w:szCs w:val="16"/>
              </w:rPr>
            </w:pPr>
          </w:p>
        </w:tc>
        <w:tc>
          <w:tcPr>
            <w:tcW w:w="672" w:type="dxa"/>
            <w:vMerge/>
            <w:hideMark/>
          </w:tcPr>
          <w:p w:rsidR="0073174D" w:rsidRPr="0073174D" w:rsidRDefault="0073174D" w:rsidP="0073174D">
            <w:pPr>
              <w:jc w:val="center"/>
              <w:rPr>
                <w:b/>
                <w:bCs/>
                <w:sz w:val="16"/>
                <w:szCs w:val="16"/>
              </w:rPr>
            </w:pPr>
          </w:p>
        </w:tc>
      </w:tr>
      <w:tr w:rsidR="0073174D" w:rsidRPr="0073174D" w:rsidTr="0023279A">
        <w:trPr>
          <w:trHeight w:val="225"/>
        </w:trPr>
        <w:tc>
          <w:tcPr>
            <w:tcW w:w="901" w:type="dxa"/>
            <w:hideMark/>
          </w:tcPr>
          <w:p w:rsidR="0073174D" w:rsidRPr="0073174D" w:rsidRDefault="0073174D" w:rsidP="0073174D">
            <w:pPr>
              <w:jc w:val="center"/>
              <w:rPr>
                <w:i/>
                <w:iCs/>
                <w:sz w:val="14"/>
                <w:szCs w:val="14"/>
              </w:rPr>
            </w:pPr>
            <w:r w:rsidRPr="0073174D">
              <w:rPr>
                <w:i/>
                <w:iCs/>
                <w:sz w:val="14"/>
                <w:szCs w:val="14"/>
              </w:rPr>
              <w:t>1</w:t>
            </w:r>
          </w:p>
        </w:tc>
        <w:tc>
          <w:tcPr>
            <w:tcW w:w="1088" w:type="dxa"/>
            <w:hideMark/>
          </w:tcPr>
          <w:p w:rsidR="0073174D" w:rsidRPr="0073174D" w:rsidRDefault="0073174D" w:rsidP="0073174D">
            <w:pPr>
              <w:jc w:val="center"/>
              <w:rPr>
                <w:i/>
                <w:iCs/>
                <w:sz w:val="14"/>
                <w:szCs w:val="14"/>
              </w:rPr>
            </w:pPr>
            <w:r w:rsidRPr="0073174D">
              <w:rPr>
                <w:i/>
                <w:iCs/>
                <w:sz w:val="14"/>
                <w:szCs w:val="14"/>
              </w:rPr>
              <w:t>2</w:t>
            </w:r>
          </w:p>
        </w:tc>
        <w:tc>
          <w:tcPr>
            <w:tcW w:w="990" w:type="dxa"/>
            <w:hideMark/>
          </w:tcPr>
          <w:p w:rsidR="0073174D" w:rsidRPr="0073174D" w:rsidRDefault="0073174D" w:rsidP="0073174D">
            <w:pPr>
              <w:jc w:val="center"/>
              <w:rPr>
                <w:i/>
                <w:iCs/>
                <w:sz w:val="14"/>
                <w:szCs w:val="14"/>
              </w:rPr>
            </w:pPr>
            <w:r w:rsidRPr="0073174D">
              <w:rPr>
                <w:i/>
                <w:iCs/>
                <w:sz w:val="14"/>
                <w:szCs w:val="14"/>
              </w:rPr>
              <w:t>3</w:t>
            </w:r>
          </w:p>
        </w:tc>
        <w:tc>
          <w:tcPr>
            <w:tcW w:w="4836" w:type="dxa"/>
            <w:gridSpan w:val="2"/>
            <w:hideMark/>
          </w:tcPr>
          <w:p w:rsidR="0073174D" w:rsidRPr="0073174D" w:rsidRDefault="0073174D" w:rsidP="0073174D">
            <w:pPr>
              <w:jc w:val="center"/>
              <w:rPr>
                <w:i/>
                <w:iCs/>
                <w:sz w:val="14"/>
                <w:szCs w:val="14"/>
              </w:rPr>
            </w:pPr>
            <w:r w:rsidRPr="0073174D">
              <w:rPr>
                <w:i/>
                <w:iCs/>
                <w:sz w:val="14"/>
                <w:szCs w:val="14"/>
              </w:rPr>
              <w:t>4</w:t>
            </w:r>
          </w:p>
        </w:tc>
        <w:tc>
          <w:tcPr>
            <w:tcW w:w="1143" w:type="dxa"/>
            <w:gridSpan w:val="2"/>
            <w:hideMark/>
          </w:tcPr>
          <w:p w:rsidR="0073174D" w:rsidRPr="0073174D" w:rsidRDefault="0073174D" w:rsidP="0073174D">
            <w:pPr>
              <w:jc w:val="center"/>
              <w:rPr>
                <w:i/>
                <w:iCs/>
                <w:sz w:val="14"/>
                <w:szCs w:val="14"/>
              </w:rPr>
            </w:pPr>
            <w:r w:rsidRPr="0073174D">
              <w:rPr>
                <w:i/>
                <w:iCs/>
                <w:sz w:val="14"/>
                <w:szCs w:val="14"/>
              </w:rPr>
              <w:t>5</w:t>
            </w:r>
          </w:p>
        </w:tc>
        <w:tc>
          <w:tcPr>
            <w:tcW w:w="1074" w:type="dxa"/>
            <w:hideMark/>
          </w:tcPr>
          <w:p w:rsidR="0073174D" w:rsidRPr="0073174D" w:rsidRDefault="0073174D" w:rsidP="0073174D">
            <w:pPr>
              <w:jc w:val="center"/>
              <w:rPr>
                <w:i/>
                <w:iCs/>
                <w:sz w:val="14"/>
                <w:szCs w:val="14"/>
              </w:rPr>
            </w:pPr>
            <w:r w:rsidRPr="0073174D">
              <w:rPr>
                <w:i/>
                <w:iCs/>
                <w:sz w:val="14"/>
                <w:szCs w:val="14"/>
              </w:rPr>
              <w:t>6</w:t>
            </w:r>
          </w:p>
        </w:tc>
        <w:tc>
          <w:tcPr>
            <w:tcW w:w="672" w:type="dxa"/>
            <w:hideMark/>
          </w:tcPr>
          <w:p w:rsidR="0073174D" w:rsidRPr="0073174D" w:rsidRDefault="0073174D" w:rsidP="0073174D">
            <w:pPr>
              <w:jc w:val="center"/>
              <w:rPr>
                <w:i/>
                <w:iCs/>
                <w:sz w:val="14"/>
                <w:szCs w:val="14"/>
              </w:rPr>
            </w:pPr>
            <w:r w:rsidRPr="0073174D">
              <w:rPr>
                <w:i/>
                <w:iCs/>
                <w:sz w:val="14"/>
                <w:szCs w:val="14"/>
              </w:rPr>
              <w:t>7</w:t>
            </w:r>
          </w:p>
        </w:tc>
      </w:tr>
      <w:tr w:rsidR="0073174D" w:rsidRPr="0073174D" w:rsidTr="0023279A">
        <w:trPr>
          <w:trHeight w:val="255"/>
        </w:trPr>
        <w:tc>
          <w:tcPr>
            <w:tcW w:w="901" w:type="dxa"/>
            <w:hideMark/>
          </w:tcPr>
          <w:p w:rsidR="0073174D" w:rsidRPr="0073174D" w:rsidRDefault="0073174D" w:rsidP="0073174D">
            <w:pPr>
              <w:jc w:val="center"/>
              <w:rPr>
                <w:b/>
                <w:bCs/>
                <w:sz w:val="16"/>
                <w:szCs w:val="16"/>
              </w:rPr>
            </w:pPr>
          </w:p>
        </w:tc>
        <w:tc>
          <w:tcPr>
            <w:tcW w:w="1088" w:type="dxa"/>
            <w:hideMark/>
          </w:tcPr>
          <w:p w:rsidR="0073174D" w:rsidRPr="0073174D" w:rsidRDefault="0073174D" w:rsidP="0073174D">
            <w:pPr>
              <w:jc w:val="center"/>
              <w:rPr>
                <w:b/>
                <w:bCs/>
                <w:sz w:val="16"/>
                <w:szCs w:val="16"/>
              </w:rPr>
            </w:pPr>
          </w:p>
        </w:tc>
        <w:tc>
          <w:tcPr>
            <w:tcW w:w="990" w:type="dxa"/>
            <w:hideMark/>
          </w:tcPr>
          <w:p w:rsidR="0073174D" w:rsidRPr="0073174D" w:rsidRDefault="0073174D" w:rsidP="0073174D">
            <w:pPr>
              <w:jc w:val="center"/>
              <w:rPr>
                <w:b/>
                <w:bCs/>
                <w:sz w:val="16"/>
                <w:szCs w:val="16"/>
              </w:rPr>
            </w:pPr>
            <w:r w:rsidRPr="0073174D">
              <w:rPr>
                <w:b/>
                <w:bCs/>
                <w:sz w:val="16"/>
                <w:szCs w:val="16"/>
              </w:rPr>
              <w:t>610000</w:t>
            </w:r>
          </w:p>
        </w:tc>
        <w:tc>
          <w:tcPr>
            <w:tcW w:w="4836" w:type="dxa"/>
            <w:gridSpan w:val="2"/>
            <w:hideMark/>
          </w:tcPr>
          <w:p w:rsidR="0073174D" w:rsidRPr="0073174D" w:rsidRDefault="0073174D">
            <w:pPr>
              <w:rPr>
                <w:b/>
                <w:bCs/>
                <w:sz w:val="16"/>
                <w:szCs w:val="16"/>
              </w:rPr>
            </w:pPr>
            <w:r w:rsidRPr="0073174D">
              <w:rPr>
                <w:b/>
                <w:bCs/>
                <w:sz w:val="16"/>
                <w:szCs w:val="16"/>
              </w:rPr>
              <w:t>I. TEKUĆI IZDACI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507.480,00</w:t>
            </w:r>
          </w:p>
        </w:tc>
        <w:tc>
          <w:tcPr>
            <w:tcW w:w="1074" w:type="dxa"/>
            <w:noWrap/>
            <w:hideMark/>
          </w:tcPr>
          <w:p w:rsidR="0073174D" w:rsidRPr="0073174D" w:rsidRDefault="0073174D" w:rsidP="00174D0B">
            <w:pPr>
              <w:jc w:val="right"/>
              <w:rPr>
                <w:b/>
                <w:bCs/>
                <w:sz w:val="16"/>
                <w:szCs w:val="16"/>
              </w:rPr>
            </w:pPr>
            <w:r w:rsidRPr="0073174D">
              <w:rPr>
                <w:b/>
                <w:bCs/>
                <w:sz w:val="16"/>
                <w:szCs w:val="16"/>
              </w:rPr>
              <w:t>478.308,26</w:t>
            </w:r>
          </w:p>
        </w:tc>
        <w:tc>
          <w:tcPr>
            <w:tcW w:w="672" w:type="dxa"/>
            <w:noWrap/>
            <w:hideMark/>
          </w:tcPr>
          <w:p w:rsidR="0073174D" w:rsidRPr="0073174D" w:rsidRDefault="0073174D" w:rsidP="0073174D">
            <w:pPr>
              <w:jc w:val="center"/>
              <w:rPr>
                <w:b/>
                <w:bCs/>
                <w:sz w:val="16"/>
                <w:szCs w:val="16"/>
              </w:rPr>
            </w:pPr>
            <w:r w:rsidRPr="0073174D">
              <w:rPr>
                <w:b/>
                <w:bCs/>
                <w:sz w:val="16"/>
                <w:szCs w:val="16"/>
              </w:rPr>
              <w:t>94,25</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611000</w:t>
            </w:r>
          </w:p>
        </w:tc>
        <w:tc>
          <w:tcPr>
            <w:tcW w:w="4836" w:type="dxa"/>
            <w:gridSpan w:val="2"/>
            <w:noWrap/>
            <w:hideMark/>
          </w:tcPr>
          <w:p w:rsidR="0073174D" w:rsidRPr="0073174D" w:rsidRDefault="0073174D">
            <w:pPr>
              <w:rPr>
                <w:b/>
                <w:bCs/>
                <w:sz w:val="16"/>
                <w:szCs w:val="16"/>
              </w:rPr>
            </w:pPr>
            <w:r w:rsidRPr="0073174D">
              <w:rPr>
                <w:b/>
                <w:bCs/>
                <w:sz w:val="16"/>
                <w:szCs w:val="16"/>
              </w:rPr>
              <w:t>I.1. PLAĆE I NAKNADE TROŠKOVA ZAPOSLENIH</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184.880,00</w:t>
            </w:r>
          </w:p>
        </w:tc>
        <w:tc>
          <w:tcPr>
            <w:tcW w:w="1074" w:type="dxa"/>
            <w:noWrap/>
            <w:hideMark/>
          </w:tcPr>
          <w:p w:rsidR="0073174D" w:rsidRPr="0073174D" w:rsidRDefault="0073174D" w:rsidP="00174D0B">
            <w:pPr>
              <w:jc w:val="right"/>
              <w:rPr>
                <w:b/>
                <w:bCs/>
                <w:sz w:val="16"/>
                <w:szCs w:val="16"/>
              </w:rPr>
            </w:pPr>
            <w:r w:rsidRPr="0073174D">
              <w:rPr>
                <w:b/>
                <w:bCs/>
                <w:sz w:val="16"/>
                <w:szCs w:val="16"/>
              </w:rPr>
              <w:t>177.410,22</w:t>
            </w:r>
          </w:p>
        </w:tc>
        <w:tc>
          <w:tcPr>
            <w:tcW w:w="672" w:type="dxa"/>
            <w:noWrap/>
            <w:hideMark/>
          </w:tcPr>
          <w:p w:rsidR="0073174D" w:rsidRPr="0073174D" w:rsidRDefault="0073174D" w:rsidP="0073174D">
            <w:pPr>
              <w:jc w:val="center"/>
              <w:rPr>
                <w:b/>
                <w:bCs/>
                <w:sz w:val="16"/>
                <w:szCs w:val="16"/>
              </w:rPr>
            </w:pPr>
            <w:r w:rsidRPr="0073174D">
              <w:rPr>
                <w:b/>
                <w:bCs/>
                <w:sz w:val="16"/>
                <w:szCs w:val="16"/>
              </w:rPr>
              <w:t>95,96</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611100</w:t>
            </w:r>
          </w:p>
        </w:tc>
        <w:tc>
          <w:tcPr>
            <w:tcW w:w="4836" w:type="dxa"/>
            <w:gridSpan w:val="2"/>
            <w:noWrap/>
            <w:hideMark/>
          </w:tcPr>
          <w:p w:rsidR="0073174D" w:rsidRPr="0073174D" w:rsidRDefault="0073174D" w:rsidP="0073174D">
            <w:pPr>
              <w:rPr>
                <w:sz w:val="16"/>
                <w:szCs w:val="16"/>
              </w:rPr>
            </w:pPr>
            <w:r w:rsidRPr="0073174D">
              <w:rPr>
                <w:sz w:val="16"/>
                <w:szCs w:val="16"/>
              </w:rPr>
              <w:t>Bruto plaće i naknade plaće</w:t>
            </w:r>
          </w:p>
        </w:tc>
        <w:tc>
          <w:tcPr>
            <w:tcW w:w="1143" w:type="dxa"/>
            <w:gridSpan w:val="2"/>
            <w:noWrap/>
            <w:hideMark/>
          </w:tcPr>
          <w:p w:rsidR="0073174D" w:rsidRPr="0073174D" w:rsidRDefault="0073174D" w:rsidP="00097972">
            <w:pPr>
              <w:jc w:val="right"/>
              <w:rPr>
                <w:sz w:val="16"/>
                <w:szCs w:val="16"/>
              </w:rPr>
            </w:pPr>
            <w:r w:rsidRPr="0073174D">
              <w:rPr>
                <w:sz w:val="16"/>
                <w:szCs w:val="16"/>
              </w:rPr>
              <w:t>170.000,00</w:t>
            </w:r>
          </w:p>
        </w:tc>
        <w:tc>
          <w:tcPr>
            <w:tcW w:w="1074" w:type="dxa"/>
            <w:noWrap/>
            <w:hideMark/>
          </w:tcPr>
          <w:p w:rsidR="0073174D" w:rsidRPr="0073174D" w:rsidRDefault="0073174D" w:rsidP="00174D0B">
            <w:pPr>
              <w:jc w:val="right"/>
              <w:rPr>
                <w:sz w:val="16"/>
                <w:szCs w:val="16"/>
              </w:rPr>
            </w:pPr>
            <w:r w:rsidRPr="0073174D">
              <w:rPr>
                <w:sz w:val="16"/>
                <w:szCs w:val="16"/>
              </w:rPr>
              <w:t>163.662,60</w:t>
            </w:r>
          </w:p>
        </w:tc>
        <w:tc>
          <w:tcPr>
            <w:tcW w:w="672" w:type="dxa"/>
            <w:noWrap/>
            <w:hideMark/>
          </w:tcPr>
          <w:p w:rsidR="0073174D" w:rsidRPr="0073174D" w:rsidRDefault="0073174D" w:rsidP="0073174D">
            <w:pPr>
              <w:jc w:val="center"/>
              <w:rPr>
                <w:b/>
                <w:bCs/>
                <w:sz w:val="16"/>
                <w:szCs w:val="16"/>
              </w:rPr>
            </w:pPr>
            <w:r w:rsidRPr="0073174D">
              <w:rPr>
                <w:b/>
                <w:bCs/>
                <w:sz w:val="16"/>
                <w:szCs w:val="16"/>
              </w:rPr>
              <w:t>96,27</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611200</w:t>
            </w:r>
          </w:p>
        </w:tc>
        <w:tc>
          <w:tcPr>
            <w:tcW w:w="4836" w:type="dxa"/>
            <w:gridSpan w:val="2"/>
            <w:noWrap/>
            <w:hideMark/>
          </w:tcPr>
          <w:p w:rsidR="0073174D" w:rsidRPr="0073174D" w:rsidRDefault="0073174D" w:rsidP="0073174D">
            <w:pPr>
              <w:rPr>
                <w:b/>
                <w:bCs/>
                <w:sz w:val="16"/>
                <w:szCs w:val="16"/>
              </w:rPr>
            </w:pPr>
            <w:r w:rsidRPr="0073174D">
              <w:rPr>
                <w:b/>
                <w:bCs/>
                <w:sz w:val="16"/>
                <w:szCs w:val="16"/>
              </w:rPr>
              <w:t>Naknade troškova zaposlenih</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14.880,00</w:t>
            </w:r>
          </w:p>
        </w:tc>
        <w:tc>
          <w:tcPr>
            <w:tcW w:w="1074" w:type="dxa"/>
            <w:noWrap/>
            <w:hideMark/>
          </w:tcPr>
          <w:p w:rsidR="0073174D" w:rsidRPr="0073174D" w:rsidRDefault="0073174D" w:rsidP="00174D0B">
            <w:pPr>
              <w:jc w:val="right"/>
              <w:rPr>
                <w:b/>
                <w:bCs/>
                <w:sz w:val="16"/>
                <w:szCs w:val="16"/>
              </w:rPr>
            </w:pPr>
            <w:r w:rsidRPr="0073174D">
              <w:rPr>
                <w:b/>
                <w:bCs/>
                <w:sz w:val="16"/>
                <w:szCs w:val="16"/>
              </w:rPr>
              <w:t>13.747,62</w:t>
            </w:r>
          </w:p>
        </w:tc>
        <w:tc>
          <w:tcPr>
            <w:tcW w:w="672" w:type="dxa"/>
            <w:noWrap/>
            <w:hideMark/>
          </w:tcPr>
          <w:p w:rsidR="0073174D" w:rsidRPr="0073174D" w:rsidRDefault="0073174D" w:rsidP="0073174D">
            <w:pPr>
              <w:jc w:val="center"/>
              <w:rPr>
                <w:b/>
                <w:bCs/>
                <w:sz w:val="16"/>
                <w:szCs w:val="16"/>
              </w:rPr>
            </w:pPr>
            <w:r w:rsidRPr="0073174D">
              <w:rPr>
                <w:b/>
                <w:bCs/>
                <w:sz w:val="16"/>
                <w:szCs w:val="16"/>
              </w:rPr>
              <w:t>92,39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Naknada za prijevoz sa posla i na posao</w:t>
            </w:r>
          </w:p>
        </w:tc>
        <w:tc>
          <w:tcPr>
            <w:tcW w:w="1143" w:type="dxa"/>
            <w:gridSpan w:val="2"/>
            <w:noWrap/>
            <w:hideMark/>
          </w:tcPr>
          <w:p w:rsidR="0073174D" w:rsidRPr="0073174D" w:rsidRDefault="0073174D" w:rsidP="00097972">
            <w:pPr>
              <w:jc w:val="right"/>
              <w:rPr>
                <w:sz w:val="16"/>
                <w:szCs w:val="16"/>
              </w:rPr>
            </w:pPr>
            <w:r w:rsidRPr="0073174D">
              <w:rPr>
                <w:sz w:val="16"/>
                <w:szCs w:val="16"/>
              </w:rPr>
              <w:t>800,00</w:t>
            </w:r>
          </w:p>
        </w:tc>
        <w:tc>
          <w:tcPr>
            <w:tcW w:w="1074" w:type="dxa"/>
            <w:noWrap/>
            <w:hideMark/>
          </w:tcPr>
          <w:p w:rsidR="0073174D" w:rsidRPr="0073174D" w:rsidRDefault="0073174D" w:rsidP="00174D0B">
            <w:pPr>
              <w:jc w:val="right"/>
              <w:rPr>
                <w:sz w:val="16"/>
                <w:szCs w:val="16"/>
              </w:rPr>
            </w:pPr>
            <w:r w:rsidRPr="0073174D">
              <w:rPr>
                <w:sz w:val="16"/>
                <w:szCs w:val="16"/>
              </w:rPr>
              <w:t>687,62</w:t>
            </w:r>
          </w:p>
        </w:tc>
        <w:tc>
          <w:tcPr>
            <w:tcW w:w="672" w:type="dxa"/>
            <w:noWrap/>
            <w:hideMark/>
          </w:tcPr>
          <w:p w:rsidR="0073174D" w:rsidRPr="0073174D" w:rsidRDefault="0073174D" w:rsidP="0073174D">
            <w:pPr>
              <w:jc w:val="center"/>
              <w:rPr>
                <w:b/>
                <w:bCs/>
                <w:sz w:val="16"/>
                <w:szCs w:val="16"/>
              </w:rPr>
            </w:pPr>
            <w:r w:rsidRPr="0073174D">
              <w:rPr>
                <w:b/>
                <w:bCs/>
                <w:sz w:val="16"/>
                <w:szCs w:val="16"/>
              </w:rPr>
              <w:t>85,95</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Topli obrok</w:t>
            </w:r>
          </w:p>
        </w:tc>
        <w:tc>
          <w:tcPr>
            <w:tcW w:w="1143" w:type="dxa"/>
            <w:gridSpan w:val="2"/>
            <w:noWrap/>
            <w:hideMark/>
          </w:tcPr>
          <w:p w:rsidR="0073174D" w:rsidRPr="0073174D" w:rsidRDefault="0073174D" w:rsidP="00097972">
            <w:pPr>
              <w:jc w:val="right"/>
              <w:rPr>
                <w:sz w:val="16"/>
                <w:szCs w:val="16"/>
              </w:rPr>
            </w:pPr>
            <w:r w:rsidRPr="0073174D">
              <w:rPr>
                <w:sz w:val="16"/>
                <w:szCs w:val="16"/>
              </w:rPr>
              <w:t>12.000,00</w:t>
            </w:r>
          </w:p>
        </w:tc>
        <w:tc>
          <w:tcPr>
            <w:tcW w:w="1074" w:type="dxa"/>
            <w:noWrap/>
            <w:hideMark/>
          </w:tcPr>
          <w:p w:rsidR="0073174D" w:rsidRPr="0073174D" w:rsidRDefault="0073174D" w:rsidP="00174D0B">
            <w:pPr>
              <w:jc w:val="right"/>
              <w:rPr>
                <w:sz w:val="16"/>
                <w:szCs w:val="16"/>
              </w:rPr>
            </w:pPr>
            <w:r w:rsidRPr="0073174D">
              <w:rPr>
                <w:sz w:val="16"/>
                <w:szCs w:val="16"/>
              </w:rPr>
              <w:t>10.980,00</w:t>
            </w:r>
          </w:p>
        </w:tc>
        <w:tc>
          <w:tcPr>
            <w:tcW w:w="672" w:type="dxa"/>
            <w:noWrap/>
            <w:hideMark/>
          </w:tcPr>
          <w:p w:rsidR="0073174D" w:rsidRPr="0073174D" w:rsidRDefault="0073174D" w:rsidP="0073174D">
            <w:pPr>
              <w:jc w:val="center"/>
              <w:rPr>
                <w:b/>
                <w:bCs/>
                <w:sz w:val="16"/>
                <w:szCs w:val="16"/>
              </w:rPr>
            </w:pPr>
            <w:r w:rsidRPr="0073174D">
              <w:rPr>
                <w:b/>
                <w:bCs/>
                <w:sz w:val="16"/>
                <w:szCs w:val="16"/>
              </w:rPr>
              <w:t>91,50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Regres</w:t>
            </w:r>
          </w:p>
        </w:tc>
        <w:tc>
          <w:tcPr>
            <w:tcW w:w="1143" w:type="dxa"/>
            <w:gridSpan w:val="2"/>
            <w:noWrap/>
            <w:hideMark/>
          </w:tcPr>
          <w:p w:rsidR="0073174D" w:rsidRPr="0073174D" w:rsidRDefault="0073174D" w:rsidP="00097972">
            <w:pPr>
              <w:jc w:val="right"/>
              <w:rPr>
                <w:sz w:val="16"/>
                <w:szCs w:val="16"/>
              </w:rPr>
            </w:pPr>
            <w:r w:rsidRPr="0073174D">
              <w:rPr>
                <w:sz w:val="16"/>
                <w:szCs w:val="16"/>
              </w:rPr>
              <w:t>2.080,00</w:t>
            </w:r>
          </w:p>
        </w:tc>
        <w:tc>
          <w:tcPr>
            <w:tcW w:w="1074" w:type="dxa"/>
            <w:noWrap/>
            <w:hideMark/>
          </w:tcPr>
          <w:p w:rsidR="0073174D" w:rsidRPr="0073174D" w:rsidRDefault="0073174D" w:rsidP="00174D0B">
            <w:pPr>
              <w:jc w:val="right"/>
              <w:rPr>
                <w:sz w:val="16"/>
                <w:szCs w:val="16"/>
              </w:rPr>
            </w:pPr>
            <w:r w:rsidRPr="0073174D">
              <w:rPr>
                <w:sz w:val="16"/>
                <w:szCs w:val="16"/>
              </w:rPr>
              <w:t>2.080,00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b/>
                <w:bCs/>
                <w:sz w:val="16"/>
                <w:szCs w:val="16"/>
              </w:rPr>
            </w:pPr>
            <w:r w:rsidRPr="0073174D">
              <w:rPr>
                <w:b/>
                <w:bCs/>
                <w:sz w:val="16"/>
                <w:szCs w:val="16"/>
              </w:rPr>
              <w:t>612100</w:t>
            </w:r>
          </w:p>
        </w:tc>
        <w:tc>
          <w:tcPr>
            <w:tcW w:w="4836" w:type="dxa"/>
            <w:gridSpan w:val="2"/>
            <w:noWrap/>
            <w:hideMark/>
          </w:tcPr>
          <w:p w:rsidR="0073174D" w:rsidRPr="0073174D" w:rsidRDefault="0073174D">
            <w:pPr>
              <w:rPr>
                <w:b/>
                <w:bCs/>
                <w:sz w:val="16"/>
                <w:szCs w:val="16"/>
              </w:rPr>
            </w:pPr>
            <w:r w:rsidRPr="0073174D">
              <w:rPr>
                <w:b/>
                <w:bCs/>
                <w:sz w:val="16"/>
                <w:szCs w:val="16"/>
              </w:rPr>
              <w:t>I.2. DOPRINOSI POSLODAVCA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18.000,00</w:t>
            </w:r>
          </w:p>
        </w:tc>
        <w:tc>
          <w:tcPr>
            <w:tcW w:w="1074" w:type="dxa"/>
            <w:noWrap/>
            <w:hideMark/>
          </w:tcPr>
          <w:p w:rsidR="0073174D" w:rsidRPr="0073174D" w:rsidRDefault="0073174D" w:rsidP="00174D0B">
            <w:pPr>
              <w:jc w:val="right"/>
              <w:rPr>
                <w:b/>
                <w:bCs/>
                <w:sz w:val="16"/>
                <w:szCs w:val="16"/>
              </w:rPr>
            </w:pPr>
            <w:r w:rsidRPr="0073174D">
              <w:rPr>
                <w:b/>
                <w:bCs/>
                <w:sz w:val="16"/>
                <w:szCs w:val="16"/>
              </w:rPr>
              <w:t>17.184,56</w:t>
            </w:r>
          </w:p>
        </w:tc>
        <w:tc>
          <w:tcPr>
            <w:tcW w:w="672" w:type="dxa"/>
            <w:noWrap/>
            <w:hideMark/>
          </w:tcPr>
          <w:p w:rsidR="0073174D" w:rsidRPr="0073174D" w:rsidRDefault="0073174D" w:rsidP="0073174D">
            <w:pPr>
              <w:jc w:val="center"/>
              <w:rPr>
                <w:b/>
                <w:bCs/>
                <w:sz w:val="16"/>
                <w:szCs w:val="16"/>
              </w:rPr>
            </w:pPr>
            <w:r w:rsidRPr="0073174D">
              <w:rPr>
                <w:b/>
                <w:bCs/>
                <w:sz w:val="16"/>
                <w:szCs w:val="16"/>
              </w:rPr>
              <w:t>95,47</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613000</w:t>
            </w:r>
          </w:p>
        </w:tc>
        <w:tc>
          <w:tcPr>
            <w:tcW w:w="4836" w:type="dxa"/>
            <w:gridSpan w:val="2"/>
            <w:noWrap/>
            <w:hideMark/>
          </w:tcPr>
          <w:p w:rsidR="0073174D" w:rsidRPr="0073174D" w:rsidRDefault="0073174D">
            <w:pPr>
              <w:rPr>
                <w:b/>
                <w:bCs/>
                <w:sz w:val="16"/>
                <w:szCs w:val="16"/>
              </w:rPr>
            </w:pPr>
            <w:r w:rsidRPr="0073174D">
              <w:rPr>
                <w:b/>
                <w:bCs/>
                <w:sz w:val="16"/>
                <w:szCs w:val="16"/>
              </w:rPr>
              <w:t>I.3. IZDACI ZA MATERIJAL, SITNI INVENTAR I USLUGE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247.600,00</w:t>
            </w:r>
          </w:p>
        </w:tc>
        <w:tc>
          <w:tcPr>
            <w:tcW w:w="1074" w:type="dxa"/>
            <w:noWrap/>
            <w:hideMark/>
          </w:tcPr>
          <w:p w:rsidR="0073174D" w:rsidRPr="0073174D" w:rsidRDefault="0073174D" w:rsidP="00174D0B">
            <w:pPr>
              <w:jc w:val="right"/>
              <w:rPr>
                <w:b/>
                <w:bCs/>
                <w:sz w:val="16"/>
                <w:szCs w:val="16"/>
              </w:rPr>
            </w:pPr>
            <w:r w:rsidRPr="0073174D">
              <w:rPr>
                <w:b/>
                <w:bCs/>
                <w:sz w:val="16"/>
                <w:szCs w:val="16"/>
              </w:rPr>
              <w:t>226.713,20</w:t>
            </w:r>
          </w:p>
        </w:tc>
        <w:tc>
          <w:tcPr>
            <w:tcW w:w="672" w:type="dxa"/>
            <w:noWrap/>
            <w:hideMark/>
          </w:tcPr>
          <w:p w:rsidR="0073174D" w:rsidRPr="0073174D" w:rsidRDefault="0073174D" w:rsidP="0073174D">
            <w:pPr>
              <w:jc w:val="center"/>
              <w:rPr>
                <w:b/>
                <w:bCs/>
                <w:sz w:val="16"/>
                <w:szCs w:val="16"/>
              </w:rPr>
            </w:pPr>
            <w:r w:rsidRPr="0073174D">
              <w:rPr>
                <w:b/>
                <w:bCs/>
                <w:sz w:val="16"/>
                <w:szCs w:val="16"/>
              </w:rPr>
              <w:t>91,56</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613400</w:t>
            </w:r>
          </w:p>
        </w:tc>
        <w:tc>
          <w:tcPr>
            <w:tcW w:w="4836" w:type="dxa"/>
            <w:gridSpan w:val="2"/>
            <w:noWrap/>
            <w:hideMark/>
          </w:tcPr>
          <w:p w:rsidR="0073174D" w:rsidRPr="0073174D" w:rsidRDefault="0073174D">
            <w:pPr>
              <w:rPr>
                <w:b/>
                <w:bCs/>
                <w:sz w:val="16"/>
                <w:szCs w:val="16"/>
              </w:rPr>
            </w:pPr>
            <w:r w:rsidRPr="0073174D">
              <w:rPr>
                <w:b/>
                <w:bCs/>
                <w:sz w:val="16"/>
                <w:szCs w:val="16"/>
              </w:rPr>
              <w:t>Izdaci za materijal</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500,00</w:t>
            </w:r>
          </w:p>
        </w:tc>
        <w:tc>
          <w:tcPr>
            <w:tcW w:w="1074" w:type="dxa"/>
            <w:noWrap/>
            <w:hideMark/>
          </w:tcPr>
          <w:p w:rsidR="0073174D" w:rsidRPr="0073174D" w:rsidRDefault="0073174D" w:rsidP="00174D0B">
            <w:pPr>
              <w:jc w:val="right"/>
              <w:rPr>
                <w:b/>
                <w:bCs/>
                <w:sz w:val="16"/>
                <w:szCs w:val="16"/>
              </w:rPr>
            </w:pPr>
            <w:r w:rsidRPr="0073174D">
              <w:rPr>
                <w:b/>
                <w:bCs/>
                <w:sz w:val="16"/>
                <w:szCs w:val="16"/>
              </w:rPr>
              <w:t>70,00</w:t>
            </w:r>
          </w:p>
        </w:tc>
        <w:tc>
          <w:tcPr>
            <w:tcW w:w="672" w:type="dxa"/>
            <w:noWrap/>
            <w:hideMark/>
          </w:tcPr>
          <w:p w:rsidR="0073174D" w:rsidRPr="0073174D" w:rsidRDefault="0073174D" w:rsidP="0073174D">
            <w:pPr>
              <w:jc w:val="center"/>
              <w:rPr>
                <w:b/>
                <w:bCs/>
                <w:sz w:val="16"/>
                <w:szCs w:val="16"/>
              </w:rPr>
            </w:pPr>
            <w:r w:rsidRPr="0073174D">
              <w:rPr>
                <w:b/>
                <w:bCs/>
                <w:sz w:val="16"/>
                <w:szCs w:val="16"/>
              </w:rPr>
              <w:t>14,00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noWrap/>
            <w:hideMark/>
          </w:tcPr>
          <w:p w:rsidR="0073174D" w:rsidRPr="0073174D" w:rsidRDefault="0073174D" w:rsidP="0073174D">
            <w:pPr>
              <w:rPr>
                <w:sz w:val="16"/>
                <w:szCs w:val="16"/>
              </w:rPr>
            </w:pPr>
            <w:r w:rsidRPr="0073174D">
              <w:rPr>
                <w:sz w:val="16"/>
                <w:szCs w:val="16"/>
              </w:rPr>
              <w:t>Izdaci za materijal, usluge i ostali troškovi predsjedavajućeg OV-a</w:t>
            </w:r>
          </w:p>
        </w:tc>
        <w:tc>
          <w:tcPr>
            <w:tcW w:w="1143" w:type="dxa"/>
            <w:gridSpan w:val="2"/>
            <w:noWrap/>
            <w:hideMark/>
          </w:tcPr>
          <w:p w:rsidR="0073174D" w:rsidRPr="0073174D" w:rsidRDefault="0073174D" w:rsidP="00097972">
            <w:pPr>
              <w:jc w:val="right"/>
              <w:rPr>
                <w:sz w:val="16"/>
                <w:szCs w:val="16"/>
              </w:rPr>
            </w:pPr>
            <w:r w:rsidRPr="0073174D">
              <w:rPr>
                <w:sz w:val="16"/>
                <w:szCs w:val="16"/>
              </w:rPr>
              <w:t>500,00</w:t>
            </w:r>
          </w:p>
        </w:tc>
        <w:tc>
          <w:tcPr>
            <w:tcW w:w="1074" w:type="dxa"/>
            <w:noWrap/>
            <w:hideMark/>
          </w:tcPr>
          <w:p w:rsidR="0073174D" w:rsidRPr="0073174D" w:rsidRDefault="0073174D" w:rsidP="00174D0B">
            <w:pPr>
              <w:jc w:val="right"/>
              <w:rPr>
                <w:sz w:val="16"/>
                <w:szCs w:val="16"/>
              </w:rPr>
            </w:pPr>
            <w:r w:rsidRPr="0073174D">
              <w:rPr>
                <w:sz w:val="16"/>
                <w:szCs w:val="16"/>
              </w:rPr>
              <w:t>70,00</w:t>
            </w:r>
          </w:p>
        </w:tc>
        <w:tc>
          <w:tcPr>
            <w:tcW w:w="672" w:type="dxa"/>
            <w:noWrap/>
            <w:hideMark/>
          </w:tcPr>
          <w:p w:rsidR="0073174D" w:rsidRPr="0073174D" w:rsidRDefault="0073174D" w:rsidP="0073174D">
            <w:pPr>
              <w:jc w:val="center"/>
              <w:rPr>
                <w:b/>
                <w:bCs/>
                <w:sz w:val="16"/>
                <w:szCs w:val="16"/>
              </w:rPr>
            </w:pPr>
            <w:r w:rsidRPr="0073174D">
              <w:rPr>
                <w:b/>
                <w:bCs/>
                <w:sz w:val="16"/>
                <w:szCs w:val="16"/>
              </w:rPr>
              <w:t>14,00</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613900</w:t>
            </w:r>
          </w:p>
        </w:tc>
        <w:tc>
          <w:tcPr>
            <w:tcW w:w="4836" w:type="dxa"/>
            <w:gridSpan w:val="2"/>
            <w:noWrap/>
            <w:hideMark/>
          </w:tcPr>
          <w:p w:rsidR="0073174D" w:rsidRPr="0073174D" w:rsidRDefault="0073174D">
            <w:pPr>
              <w:rPr>
                <w:b/>
                <w:bCs/>
                <w:sz w:val="16"/>
                <w:szCs w:val="16"/>
              </w:rPr>
            </w:pPr>
            <w:r w:rsidRPr="0073174D">
              <w:rPr>
                <w:b/>
                <w:bCs/>
                <w:sz w:val="16"/>
                <w:szCs w:val="16"/>
              </w:rPr>
              <w:t>Ugovorene usluge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247.100,00</w:t>
            </w:r>
          </w:p>
        </w:tc>
        <w:tc>
          <w:tcPr>
            <w:tcW w:w="1074" w:type="dxa"/>
            <w:noWrap/>
            <w:hideMark/>
          </w:tcPr>
          <w:p w:rsidR="0073174D" w:rsidRPr="0073174D" w:rsidRDefault="0073174D" w:rsidP="00174D0B">
            <w:pPr>
              <w:jc w:val="right"/>
              <w:rPr>
                <w:b/>
                <w:bCs/>
                <w:sz w:val="16"/>
                <w:szCs w:val="16"/>
              </w:rPr>
            </w:pPr>
            <w:r w:rsidRPr="0073174D">
              <w:rPr>
                <w:b/>
                <w:bCs/>
                <w:sz w:val="16"/>
                <w:szCs w:val="16"/>
              </w:rPr>
              <w:t>226.643,20</w:t>
            </w:r>
          </w:p>
        </w:tc>
        <w:tc>
          <w:tcPr>
            <w:tcW w:w="672" w:type="dxa"/>
            <w:noWrap/>
            <w:hideMark/>
          </w:tcPr>
          <w:p w:rsidR="0073174D" w:rsidRPr="0073174D" w:rsidRDefault="0073174D" w:rsidP="0073174D">
            <w:pPr>
              <w:jc w:val="center"/>
              <w:rPr>
                <w:b/>
                <w:bCs/>
                <w:sz w:val="16"/>
                <w:szCs w:val="16"/>
              </w:rPr>
            </w:pPr>
            <w:r w:rsidRPr="0073174D">
              <w:rPr>
                <w:b/>
                <w:bCs/>
                <w:sz w:val="16"/>
                <w:szCs w:val="16"/>
              </w:rPr>
              <w:t>91,72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Troškovi reprezentacije predsjedavajućeg OV-a</w:t>
            </w:r>
          </w:p>
        </w:tc>
        <w:tc>
          <w:tcPr>
            <w:tcW w:w="1143" w:type="dxa"/>
            <w:gridSpan w:val="2"/>
            <w:noWrap/>
            <w:hideMark/>
          </w:tcPr>
          <w:p w:rsidR="0073174D" w:rsidRPr="0073174D" w:rsidRDefault="0073174D" w:rsidP="00097972">
            <w:pPr>
              <w:jc w:val="right"/>
              <w:rPr>
                <w:sz w:val="16"/>
                <w:szCs w:val="16"/>
              </w:rPr>
            </w:pPr>
            <w:r w:rsidRPr="0073174D">
              <w:rPr>
                <w:sz w:val="16"/>
                <w:szCs w:val="16"/>
              </w:rPr>
              <w:t>2.000,00</w:t>
            </w:r>
          </w:p>
        </w:tc>
        <w:tc>
          <w:tcPr>
            <w:tcW w:w="1074" w:type="dxa"/>
            <w:noWrap/>
            <w:hideMark/>
          </w:tcPr>
          <w:p w:rsidR="0073174D" w:rsidRPr="0073174D" w:rsidRDefault="0073174D" w:rsidP="00174D0B">
            <w:pPr>
              <w:jc w:val="right"/>
              <w:rPr>
                <w:sz w:val="16"/>
                <w:szCs w:val="16"/>
              </w:rPr>
            </w:pPr>
            <w:r w:rsidRPr="0073174D">
              <w:rPr>
                <w:sz w:val="16"/>
                <w:szCs w:val="16"/>
              </w:rPr>
              <w:t>1.905,91</w:t>
            </w:r>
          </w:p>
        </w:tc>
        <w:tc>
          <w:tcPr>
            <w:tcW w:w="672" w:type="dxa"/>
            <w:noWrap/>
            <w:hideMark/>
          </w:tcPr>
          <w:p w:rsidR="0073174D" w:rsidRPr="0073174D" w:rsidRDefault="0073174D" w:rsidP="0073174D">
            <w:pPr>
              <w:jc w:val="center"/>
              <w:rPr>
                <w:b/>
                <w:bCs/>
                <w:sz w:val="16"/>
                <w:szCs w:val="16"/>
              </w:rPr>
            </w:pPr>
            <w:r w:rsidRPr="0073174D">
              <w:rPr>
                <w:b/>
                <w:bCs/>
                <w:sz w:val="16"/>
                <w:szCs w:val="16"/>
              </w:rPr>
              <w:t>95,30</w:t>
            </w:r>
          </w:p>
        </w:tc>
      </w:tr>
      <w:tr w:rsidR="0073174D" w:rsidRPr="0073174D" w:rsidTr="0023279A">
        <w:trPr>
          <w:trHeight w:val="36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73174D" w:rsidRPr="0073174D" w:rsidRDefault="0073174D" w:rsidP="00097972">
            <w:pPr>
              <w:jc w:val="right"/>
              <w:rPr>
                <w:sz w:val="16"/>
                <w:szCs w:val="16"/>
              </w:rPr>
            </w:pPr>
            <w:r w:rsidRPr="0073174D">
              <w:rPr>
                <w:sz w:val="16"/>
                <w:szCs w:val="16"/>
              </w:rPr>
              <w:t>600,00</w:t>
            </w:r>
          </w:p>
        </w:tc>
        <w:tc>
          <w:tcPr>
            <w:tcW w:w="1074" w:type="dxa"/>
            <w:noWrap/>
            <w:hideMark/>
          </w:tcPr>
          <w:p w:rsidR="0073174D" w:rsidRPr="0073174D" w:rsidRDefault="0073174D" w:rsidP="00174D0B">
            <w:pPr>
              <w:jc w:val="right"/>
              <w:rPr>
                <w:sz w:val="16"/>
                <w:szCs w:val="16"/>
              </w:rPr>
            </w:pPr>
            <w:r w:rsidRPr="0073174D">
              <w:rPr>
                <w:sz w:val="16"/>
                <w:szCs w:val="16"/>
              </w:rPr>
              <w:t>564,55</w:t>
            </w:r>
          </w:p>
        </w:tc>
        <w:tc>
          <w:tcPr>
            <w:tcW w:w="672" w:type="dxa"/>
            <w:noWrap/>
            <w:hideMark/>
          </w:tcPr>
          <w:p w:rsidR="0073174D" w:rsidRPr="0073174D" w:rsidRDefault="0073174D" w:rsidP="0073174D">
            <w:pPr>
              <w:jc w:val="center"/>
              <w:rPr>
                <w:b/>
                <w:bCs/>
                <w:sz w:val="16"/>
                <w:szCs w:val="16"/>
              </w:rPr>
            </w:pPr>
            <w:r w:rsidRPr="0073174D">
              <w:rPr>
                <w:b/>
                <w:bCs/>
                <w:sz w:val="16"/>
                <w:szCs w:val="16"/>
              </w:rPr>
              <w:t>94,09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0112</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Naknade vijećnicima u Općinskom vijeću</w:t>
            </w:r>
          </w:p>
        </w:tc>
        <w:tc>
          <w:tcPr>
            <w:tcW w:w="1143" w:type="dxa"/>
            <w:gridSpan w:val="2"/>
            <w:noWrap/>
            <w:hideMark/>
          </w:tcPr>
          <w:p w:rsidR="0073174D" w:rsidRPr="0073174D" w:rsidRDefault="0073174D" w:rsidP="00097972">
            <w:pPr>
              <w:jc w:val="right"/>
              <w:rPr>
                <w:sz w:val="16"/>
                <w:szCs w:val="16"/>
              </w:rPr>
            </w:pPr>
            <w:r w:rsidRPr="0073174D">
              <w:rPr>
                <w:sz w:val="16"/>
                <w:szCs w:val="16"/>
              </w:rPr>
              <w:t>210.000,00</w:t>
            </w:r>
          </w:p>
        </w:tc>
        <w:tc>
          <w:tcPr>
            <w:tcW w:w="1074" w:type="dxa"/>
            <w:noWrap/>
            <w:hideMark/>
          </w:tcPr>
          <w:p w:rsidR="0073174D" w:rsidRPr="0073174D" w:rsidRDefault="0073174D" w:rsidP="00174D0B">
            <w:pPr>
              <w:jc w:val="right"/>
              <w:rPr>
                <w:sz w:val="16"/>
                <w:szCs w:val="16"/>
              </w:rPr>
            </w:pPr>
            <w:r w:rsidRPr="0073174D">
              <w:rPr>
                <w:sz w:val="16"/>
                <w:szCs w:val="16"/>
              </w:rPr>
              <w:t>192.351,83</w:t>
            </w:r>
          </w:p>
        </w:tc>
        <w:tc>
          <w:tcPr>
            <w:tcW w:w="672" w:type="dxa"/>
            <w:noWrap/>
            <w:hideMark/>
          </w:tcPr>
          <w:p w:rsidR="0073174D" w:rsidRPr="0073174D" w:rsidRDefault="0073174D" w:rsidP="0073174D">
            <w:pPr>
              <w:jc w:val="center"/>
              <w:rPr>
                <w:b/>
                <w:bCs/>
                <w:sz w:val="16"/>
                <w:szCs w:val="16"/>
              </w:rPr>
            </w:pPr>
            <w:r w:rsidRPr="0073174D">
              <w:rPr>
                <w:b/>
                <w:bCs/>
                <w:sz w:val="16"/>
                <w:szCs w:val="16"/>
              </w:rPr>
              <w:t>91,60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0113</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Sredstva Općinskoj izbornoj komisiji za naknade za 2015. godinu</w:t>
            </w:r>
          </w:p>
        </w:tc>
        <w:tc>
          <w:tcPr>
            <w:tcW w:w="1143" w:type="dxa"/>
            <w:gridSpan w:val="2"/>
            <w:noWrap/>
            <w:hideMark/>
          </w:tcPr>
          <w:p w:rsidR="0073174D" w:rsidRPr="0073174D" w:rsidRDefault="0073174D" w:rsidP="00097972">
            <w:pPr>
              <w:jc w:val="right"/>
              <w:rPr>
                <w:sz w:val="16"/>
                <w:szCs w:val="16"/>
              </w:rPr>
            </w:pPr>
            <w:r w:rsidRPr="0073174D">
              <w:rPr>
                <w:sz w:val="16"/>
                <w:szCs w:val="16"/>
              </w:rPr>
              <w:t>9.000,00</w:t>
            </w:r>
          </w:p>
        </w:tc>
        <w:tc>
          <w:tcPr>
            <w:tcW w:w="1074" w:type="dxa"/>
            <w:noWrap/>
            <w:hideMark/>
          </w:tcPr>
          <w:p w:rsidR="0073174D" w:rsidRPr="0073174D" w:rsidRDefault="0073174D" w:rsidP="00174D0B">
            <w:pPr>
              <w:jc w:val="right"/>
              <w:rPr>
                <w:sz w:val="16"/>
                <w:szCs w:val="16"/>
              </w:rPr>
            </w:pPr>
            <w:r w:rsidRPr="0073174D">
              <w:rPr>
                <w:sz w:val="16"/>
                <w:szCs w:val="16"/>
              </w:rPr>
              <w:t>7.940,73</w:t>
            </w:r>
          </w:p>
        </w:tc>
        <w:tc>
          <w:tcPr>
            <w:tcW w:w="672" w:type="dxa"/>
            <w:noWrap/>
            <w:hideMark/>
          </w:tcPr>
          <w:p w:rsidR="0073174D" w:rsidRPr="0073174D" w:rsidRDefault="0073174D" w:rsidP="0073174D">
            <w:pPr>
              <w:jc w:val="center"/>
              <w:rPr>
                <w:b/>
                <w:bCs/>
                <w:sz w:val="16"/>
                <w:szCs w:val="16"/>
              </w:rPr>
            </w:pPr>
            <w:r w:rsidRPr="0073174D">
              <w:rPr>
                <w:b/>
                <w:bCs/>
                <w:sz w:val="16"/>
                <w:szCs w:val="16"/>
              </w:rPr>
              <w:t>88,23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Sredstva Općinskoj izbornoj komisiji za materijalne troškove</w:t>
            </w:r>
          </w:p>
        </w:tc>
        <w:tc>
          <w:tcPr>
            <w:tcW w:w="1143" w:type="dxa"/>
            <w:gridSpan w:val="2"/>
            <w:noWrap/>
            <w:hideMark/>
          </w:tcPr>
          <w:p w:rsidR="0073174D" w:rsidRPr="0073174D" w:rsidRDefault="0073174D" w:rsidP="00097972">
            <w:pPr>
              <w:jc w:val="right"/>
              <w:rPr>
                <w:sz w:val="16"/>
                <w:szCs w:val="16"/>
              </w:rPr>
            </w:pPr>
            <w:r w:rsidRPr="0073174D">
              <w:rPr>
                <w:sz w:val="16"/>
                <w:szCs w:val="16"/>
              </w:rPr>
              <w:t>500,00</w:t>
            </w:r>
          </w:p>
        </w:tc>
        <w:tc>
          <w:tcPr>
            <w:tcW w:w="1074" w:type="dxa"/>
            <w:noWrap/>
            <w:hideMark/>
          </w:tcPr>
          <w:p w:rsidR="0073174D" w:rsidRPr="0073174D" w:rsidRDefault="0073174D" w:rsidP="00174D0B">
            <w:pPr>
              <w:jc w:val="right"/>
              <w:rPr>
                <w:sz w:val="16"/>
                <w:szCs w:val="16"/>
              </w:rPr>
            </w:pPr>
          </w:p>
        </w:tc>
        <w:tc>
          <w:tcPr>
            <w:tcW w:w="672" w:type="dxa"/>
            <w:noWrap/>
            <w:hideMark/>
          </w:tcPr>
          <w:p w:rsidR="0073174D" w:rsidRPr="0073174D" w:rsidRDefault="0073174D" w:rsidP="0073174D">
            <w:pPr>
              <w:jc w:val="center"/>
              <w:rPr>
                <w:b/>
                <w:bCs/>
                <w:sz w:val="16"/>
                <w:szCs w:val="16"/>
              </w:rPr>
            </w:pPr>
            <w:r w:rsidRPr="0073174D">
              <w:rPr>
                <w:b/>
                <w:bCs/>
                <w:sz w:val="16"/>
                <w:szCs w:val="16"/>
              </w:rPr>
              <w:t>0,00</w:t>
            </w:r>
          </w:p>
        </w:tc>
      </w:tr>
      <w:tr w:rsidR="0073174D" w:rsidRPr="0073174D" w:rsidTr="0023279A">
        <w:trPr>
          <w:trHeight w:val="20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0114</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 xml:space="preserve">Naknade za stalna i povremena radna tijela Općinskog vijeća </w:t>
            </w:r>
          </w:p>
        </w:tc>
        <w:tc>
          <w:tcPr>
            <w:tcW w:w="1143" w:type="dxa"/>
            <w:gridSpan w:val="2"/>
            <w:noWrap/>
            <w:hideMark/>
          </w:tcPr>
          <w:p w:rsidR="0073174D" w:rsidRPr="0073174D" w:rsidRDefault="0073174D" w:rsidP="00097972">
            <w:pPr>
              <w:jc w:val="right"/>
              <w:rPr>
                <w:sz w:val="16"/>
                <w:szCs w:val="16"/>
              </w:rPr>
            </w:pPr>
            <w:r w:rsidRPr="0073174D">
              <w:rPr>
                <w:sz w:val="16"/>
                <w:szCs w:val="16"/>
              </w:rPr>
              <w:t>25.000,00</w:t>
            </w:r>
          </w:p>
        </w:tc>
        <w:tc>
          <w:tcPr>
            <w:tcW w:w="1074" w:type="dxa"/>
            <w:noWrap/>
            <w:hideMark/>
          </w:tcPr>
          <w:p w:rsidR="0073174D" w:rsidRPr="0073174D" w:rsidRDefault="0073174D" w:rsidP="00174D0B">
            <w:pPr>
              <w:jc w:val="right"/>
              <w:rPr>
                <w:sz w:val="16"/>
                <w:szCs w:val="16"/>
              </w:rPr>
            </w:pPr>
            <w:r w:rsidRPr="0073174D">
              <w:rPr>
                <w:sz w:val="16"/>
                <w:szCs w:val="16"/>
              </w:rPr>
              <w:t>23.880,18</w:t>
            </w:r>
          </w:p>
        </w:tc>
        <w:tc>
          <w:tcPr>
            <w:tcW w:w="672" w:type="dxa"/>
            <w:noWrap/>
            <w:hideMark/>
          </w:tcPr>
          <w:p w:rsidR="0073174D" w:rsidRPr="0073174D" w:rsidRDefault="0073174D" w:rsidP="0073174D">
            <w:pPr>
              <w:jc w:val="center"/>
              <w:rPr>
                <w:b/>
                <w:bCs/>
                <w:sz w:val="16"/>
                <w:szCs w:val="16"/>
              </w:rPr>
            </w:pPr>
            <w:r w:rsidRPr="0073174D">
              <w:rPr>
                <w:b/>
                <w:bCs/>
                <w:sz w:val="16"/>
                <w:szCs w:val="16"/>
              </w:rPr>
              <w:t>95,52</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614000</w:t>
            </w:r>
          </w:p>
        </w:tc>
        <w:tc>
          <w:tcPr>
            <w:tcW w:w="4836" w:type="dxa"/>
            <w:gridSpan w:val="2"/>
            <w:noWrap/>
            <w:hideMark/>
          </w:tcPr>
          <w:p w:rsidR="0073174D" w:rsidRPr="0073174D" w:rsidRDefault="0073174D">
            <w:pPr>
              <w:rPr>
                <w:b/>
                <w:bCs/>
                <w:sz w:val="16"/>
                <w:szCs w:val="16"/>
              </w:rPr>
            </w:pPr>
            <w:r w:rsidRPr="0073174D">
              <w:rPr>
                <w:b/>
                <w:bCs/>
                <w:sz w:val="16"/>
                <w:szCs w:val="16"/>
              </w:rPr>
              <w:t>TEKUĆI TRANSFERI I DRUGI TEKUĆI RASHODI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57.000,00</w:t>
            </w:r>
          </w:p>
        </w:tc>
        <w:tc>
          <w:tcPr>
            <w:tcW w:w="1074" w:type="dxa"/>
            <w:noWrap/>
            <w:hideMark/>
          </w:tcPr>
          <w:p w:rsidR="0073174D" w:rsidRPr="0073174D" w:rsidRDefault="0073174D" w:rsidP="00174D0B">
            <w:pPr>
              <w:jc w:val="right"/>
              <w:rPr>
                <w:b/>
                <w:bCs/>
                <w:sz w:val="16"/>
                <w:szCs w:val="16"/>
              </w:rPr>
            </w:pPr>
            <w:r w:rsidRPr="0073174D">
              <w:rPr>
                <w:b/>
                <w:bCs/>
                <w:sz w:val="16"/>
                <w:szCs w:val="16"/>
              </w:rPr>
              <w:t>57.000,28</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614200</w:t>
            </w:r>
          </w:p>
        </w:tc>
        <w:tc>
          <w:tcPr>
            <w:tcW w:w="4836" w:type="dxa"/>
            <w:gridSpan w:val="2"/>
            <w:noWrap/>
            <w:hideMark/>
          </w:tcPr>
          <w:p w:rsidR="0073174D" w:rsidRPr="0073174D" w:rsidRDefault="0073174D">
            <w:pPr>
              <w:rPr>
                <w:b/>
                <w:bCs/>
                <w:sz w:val="16"/>
                <w:szCs w:val="16"/>
              </w:rPr>
            </w:pPr>
            <w:r w:rsidRPr="0073174D">
              <w:rPr>
                <w:b/>
                <w:bCs/>
                <w:sz w:val="16"/>
                <w:szCs w:val="16"/>
              </w:rPr>
              <w:t>Tekući transferi pojedincima predsjedavajućeg OV-a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3.000,00</w:t>
            </w:r>
          </w:p>
        </w:tc>
        <w:tc>
          <w:tcPr>
            <w:tcW w:w="1074" w:type="dxa"/>
            <w:noWrap/>
            <w:hideMark/>
          </w:tcPr>
          <w:p w:rsidR="0073174D" w:rsidRPr="0073174D" w:rsidRDefault="0073174D" w:rsidP="00174D0B">
            <w:pPr>
              <w:jc w:val="right"/>
              <w:rPr>
                <w:b/>
                <w:bCs/>
                <w:sz w:val="16"/>
                <w:szCs w:val="16"/>
              </w:rPr>
            </w:pPr>
            <w:r w:rsidRPr="0073174D">
              <w:rPr>
                <w:b/>
                <w:bCs/>
                <w:sz w:val="16"/>
                <w:szCs w:val="16"/>
              </w:rPr>
              <w:t>3.000,00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614200</w:t>
            </w:r>
          </w:p>
        </w:tc>
        <w:tc>
          <w:tcPr>
            <w:tcW w:w="4836" w:type="dxa"/>
            <w:gridSpan w:val="2"/>
            <w:noWrap/>
            <w:hideMark/>
          </w:tcPr>
          <w:p w:rsidR="0073174D" w:rsidRPr="0073174D" w:rsidRDefault="0073174D" w:rsidP="0073174D">
            <w:pPr>
              <w:rPr>
                <w:sz w:val="16"/>
                <w:szCs w:val="16"/>
              </w:rPr>
            </w:pPr>
            <w:r w:rsidRPr="0073174D">
              <w:rPr>
                <w:sz w:val="16"/>
                <w:szCs w:val="16"/>
              </w:rPr>
              <w:t>Tekući transferi pojedincima predsjedavajućeg OV-a</w:t>
            </w:r>
          </w:p>
        </w:tc>
        <w:tc>
          <w:tcPr>
            <w:tcW w:w="1143" w:type="dxa"/>
            <w:gridSpan w:val="2"/>
            <w:noWrap/>
            <w:hideMark/>
          </w:tcPr>
          <w:p w:rsidR="0073174D" w:rsidRPr="0073174D" w:rsidRDefault="0073174D" w:rsidP="00097972">
            <w:pPr>
              <w:jc w:val="right"/>
              <w:rPr>
                <w:sz w:val="16"/>
                <w:szCs w:val="16"/>
              </w:rPr>
            </w:pPr>
            <w:r w:rsidRPr="0073174D">
              <w:rPr>
                <w:sz w:val="16"/>
                <w:szCs w:val="16"/>
              </w:rPr>
              <w:t>3.000,00</w:t>
            </w:r>
          </w:p>
        </w:tc>
        <w:tc>
          <w:tcPr>
            <w:tcW w:w="1074" w:type="dxa"/>
            <w:noWrap/>
            <w:hideMark/>
          </w:tcPr>
          <w:p w:rsidR="0073174D" w:rsidRPr="0073174D" w:rsidRDefault="0073174D" w:rsidP="00174D0B">
            <w:pPr>
              <w:jc w:val="right"/>
              <w:rPr>
                <w:sz w:val="16"/>
                <w:szCs w:val="16"/>
              </w:rPr>
            </w:pPr>
            <w:r w:rsidRPr="0073174D">
              <w:rPr>
                <w:sz w:val="16"/>
                <w:szCs w:val="16"/>
              </w:rPr>
              <w:t>3.000,00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614300</w:t>
            </w:r>
          </w:p>
        </w:tc>
        <w:tc>
          <w:tcPr>
            <w:tcW w:w="4836" w:type="dxa"/>
            <w:gridSpan w:val="2"/>
            <w:noWrap/>
            <w:hideMark/>
          </w:tcPr>
          <w:p w:rsidR="0073174D" w:rsidRPr="0073174D" w:rsidRDefault="0073174D">
            <w:pPr>
              <w:rPr>
                <w:b/>
                <w:bCs/>
                <w:sz w:val="16"/>
                <w:szCs w:val="16"/>
              </w:rPr>
            </w:pPr>
            <w:r w:rsidRPr="0073174D">
              <w:rPr>
                <w:b/>
                <w:bCs/>
                <w:sz w:val="16"/>
                <w:szCs w:val="16"/>
              </w:rPr>
              <w:t>Transferi neprofitnim organizacijama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54.000,00</w:t>
            </w:r>
          </w:p>
        </w:tc>
        <w:tc>
          <w:tcPr>
            <w:tcW w:w="1074" w:type="dxa"/>
            <w:noWrap/>
            <w:hideMark/>
          </w:tcPr>
          <w:p w:rsidR="0073174D" w:rsidRPr="0073174D" w:rsidRDefault="0073174D" w:rsidP="00174D0B">
            <w:pPr>
              <w:jc w:val="right"/>
              <w:rPr>
                <w:b/>
                <w:bCs/>
                <w:sz w:val="16"/>
                <w:szCs w:val="16"/>
              </w:rPr>
            </w:pPr>
            <w:r w:rsidRPr="0073174D">
              <w:rPr>
                <w:b/>
                <w:bCs/>
                <w:sz w:val="16"/>
                <w:szCs w:val="16"/>
              </w:rPr>
              <w:t>54.000,28</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Transfer političkim partijama</w:t>
            </w:r>
          </w:p>
        </w:tc>
        <w:tc>
          <w:tcPr>
            <w:tcW w:w="1143" w:type="dxa"/>
            <w:gridSpan w:val="2"/>
            <w:noWrap/>
            <w:hideMark/>
          </w:tcPr>
          <w:p w:rsidR="0073174D" w:rsidRPr="0073174D" w:rsidRDefault="0073174D" w:rsidP="00097972">
            <w:pPr>
              <w:jc w:val="right"/>
              <w:rPr>
                <w:sz w:val="16"/>
                <w:szCs w:val="16"/>
              </w:rPr>
            </w:pPr>
            <w:r w:rsidRPr="0073174D">
              <w:rPr>
                <w:sz w:val="16"/>
                <w:szCs w:val="16"/>
              </w:rPr>
              <w:t>50.000,00</w:t>
            </w:r>
          </w:p>
        </w:tc>
        <w:tc>
          <w:tcPr>
            <w:tcW w:w="1074" w:type="dxa"/>
            <w:noWrap/>
            <w:hideMark/>
          </w:tcPr>
          <w:p w:rsidR="0073174D" w:rsidRPr="0073174D" w:rsidRDefault="0073174D" w:rsidP="00174D0B">
            <w:pPr>
              <w:jc w:val="right"/>
              <w:rPr>
                <w:sz w:val="16"/>
                <w:szCs w:val="16"/>
              </w:rPr>
            </w:pPr>
            <w:r w:rsidRPr="0073174D">
              <w:rPr>
                <w:sz w:val="16"/>
                <w:szCs w:val="16"/>
              </w:rPr>
              <w:t>50.000,28</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Transferi neprofitnim organizacijama predsjedavajućeg OV-a</w:t>
            </w:r>
          </w:p>
        </w:tc>
        <w:tc>
          <w:tcPr>
            <w:tcW w:w="1143" w:type="dxa"/>
            <w:gridSpan w:val="2"/>
            <w:noWrap/>
            <w:hideMark/>
          </w:tcPr>
          <w:p w:rsidR="0073174D" w:rsidRPr="0073174D" w:rsidRDefault="0073174D" w:rsidP="00097972">
            <w:pPr>
              <w:jc w:val="right"/>
              <w:rPr>
                <w:sz w:val="16"/>
                <w:szCs w:val="16"/>
              </w:rPr>
            </w:pPr>
            <w:r w:rsidRPr="0073174D">
              <w:rPr>
                <w:sz w:val="16"/>
                <w:szCs w:val="16"/>
              </w:rPr>
              <w:t>4.000,00</w:t>
            </w:r>
          </w:p>
        </w:tc>
        <w:tc>
          <w:tcPr>
            <w:tcW w:w="1074" w:type="dxa"/>
            <w:noWrap/>
            <w:hideMark/>
          </w:tcPr>
          <w:p w:rsidR="0073174D" w:rsidRPr="0073174D" w:rsidRDefault="0073174D" w:rsidP="00174D0B">
            <w:pPr>
              <w:jc w:val="right"/>
              <w:rPr>
                <w:sz w:val="16"/>
                <w:szCs w:val="16"/>
              </w:rPr>
            </w:pPr>
            <w:r w:rsidRPr="0073174D">
              <w:rPr>
                <w:sz w:val="16"/>
                <w:szCs w:val="16"/>
              </w:rPr>
              <w:t>4.000,00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37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p>
        </w:tc>
        <w:tc>
          <w:tcPr>
            <w:tcW w:w="4836" w:type="dxa"/>
            <w:gridSpan w:val="2"/>
            <w:noWrap/>
            <w:hideMark/>
          </w:tcPr>
          <w:p w:rsidR="0073174D" w:rsidRPr="0073174D" w:rsidRDefault="0073174D">
            <w:pPr>
              <w:rPr>
                <w:b/>
                <w:bCs/>
                <w:sz w:val="16"/>
                <w:szCs w:val="16"/>
              </w:rPr>
            </w:pPr>
            <w:r w:rsidRPr="0073174D">
              <w:rPr>
                <w:b/>
                <w:bCs/>
                <w:sz w:val="16"/>
                <w:szCs w:val="16"/>
              </w:rPr>
              <w:t>UKUPNI RASHODI I IZDACI: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507.480,00</w:t>
            </w:r>
          </w:p>
        </w:tc>
        <w:tc>
          <w:tcPr>
            <w:tcW w:w="1074" w:type="dxa"/>
            <w:noWrap/>
            <w:hideMark/>
          </w:tcPr>
          <w:p w:rsidR="0073174D" w:rsidRPr="0073174D" w:rsidRDefault="0073174D" w:rsidP="00174D0B">
            <w:pPr>
              <w:jc w:val="right"/>
              <w:rPr>
                <w:b/>
                <w:bCs/>
                <w:sz w:val="16"/>
                <w:szCs w:val="16"/>
              </w:rPr>
            </w:pPr>
            <w:r w:rsidRPr="0073174D">
              <w:rPr>
                <w:b/>
                <w:bCs/>
                <w:sz w:val="16"/>
                <w:szCs w:val="16"/>
              </w:rPr>
              <w:t>478.308,26</w:t>
            </w:r>
          </w:p>
        </w:tc>
        <w:tc>
          <w:tcPr>
            <w:tcW w:w="672" w:type="dxa"/>
            <w:noWrap/>
            <w:hideMark/>
          </w:tcPr>
          <w:p w:rsidR="0073174D" w:rsidRPr="0073174D" w:rsidRDefault="0073174D" w:rsidP="0073174D">
            <w:pPr>
              <w:jc w:val="center"/>
              <w:rPr>
                <w:b/>
                <w:bCs/>
                <w:sz w:val="16"/>
                <w:szCs w:val="16"/>
              </w:rPr>
            </w:pPr>
            <w:r w:rsidRPr="0073174D">
              <w:rPr>
                <w:b/>
                <w:bCs/>
                <w:sz w:val="16"/>
                <w:szCs w:val="16"/>
              </w:rPr>
              <w:t>94,25</w:t>
            </w:r>
          </w:p>
        </w:tc>
      </w:tr>
      <w:tr w:rsidR="0073174D" w:rsidRPr="0073174D" w:rsidTr="0023279A">
        <w:trPr>
          <w:trHeight w:val="120"/>
        </w:trPr>
        <w:tc>
          <w:tcPr>
            <w:tcW w:w="901" w:type="dxa"/>
            <w:tcBorders>
              <w:bottom w:val="single" w:sz="4" w:space="0" w:color="auto"/>
            </w:tcBorders>
            <w:noWrap/>
            <w:hideMark/>
          </w:tcPr>
          <w:p w:rsidR="0073174D" w:rsidRPr="0073174D" w:rsidRDefault="0073174D" w:rsidP="0073174D">
            <w:pPr>
              <w:jc w:val="center"/>
              <w:rPr>
                <w:sz w:val="16"/>
                <w:szCs w:val="16"/>
              </w:rPr>
            </w:pPr>
          </w:p>
        </w:tc>
        <w:tc>
          <w:tcPr>
            <w:tcW w:w="1088" w:type="dxa"/>
            <w:tcBorders>
              <w:bottom w:val="single" w:sz="4" w:space="0" w:color="auto"/>
            </w:tcBorders>
            <w:noWrap/>
            <w:hideMark/>
          </w:tcPr>
          <w:p w:rsidR="0073174D" w:rsidRPr="0073174D" w:rsidRDefault="0073174D" w:rsidP="0073174D">
            <w:pPr>
              <w:jc w:val="center"/>
              <w:rPr>
                <w:sz w:val="16"/>
                <w:szCs w:val="16"/>
              </w:rPr>
            </w:pPr>
          </w:p>
        </w:tc>
        <w:tc>
          <w:tcPr>
            <w:tcW w:w="990" w:type="dxa"/>
            <w:tcBorders>
              <w:bottom w:val="single" w:sz="4" w:space="0" w:color="auto"/>
            </w:tcBorders>
            <w:noWrap/>
            <w:hideMark/>
          </w:tcPr>
          <w:p w:rsidR="0073174D" w:rsidRPr="0073174D" w:rsidRDefault="0073174D" w:rsidP="0073174D">
            <w:pPr>
              <w:jc w:val="center"/>
              <w:rPr>
                <w:sz w:val="16"/>
                <w:szCs w:val="16"/>
              </w:rPr>
            </w:pPr>
          </w:p>
        </w:tc>
        <w:tc>
          <w:tcPr>
            <w:tcW w:w="4836" w:type="dxa"/>
            <w:gridSpan w:val="2"/>
            <w:tcBorders>
              <w:bottom w:val="single" w:sz="4" w:space="0" w:color="auto"/>
            </w:tcBorders>
            <w:noWrap/>
            <w:hideMark/>
          </w:tcPr>
          <w:p w:rsidR="0073174D" w:rsidRPr="0073174D" w:rsidRDefault="0073174D">
            <w:pPr>
              <w:rPr>
                <w:sz w:val="16"/>
                <w:szCs w:val="16"/>
              </w:rPr>
            </w:pPr>
          </w:p>
        </w:tc>
        <w:tc>
          <w:tcPr>
            <w:tcW w:w="1143" w:type="dxa"/>
            <w:gridSpan w:val="2"/>
            <w:tcBorders>
              <w:bottom w:val="single" w:sz="4" w:space="0" w:color="auto"/>
            </w:tcBorders>
            <w:noWrap/>
            <w:hideMark/>
          </w:tcPr>
          <w:p w:rsidR="0073174D" w:rsidRPr="0073174D" w:rsidRDefault="0073174D" w:rsidP="00097972">
            <w:pPr>
              <w:jc w:val="right"/>
              <w:rPr>
                <w:sz w:val="16"/>
                <w:szCs w:val="16"/>
              </w:rPr>
            </w:pPr>
          </w:p>
        </w:tc>
        <w:tc>
          <w:tcPr>
            <w:tcW w:w="1074" w:type="dxa"/>
            <w:tcBorders>
              <w:bottom w:val="single" w:sz="4" w:space="0" w:color="auto"/>
            </w:tcBorders>
            <w:noWrap/>
            <w:hideMark/>
          </w:tcPr>
          <w:p w:rsidR="0073174D" w:rsidRPr="0073174D" w:rsidRDefault="0073174D" w:rsidP="00174D0B">
            <w:pPr>
              <w:jc w:val="right"/>
              <w:rPr>
                <w:sz w:val="16"/>
                <w:szCs w:val="16"/>
              </w:rPr>
            </w:pPr>
          </w:p>
        </w:tc>
        <w:tc>
          <w:tcPr>
            <w:tcW w:w="672" w:type="dxa"/>
            <w:tcBorders>
              <w:bottom w:val="single" w:sz="4" w:space="0" w:color="auto"/>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bottom w:val="single" w:sz="4" w:space="0" w:color="auto"/>
            </w:tcBorders>
            <w:noWrap/>
            <w:hideMark/>
          </w:tcPr>
          <w:p w:rsidR="0073174D" w:rsidRPr="0073174D" w:rsidRDefault="0073174D" w:rsidP="0073174D">
            <w:pPr>
              <w:jc w:val="center"/>
              <w:rPr>
                <w:b/>
                <w:bCs/>
                <w:sz w:val="16"/>
                <w:szCs w:val="16"/>
              </w:rPr>
            </w:pPr>
          </w:p>
        </w:tc>
        <w:tc>
          <w:tcPr>
            <w:tcW w:w="1088" w:type="dxa"/>
            <w:tcBorders>
              <w:bottom w:val="single" w:sz="4" w:space="0" w:color="auto"/>
            </w:tcBorders>
            <w:noWrap/>
            <w:hideMark/>
          </w:tcPr>
          <w:p w:rsidR="0073174D" w:rsidRPr="0073174D" w:rsidRDefault="0073174D" w:rsidP="0073174D">
            <w:pPr>
              <w:jc w:val="center"/>
              <w:rPr>
                <w:b/>
                <w:bCs/>
                <w:sz w:val="16"/>
                <w:szCs w:val="16"/>
              </w:rPr>
            </w:pPr>
          </w:p>
        </w:tc>
        <w:tc>
          <w:tcPr>
            <w:tcW w:w="990" w:type="dxa"/>
            <w:tcBorders>
              <w:bottom w:val="single" w:sz="4" w:space="0" w:color="auto"/>
            </w:tcBorders>
            <w:noWrap/>
            <w:hideMark/>
          </w:tcPr>
          <w:p w:rsidR="0073174D" w:rsidRPr="0073174D" w:rsidRDefault="0073174D" w:rsidP="0073174D">
            <w:pPr>
              <w:jc w:val="center"/>
              <w:rPr>
                <w:b/>
                <w:bCs/>
                <w:sz w:val="16"/>
                <w:szCs w:val="16"/>
              </w:rPr>
            </w:pPr>
          </w:p>
        </w:tc>
        <w:tc>
          <w:tcPr>
            <w:tcW w:w="4836" w:type="dxa"/>
            <w:gridSpan w:val="2"/>
            <w:tcBorders>
              <w:bottom w:val="single" w:sz="4" w:space="0" w:color="auto"/>
            </w:tcBorders>
            <w:noWrap/>
            <w:hideMark/>
          </w:tcPr>
          <w:p w:rsidR="0073174D" w:rsidRPr="0073174D" w:rsidRDefault="0073174D" w:rsidP="0073174D">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73174D" w:rsidRPr="0073174D" w:rsidRDefault="0073174D" w:rsidP="00097972">
            <w:pPr>
              <w:jc w:val="right"/>
              <w:rPr>
                <w:sz w:val="16"/>
                <w:szCs w:val="16"/>
              </w:rPr>
            </w:pPr>
            <w:r w:rsidRPr="0073174D">
              <w:rPr>
                <w:sz w:val="16"/>
                <w:szCs w:val="16"/>
              </w:rPr>
              <w:t>5</w:t>
            </w:r>
          </w:p>
        </w:tc>
        <w:tc>
          <w:tcPr>
            <w:tcW w:w="1074" w:type="dxa"/>
            <w:tcBorders>
              <w:bottom w:val="single" w:sz="4" w:space="0" w:color="auto"/>
            </w:tcBorders>
            <w:noWrap/>
            <w:hideMark/>
          </w:tcPr>
          <w:p w:rsidR="0073174D" w:rsidRPr="0073174D" w:rsidRDefault="0073174D" w:rsidP="00174D0B">
            <w:pPr>
              <w:jc w:val="right"/>
              <w:rPr>
                <w:sz w:val="16"/>
                <w:szCs w:val="16"/>
              </w:rPr>
            </w:pPr>
          </w:p>
        </w:tc>
        <w:tc>
          <w:tcPr>
            <w:tcW w:w="672" w:type="dxa"/>
            <w:tcBorders>
              <w:bottom w:val="single" w:sz="4" w:space="0" w:color="auto"/>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top w:val="single" w:sz="4" w:space="0" w:color="auto"/>
              <w:left w:val="nil"/>
              <w:bottom w:val="nil"/>
              <w:right w:val="nil"/>
            </w:tcBorders>
            <w:noWrap/>
            <w:hideMark/>
          </w:tcPr>
          <w:p w:rsidR="0073174D" w:rsidRPr="0073174D" w:rsidRDefault="0073174D" w:rsidP="0073174D">
            <w:pPr>
              <w:jc w:val="center"/>
              <w:rPr>
                <w:b/>
                <w:bCs/>
                <w:sz w:val="16"/>
                <w:szCs w:val="16"/>
              </w:rPr>
            </w:pPr>
          </w:p>
        </w:tc>
        <w:tc>
          <w:tcPr>
            <w:tcW w:w="1088" w:type="dxa"/>
            <w:tcBorders>
              <w:top w:val="single" w:sz="4" w:space="0" w:color="auto"/>
              <w:left w:val="nil"/>
              <w:bottom w:val="nil"/>
              <w:right w:val="nil"/>
            </w:tcBorders>
            <w:noWrap/>
            <w:hideMark/>
          </w:tcPr>
          <w:p w:rsidR="0073174D" w:rsidRPr="0073174D" w:rsidRDefault="0073174D" w:rsidP="0073174D">
            <w:pPr>
              <w:jc w:val="center"/>
              <w:rPr>
                <w:b/>
                <w:bCs/>
                <w:sz w:val="16"/>
                <w:szCs w:val="16"/>
              </w:rPr>
            </w:pPr>
          </w:p>
        </w:tc>
        <w:tc>
          <w:tcPr>
            <w:tcW w:w="990" w:type="dxa"/>
            <w:tcBorders>
              <w:top w:val="single" w:sz="4" w:space="0" w:color="auto"/>
              <w:left w:val="nil"/>
              <w:bottom w:val="nil"/>
              <w:right w:val="nil"/>
            </w:tcBorders>
            <w:noWrap/>
            <w:hideMark/>
          </w:tcPr>
          <w:p w:rsidR="0073174D" w:rsidRPr="0073174D" w:rsidRDefault="0073174D" w:rsidP="0073174D">
            <w:pPr>
              <w:jc w:val="center"/>
              <w:rPr>
                <w:b/>
                <w:bCs/>
                <w:sz w:val="16"/>
                <w:szCs w:val="16"/>
              </w:rPr>
            </w:pPr>
          </w:p>
        </w:tc>
        <w:tc>
          <w:tcPr>
            <w:tcW w:w="4836" w:type="dxa"/>
            <w:gridSpan w:val="2"/>
            <w:tcBorders>
              <w:top w:val="single" w:sz="4" w:space="0" w:color="auto"/>
              <w:left w:val="nil"/>
              <w:bottom w:val="nil"/>
              <w:right w:val="nil"/>
            </w:tcBorders>
            <w:noWrap/>
            <w:hideMark/>
          </w:tcPr>
          <w:p w:rsidR="0073174D" w:rsidRPr="0073174D" w:rsidRDefault="0073174D" w:rsidP="0073174D">
            <w:pPr>
              <w:rPr>
                <w:b/>
                <w:bCs/>
                <w:sz w:val="16"/>
                <w:szCs w:val="16"/>
              </w:rPr>
            </w:pPr>
          </w:p>
        </w:tc>
        <w:tc>
          <w:tcPr>
            <w:tcW w:w="1143" w:type="dxa"/>
            <w:gridSpan w:val="2"/>
            <w:tcBorders>
              <w:top w:val="single" w:sz="4" w:space="0" w:color="auto"/>
              <w:left w:val="nil"/>
              <w:bottom w:val="nil"/>
              <w:right w:val="nil"/>
            </w:tcBorders>
            <w:noWrap/>
            <w:hideMark/>
          </w:tcPr>
          <w:p w:rsidR="0073174D" w:rsidRPr="0073174D" w:rsidRDefault="0073174D" w:rsidP="00097972">
            <w:pPr>
              <w:jc w:val="right"/>
              <w:rPr>
                <w:sz w:val="16"/>
                <w:szCs w:val="16"/>
              </w:rPr>
            </w:pPr>
          </w:p>
        </w:tc>
        <w:tc>
          <w:tcPr>
            <w:tcW w:w="1074" w:type="dxa"/>
            <w:tcBorders>
              <w:top w:val="single" w:sz="4" w:space="0" w:color="auto"/>
              <w:left w:val="nil"/>
              <w:bottom w:val="nil"/>
              <w:right w:val="nil"/>
            </w:tcBorders>
            <w:noWrap/>
            <w:hideMark/>
          </w:tcPr>
          <w:p w:rsidR="0073174D" w:rsidRPr="0073174D" w:rsidRDefault="0073174D" w:rsidP="00174D0B">
            <w:pPr>
              <w:jc w:val="right"/>
              <w:rPr>
                <w:sz w:val="16"/>
                <w:szCs w:val="16"/>
              </w:rPr>
            </w:pPr>
          </w:p>
        </w:tc>
        <w:tc>
          <w:tcPr>
            <w:tcW w:w="672" w:type="dxa"/>
            <w:tcBorders>
              <w:top w:val="single" w:sz="4" w:space="0" w:color="auto"/>
              <w:left w:val="nil"/>
              <w:bottom w:val="nil"/>
              <w:right w:val="nil"/>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top w:val="nil"/>
              <w:left w:val="nil"/>
              <w:bottom w:val="nil"/>
              <w:right w:val="nil"/>
            </w:tcBorders>
            <w:noWrap/>
            <w:hideMark/>
          </w:tcPr>
          <w:p w:rsidR="0073174D" w:rsidRPr="0073174D" w:rsidRDefault="0073174D" w:rsidP="0073174D">
            <w:pPr>
              <w:jc w:val="center"/>
              <w:rPr>
                <w:b/>
                <w:bCs/>
                <w:sz w:val="16"/>
                <w:szCs w:val="16"/>
              </w:rPr>
            </w:pPr>
          </w:p>
        </w:tc>
        <w:tc>
          <w:tcPr>
            <w:tcW w:w="1088" w:type="dxa"/>
            <w:tcBorders>
              <w:top w:val="nil"/>
              <w:left w:val="nil"/>
              <w:bottom w:val="nil"/>
              <w:right w:val="nil"/>
            </w:tcBorders>
            <w:noWrap/>
            <w:hideMark/>
          </w:tcPr>
          <w:p w:rsidR="0073174D" w:rsidRPr="0073174D" w:rsidRDefault="0073174D" w:rsidP="0073174D">
            <w:pPr>
              <w:jc w:val="center"/>
              <w:rPr>
                <w:b/>
                <w:bCs/>
                <w:sz w:val="16"/>
                <w:szCs w:val="16"/>
              </w:rPr>
            </w:pPr>
          </w:p>
        </w:tc>
        <w:tc>
          <w:tcPr>
            <w:tcW w:w="990" w:type="dxa"/>
            <w:tcBorders>
              <w:top w:val="nil"/>
              <w:left w:val="nil"/>
              <w:bottom w:val="nil"/>
              <w:right w:val="nil"/>
            </w:tcBorders>
            <w:noWrap/>
            <w:hideMark/>
          </w:tcPr>
          <w:p w:rsidR="0073174D" w:rsidRPr="0073174D" w:rsidRDefault="0073174D" w:rsidP="0073174D">
            <w:pPr>
              <w:jc w:val="center"/>
              <w:rPr>
                <w:b/>
                <w:bCs/>
                <w:sz w:val="16"/>
                <w:szCs w:val="16"/>
              </w:rPr>
            </w:pPr>
          </w:p>
        </w:tc>
        <w:tc>
          <w:tcPr>
            <w:tcW w:w="4836" w:type="dxa"/>
            <w:gridSpan w:val="2"/>
            <w:tcBorders>
              <w:top w:val="nil"/>
              <w:left w:val="nil"/>
              <w:bottom w:val="nil"/>
              <w:right w:val="nil"/>
            </w:tcBorders>
            <w:noWrap/>
            <w:hideMark/>
          </w:tcPr>
          <w:p w:rsidR="0073174D" w:rsidRPr="0073174D" w:rsidRDefault="0073174D" w:rsidP="0073174D">
            <w:pPr>
              <w:rPr>
                <w:b/>
                <w:bCs/>
                <w:sz w:val="16"/>
                <w:szCs w:val="16"/>
              </w:rPr>
            </w:pPr>
          </w:p>
        </w:tc>
        <w:tc>
          <w:tcPr>
            <w:tcW w:w="1143" w:type="dxa"/>
            <w:gridSpan w:val="2"/>
            <w:tcBorders>
              <w:top w:val="nil"/>
              <w:left w:val="nil"/>
              <w:bottom w:val="nil"/>
              <w:right w:val="nil"/>
            </w:tcBorders>
            <w:noWrap/>
            <w:hideMark/>
          </w:tcPr>
          <w:p w:rsidR="0073174D" w:rsidRPr="0073174D" w:rsidRDefault="0073174D" w:rsidP="00097972">
            <w:pPr>
              <w:jc w:val="right"/>
              <w:rPr>
                <w:sz w:val="16"/>
                <w:szCs w:val="16"/>
              </w:rPr>
            </w:pPr>
          </w:p>
        </w:tc>
        <w:tc>
          <w:tcPr>
            <w:tcW w:w="1074" w:type="dxa"/>
            <w:tcBorders>
              <w:top w:val="nil"/>
              <w:left w:val="nil"/>
              <w:bottom w:val="nil"/>
              <w:right w:val="nil"/>
            </w:tcBorders>
            <w:noWrap/>
            <w:hideMark/>
          </w:tcPr>
          <w:p w:rsidR="0073174D" w:rsidRPr="0073174D" w:rsidRDefault="0073174D" w:rsidP="00174D0B">
            <w:pPr>
              <w:jc w:val="right"/>
              <w:rPr>
                <w:sz w:val="16"/>
                <w:szCs w:val="16"/>
              </w:rPr>
            </w:pPr>
          </w:p>
        </w:tc>
        <w:tc>
          <w:tcPr>
            <w:tcW w:w="672" w:type="dxa"/>
            <w:tcBorders>
              <w:top w:val="nil"/>
              <w:left w:val="nil"/>
              <w:bottom w:val="nil"/>
              <w:right w:val="nil"/>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top w:val="nil"/>
              <w:left w:val="nil"/>
              <w:bottom w:val="nil"/>
              <w:right w:val="nil"/>
            </w:tcBorders>
            <w:noWrap/>
            <w:hideMark/>
          </w:tcPr>
          <w:p w:rsidR="0073174D" w:rsidRPr="0073174D" w:rsidRDefault="0073174D" w:rsidP="0073174D">
            <w:pPr>
              <w:jc w:val="center"/>
              <w:rPr>
                <w:b/>
                <w:bCs/>
                <w:sz w:val="16"/>
                <w:szCs w:val="16"/>
              </w:rPr>
            </w:pPr>
          </w:p>
        </w:tc>
        <w:tc>
          <w:tcPr>
            <w:tcW w:w="1088" w:type="dxa"/>
            <w:tcBorders>
              <w:top w:val="nil"/>
              <w:left w:val="nil"/>
              <w:bottom w:val="nil"/>
              <w:right w:val="nil"/>
            </w:tcBorders>
            <w:noWrap/>
            <w:hideMark/>
          </w:tcPr>
          <w:p w:rsidR="0073174D" w:rsidRPr="0073174D" w:rsidRDefault="0073174D" w:rsidP="0073174D">
            <w:pPr>
              <w:jc w:val="center"/>
              <w:rPr>
                <w:b/>
                <w:bCs/>
                <w:sz w:val="16"/>
                <w:szCs w:val="16"/>
              </w:rPr>
            </w:pPr>
          </w:p>
        </w:tc>
        <w:tc>
          <w:tcPr>
            <w:tcW w:w="990" w:type="dxa"/>
            <w:tcBorders>
              <w:top w:val="nil"/>
              <w:left w:val="nil"/>
              <w:bottom w:val="nil"/>
              <w:right w:val="nil"/>
            </w:tcBorders>
            <w:noWrap/>
            <w:hideMark/>
          </w:tcPr>
          <w:p w:rsidR="0073174D" w:rsidRPr="0073174D" w:rsidRDefault="0073174D" w:rsidP="0073174D">
            <w:pPr>
              <w:jc w:val="center"/>
              <w:rPr>
                <w:b/>
                <w:bCs/>
                <w:sz w:val="16"/>
                <w:szCs w:val="16"/>
              </w:rPr>
            </w:pPr>
          </w:p>
        </w:tc>
        <w:tc>
          <w:tcPr>
            <w:tcW w:w="4836" w:type="dxa"/>
            <w:gridSpan w:val="2"/>
            <w:tcBorders>
              <w:top w:val="nil"/>
              <w:left w:val="nil"/>
              <w:bottom w:val="nil"/>
              <w:right w:val="nil"/>
            </w:tcBorders>
            <w:noWrap/>
            <w:hideMark/>
          </w:tcPr>
          <w:p w:rsidR="0073174D" w:rsidRPr="0073174D" w:rsidRDefault="0073174D" w:rsidP="0073174D">
            <w:pPr>
              <w:rPr>
                <w:b/>
                <w:bCs/>
                <w:sz w:val="16"/>
                <w:szCs w:val="16"/>
              </w:rPr>
            </w:pPr>
          </w:p>
        </w:tc>
        <w:tc>
          <w:tcPr>
            <w:tcW w:w="1143" w:type="dxa"/>
            <w:gridSpan w:val="2"/>
            <w:tcBorders>
              <w:top w:val="nil"/>
              <w:left w:val="nil"/>
              <w:bottom w:val="nil"/>
              <w:right w:val="nil"/>
            </w:tcBorders>
            <w:noWrap/>
            <w:hideMark/>
          </w:tcPr>
          <w:p w:rsidR="0073174D" w:rsidRPr="0073174D" w:rsidRDefault="0073174D" w:rsidP="00097972">
            <w:pPr>
              <w:jc w:val="right"/>
              <w:rPr>
                <w:sz w:val="16"/>
                <w:szCs w:val="16"/>
              </w:rPr>
            </w:pPr>
          </w:p>
        </w:tc>
        <w:tc>
          <w:tcPr>
            <w:tcW w:w="1074" w:type="dxa"/>
            <w:tcBorders>
              <w:top w:val="nil"/>
              <w:left w:val="nil"/>
              <w:bottom w:val="nil"/>
              <w:right w:val="nil"/>
            </w:tcBorders>
            <w:noWrap/>
            <w:hideMark/>
          </w:tcPr>
          <w:p w:rsidR="0073174D" w:rsidRPr="0073174D" w:rsidRDefault="0073174D" w:rsidP="00174D0B">
            <w:pPr>
              <w:jc w:val="right"/>
              <w:rPr>
                <w:sz w:val="16"/>
                <w:szCs w:val="16"/>
              </w:rPr>
            </w:pPr>
          </w:p>
        </w:tc>
        <w:tc>
          <w:tcPr>
            <w:tcW w:w="672" w:type="dxa"/>
            <w:tcBorders>
              <w:top w:val="nil"/>
              <w:left w:val="nil"/>
              <w:bottom w:val="nil"/>
              <w:right w:val="nil"/>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top w:val="nil"/>
              <w:left w:val="nil"/>
              <w:bottom w:val="single" w:sz="4" w:space="0" w:color="auto"/>
              <w:right w:val="nil"/>
            </w:tcBorders>
            <w:noWrap/>
            <w:hideMark/>
          </w:tcPr>
          <w:p w:rsidR="0073174D" w:rsidRPr="0073174D" w:rsidRDefault="0073174D" w:rsidP="0073174D">
            <w:pPr>
              <w:jc w:val="center"/>
              <w:rPr>
                <w:b/>
                <w:bCs/>
                <w:sz w:val="16"/>
                <w:szCs w:val="16"/>
              </w:rPr>
            </w:pPr>
          </w:p>
        </w:tc>
        <w:tc>
          <w:tcPr>
            <w:tcW w:w="1088" w:type="dxa"/>
            <w:tcBorders>
              <w:top w:val="nil"/>
              <w:left w:val="nil"/>
              <w:bottom w:val="single" w:sz="4" w:space="0" w:color="auto"/>
              <w:right w:val="nil"/>
            </w:tcBorders>
            <w:noWrap/>
            <w:hideMark/>
          </w:tcPr>
          <w:p w:rsidR="0073174D" w:rsidRPr="0073174D" w:rsidRDefault="0073174D" w:rsidP="0073174D">
            <w:pPr>
              <w:jc w:val="center"/>
              <w:rPr>
                <w:b/>
                <w:bCs/>
                <w:sz w:val="16"/>
                <w:szCs w:val="16"/>
              </w:rPr>
            </w:pPr>
          </w:p>
        </w:tc>
        <w:tc>
          <w:tcPr>
            <w:tcW w:w="990" w:type="dxa"/>
            <w:tcBorders>
              <w:top w:val="nil"/>
              <w:left w:val="nil"/>
              <w:bottom w:val="single" w:sz="4" w:space="0" w:color="auto"/>
              <w:right w:val="nil"/>
            </w:tcBorders>
            <w:noWrap/>
            <w:hideMark/>
          </w:tcPr>
          <w:p w:rsidR="0073174D" w:rsidRPr="0073174D" w:rsidRDefault="0073174D" w:rsidP="0073174D">
            <w:pPr>
              <w:jc w:val="center"/>
              <w:rPr>
                <w:b/>
                <w:bCs/>
                <w:sz w:val="16"/>
                <w:szCs w:val="16"/>
              </w:rPr>
            </w:pPr>
          </w:p>
        </w:tc>
        <w:tc>
          <w:tcPr>
            <w:tcW w:w="4836" w:type="dxa"/>
            <w:gridSpan w:val="2"/>
            <w:tcBorders>
              <w:top w:val="nil"/>
              <w:left w:val="nil"/>
              <w:bottom w:val="single" w:sz="4" w:space="0" w:color="auto"/>
              <w:right w:val="nil"/>
            </w:tcBorders>
            <w:noWrap/>
            <w:hideMark/>
          </w:tcPr>
          <w:p w:rsidR="0073174D" w:rsidRPr="0073174D" w:rsidRDefault="0073174D" w:rsidP="0073174D">
            <w:pPr>
              <w:rPr>
                <w:b/>
                <w:bCs/>
                <w:sz w:val="16"/>
                <w:szCs w:val="16"/>
              </w:rPr>
            </w:pPr>
          </w:p>
        </w:tc>
        <w:tc>
          <w:tcPr>
            <w:tcW w:w="1143" w:type="dxa"/>
            <w:gridSpan w:val="2"/>
            <w:tcBorders>
              <w:top w:val="nil"/>
              <w:left w:val="nil"/>
              <w:bottom w:val="single" w:sz="4" w:space="0" w:color="auto"/>
              <w:right w:val="nil"/>
            </w:tcBorders>
            <w:noWrap/>
            <w:hideMark/>
          </w:tcPr>
          <w:p w:rsidR="0073174D" w:rsidRPr="0073174D" w:rsidRDefault="0073174D" w:rsidP="00097972">
            <w:pPr>
              <w:jc w:val="right"/>
              <w:rPr>
                <w:sz w:val="16"/>
                <w:szCs w:val="16"/>
              </w:rPr>
            </w:pPr>
          </w:p>
        </w:tc>
        <w:tc>
          <w:tcPr>
            <w:tcW w:w="1074" w:type="dxa"/>
            <w:tcBorders>
              <w:top w:val="nil"/>
              <w:left w:val="nil"/>
              <w:bottom w:val="single" w:sz="4" w:space="0" w:color="auto"/>
              <w:right w:val="nil"/>
            </w:tcBorders>
            <w:noWrap/>
            <w:hideMark/>
          </w:tcPr>
          <w:p w:rsidR="0073174D" w:rsidRPr="0073174D" w:rsidRDefault="0073174D" w:rsidP="00174D0B">
            <w:pPr>
              <w:jc w:val="right"/>
              <w:rPr>
                <w:sz w:val="16"/>
                <w:szCs w:val="16"/>
              </w:rPr>
            </w:pPr>
          </w:p>
        </w:tc>
        <w:tc>
          <w:tcPr>
            <w:tcW w:w="672" w:type="dxa"/>
            <w:tcBorders>
              <w:top w:val="nil"/>
              <w:left w:val="nil"/>
              <w:bottom w:val="single" w:sz="4" w:space="0" w:color="auto"/>
              <w:right w:val="nil"/>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tcBorders>
              <w:top w:val="single" w:sz="4" w:space="0" w:color="auto"/>
            </w:tcBorders>
            <w:noWrap/>
            <w:hideMark/>
          </w:tcPr>
          <w:p w:rsidR="0073174D" w:rsidRPr="0073174D" w:rsidRDefault="0073174D" w:rsidP="0073174D">
            <w:pPr>
              <w:jc w:val="center"/>
              <w:rPr>
                <w:b/>
                <w:bCs/>
                <w:sz w:val="16"/>
                <w:szCs w:val="16"/>
              </w:rPr>
            </w:pPr>
          </w:p>
        </w:tc>
        <w:tc>
          <w:tcPr>
            <w:tcW w:w="1088" w:type="dxa"/>
            <w:tcBorders>
              <w:top w:val="single" w:sz="4" w:space="0" w:color="auto"/>
            </w:tcBorders>
            <w:noWrap/>
            <w:hideMark/>
          </w:tcPr>
          <w:p w:rsidR="0073174D" w:rsidRPr="0073174D" w:rsidRDefault="0073174D" w:rsidP="0073174D">
            <w:pPr>
              <w:jc w:val="center"/>
              <w:rPr>
                <w:b/>
                <w:bCs/>
                <w:sz w:val="16"/>
                <w:szCs w:val="16"/>
              </w:rPr>
            </w:pPr>
          </w:p>
        </w:tc>
        <w:tc>
          <w:tcPr>
            <w:tcW w:w="990" w:type="dxa"/>
            <w:tcBorders>
              <w:top w:val="single" w:sz="4" w:space="0" w:color="auto"/>
            </w:tcBorders>
            <w:noWrap/>
            <w:hideMark/>
          </w:tcPr>
          <w:p w:rsidR="0073174D" w:rsidRPr="0073174D" w:rsidRDefault="0073174D" w:rsidP="0073174D">
            <w:pPr>
              <w:jc w:val="center"/>
              <w:rPr>
                <w:b/>
                <w:bCs/>
                <w:sz w:val="16"/>
                <w:szCs w:val="16"/>
              </w:rPr>
            </w:pPr>
          </w:p>
        </w:tc>
        <w:tc>
          <w:tcPr>
            <w:tcW w:w="4836" w:type="dxa"/>
            <w:gridSpan w:val="2"/>
            <w:tcBorders>
              <w:top w:val="single" w:sz="4" w:space="0" w:color="auto"/>
            </w:tcBorders>
            <w:noWrap/>
            <w:hideMark/>
          </w:tcPr>
          <w:p w:rsidR="0073174D" w:rsidRPr="0073174D" w:rsidRDefault="0073174D">
            <w:pPr>
              <w:rPr>
                <w:b/>
                <w:bCs/>
                <w:sz w:val="16"/>
                <w:szCs w:val="16"/>
              </w:rPr>
            </w:pPr>
            <w:r>
              <w:rPr>
                <w:b/>
                <w:bCs/>
                <w:sz w:val="16"/>
                <w:szCs w:val="16"/>
              </w:rPr>
              <w:t>STRUČNA SLUŽBA OPĆINSKOG NAČELNIKA S OSTALIM STRUČNIM SLUŽBAMA</w:t>
            </w:r>
          </w:p>
        </w:tc>
        <w:tc>
          <w:tcPr>
            <w:tcW w:w="1143" w:type="dxa"/>
            <w:gridSpan w:val="2"/>
            <w:tcBorders>
              <w:top w:val="single" w:sz="4" w:space="0" w:color="auto"/>
            </w:tcBorders>
            <w:noWrap/>
            <w:hideMark/>
          </w:tcPr>
          <w:p w:rsidR="0073174D" w:rsidRPr="0073174D" w:rsidRDefault="0073174D" w:rsidP="00097972">
            <w:pPr>
              <w:jc w:val="right"/>
              <w:rPr>
                <w:sz w:val="16"/>
                <w:szCs w:val="16"/>
              </w:rPr>
            </w:pPr>
          </w:p>
        </w:tc>
        <w:tc>
          <w:tcPr>
            <w:tcW w:w="1074" w:type="dxa"/>
            <w:tcBorders>
              <w:top w:val="single" w:sz="4" w:space="0" w:color="auto"/>
            </w:tcBorders>
            <w:noWrap/>
            <w:hideMark/>
          </w:tcPr>
          <w:p w:rsidR="0073174D" w:rsidRPr="0073174D" w:rsidRDefault="0073174D" w:rsidP="00174D0B">
            <w:pPr>
              <w:jc w:val="right"/>
              <w:rPr>
                <w:sz w:val="16"/>
                <w:szCs w:val="16"/>
              </w:rPr>
            </w:pPr>
          </w:p>
        </w:tc>
        <w:tc>
          <w:tcPr>
            <w:tcW w:w="672" w:type="dxa"/>
            <w:tcBorders>
              <w:top w:val="single" w:sz="4" w:space="0" w:color="auto"/>
            </w:tcBorders>
            <w:noWrap/>
            <w:hideMark/>
          </w:tcPr>
          <w:p w:rsidR="0073174D" w:rsidRPr="0073174D" w:rsidRDefault="0073174D" w:rsidP="0073174D">
            <w:pPr>
              <w:jc w:val="center"/>
              <w:rPr>
                <w:sz w:val="16"/>
                <w:szCs w:val="16"/>
              </w:rPr>
            </w:pP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r w:rsidRPr="0073174D">
              <w:rPr>
                <w:b/>
                <w:bCs/>
                <w:sz w:val="16"/>
                <w:szCs w:val="16"/>
              </w:rPr>
              <w:t>0201001</w:t>
            </w: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p>
        </w:tc>
        <w:tc>
          <w:tcPr>
            <w:tcW w:w="4836" w:type="dxa"/>
            <w:gridSpan w:val="2"/>
            <w:noWrap/>
            <w:hideMark/>
          </w:tcPr>
          <w:p w:rsidR="0073174D" w:rsidRPr="0073174D" w:rsidRDefault="0073174D">
            <w:pPr>
              <w:rPr>
                <w:b/>
                <w:bCs/>
                <w:sz w:val="16"/>
                <w:szCs w:val="16"/>
              </w:rPr>
            </w:pPr>
            <w:r>
              <w:rPr>
                <w:b/>
                <w:bCs/>
                <w:sz w:val="16"/>
                <w:szCs w:val="16"/>
              </w:rPr>
              <w:t>STRUČNA SLUŽBA OPĆINSKOG NAČELNIKA</w:t>
            </w:r>
          </w:p>
        </w:tc>
        <w:tc>
          <w:tcPr>
            <w:tcW w:w="1143" w:type="dxa"/>
            <w:gridSpan w:val="2"/>
            <w:noWrap/>
            <w:hideMark/>
          </w:tcPr>
          <w:p w:rsidR="0073174D" w:rsidRPr="0073174D" w:rsidRDefault="0073174D" w:rsidP="00097972">
            <w:pPr>
              <w:jc w:val="right"/>
              <w:rPr>
                <w:sz w:val="16"/>
                <w:szCs w:val="16"/>
              </w:rPr>
            </w:pPr>
          </w:p>
        </w:tc>
        <w:tc>
          <w:tcPr>
            <w:tcW w:w="1074" w:type="dxa"/>
            <w:noWrap/>
            <w:hideMark/>
          </w:tcPr>
          <w:p w:rsidR="0073174D" w:rsidRPr="0073174D" w:rsidRDefault="0073174D" w:rsidP="00174D0B">
            <w:pPr>
              <w:jc w:val="right"/>
              <w:rPr>
                <w:sz w:val="16"/>
                <w:szCs w:val="16"/>
              </w:rPr>
            </w:pPr>
          </w:p>
        </w:tc>
        <w:tc>
          <w:tcPr>
            <w:tcW w:w="672" w:type="dxa"/>
            <w:noWrap/>
            <w:hideMark/>
          </w:tcPr>
          <w:p w:rsidR="0073174D" w:rsidRPr="0073174D" w:rsidRDefault="0073174D" w:rsidP="0073174D">
            <w:pPr>
              <w:jc w:val="center"/>
              <w:rPr>
                <w:sz w:val="16"/>
                <w:szCs w:val="16"/>
              </w:rPr>
            </w:pPr>
          </w:p>
        </w:tc>
      </w:tr>
      <w:tr w:rsidR="0073174D" w:rsidRPr="0073174D" w:rsidTr="0023279A">
        <w:trPr>
          <w:trHeight w:val="300"/>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b/>
                <w:bCs/>
                <w:sz w:val="15"/>
                <w:szCs w:val="15"/>
              </w:rPr>
            </w:pPr>
            <w:r w:rsidRPr="0073174D">
              <w:rPr>
                <w:b/>
                <w:bCs/>
                <w:sz w:val="15"/>
                <w:szCs w:val="15"/>
              </w:rPr>
              <w:t>Klasifikacija</w:t>
            </w:r>
          </w:p>
        </w:tc>
        <w:tc>
          <w:tcPr>
            <w:tcW w:w="990" w:type="dxa"/>
            <w:noWrap/>
            <w:hideMark/>
          </w:tcPr>
          <w:p w:rsidR="0073174D" w:rsidRPr="0073174D" w:rsidRDefault="0073174D" w:rsidP="0073174D">
            <w:pPr>
              <w:jc w:val="center"/>
              <w:rPr>
                <w:sz w:val="16"/>
                <w:szCs w:val="16"/>
              </w:rPr>
            </w:pPr>
          </w:p>
        </w:tc>
        <w:tc>
          <w:tcPr>
            <w:tcW w:w="4836" w:type="dxa"/>
            <w:gridSpan w:val="2"/>
            <w:vMerge w:val="restart"/>
            <w:vAlign w:val="center"/>
            <w:hideMark/>
          </w:tcPr>
          <w:p w:rsidR="0073174D" w:rsidRPr="0073174D" w:rsidRDefault="0073174D" w:rsidP="0073174D">
            <w:pPr>
              <w:jc w:val="center"/>
              <w:rPr>
                <w:b/>
                <w:bCs/>
                <w:sz w:val="16"/>
                <w:szCs w:val="16"/>
              </w:rPr>
            </w:pPr>
            <w:r w:rsidRPr="0073174D">
              <w:rPr>
                <w:b/>
                <w:bCs/>
                <w:sz w:val="16"/>
                <w:szCs w:val="16"/>
              </w:rPr>
              <w:t>Naziv pozicije budžeta</w:t>
            </w:r>
          </w:p>
        </w:tc>
        <w:tc>
          <w:tcPr>
            <w:tcW w:w="1143" w:type="dxa"/>
            <w:gridSpan w:val="2"/>
            <w:vMerge w:val="restart"/>
            <w:hideMark/>
          </w:tcPr>
          <w:p w:rsidR="0073174D" w:rsidRPr="0073174D" w:rsidRDefault="0073174D" w:rsidP="00097972">
            <w:pPr>
              <w:jc w:val="right"/>
              <w:rPr>
                <w:b/>
                <w:bCs/>
                <w:sz w:val="16"/>
                <w:szCs w:val="16"/>
              </w:rPr>
            </w:pPr>
            <w:r w:rsidRPr="0073174D">
              <w:rPr>
                <w:b/>
                <w:bCs/>
                <w:sz w:val="16"/>
                <w:szCs w:val="16"/>
              </w:rPr>
              <w:t>Budžet 2015. god.</w:t>
            </w:r>
          </w:p>
        </w:tc>
        <w:tc>
          <w:tcPr>
            <w:tcW w:w="1074" w:type="dxa"/>
            <w:vMerge w:val="restart"/>
            <w:hideMark/>
          </w:tcPr>
          <w:p w:rsidR="0073174D" w:rsidRPr="0073174D" w:rsidRDefault="0073174D" w:rsidP="00174D0B">
            <w:pPr>
              <w:jc w:val="right"/>
              <w:rPr>
                <w:b/>
                <w:bCs/>
                <w:sz w:val="16"/>
                <w:szCs w:val="16"/>
              </w:rPr>
            </w:pPr>
            <w:r w:rsidRPr="0073174D">
              <w:rPr>
                <w:b/>
                <w:bCs/>
                <w:sz w:val="16"/>
                <w:szCs w:val="16"/>
              </w:rPr>
              <w:t>Izvršenje Budžeta 2015. god.</w:t>
            </w:r>
          </w:p>
        </w:tc>
        <w:tc>
          <w:tcPr>
            <w:tcW w:w="672" w:type="dxa"/>
            <w:vMerge w:val="restart"/>
            <w:hideMark/>
          </w:tcPr>
          <w:p w:rsidR="0073174D" w:rsidRPr="0073174D" w:rsidRDefault="0073174D" w:rsidP="0073174D">
            <w:pPr>
              <w:jc w:val="center"/>
              <w:rPr>
                <w:b/>
                <w:bCs/>
                <w:sz w:val="16"/>
                <w:szCs w:val="16"/>
              </w:rPr>
            </w:pPr>
            <w:r w:rsidRPr="0073174D">
              <w:rPr>
                <w:b/>
                <w:bCs/>
                <w:sz w:val="16"/>
                <w:szCs w:val="16"/>
              </w:rPr>
              <w:t>Index</w:t>
            </w:r>
            <w:r w:rsidRPr="0073174D">
              <w:rPr>
                <w:b/>
                <w:bCs/>
                <w:sz w:val="16"/>
                <w:szCs w:val="16"/>
              </w:rPr>
              <w:br/>
              <w:t>6/5</w:t>
            </w:r>
          </w:p>
        </w:tc>
      </w:tr>
      <w:tr w:rsidR="0073174D" w:rsidRPr="0073174D" w:rsidTr="0023279A">
        <w:trPr>
          <w:trHeight w:val="308"/>
        </w:trPr>
        <w:tc>
          <w:tcPr>
            <w:tcW w:w="901" w:type="dxa"/>
            <w:hideMark/>
          </w:tcPr>
          <w:p w:rsidR="0073174D" w:rsidRPr="0073174D" w:rsidRDefault="0073174D" w:rsidP="0073174D">
            <w:pPr>
              <w:jc w:val="center"/>
              <w:rPr>
                <w:b/>
                <w:bCs/>
                <w:sz w:val="16"/>
                <w:szCs w:val="16"/>
              </w:rPr>
            </w:pPr>
            <w:r w:rsidRPr="0073174D">
              <w:rPr>
                <w:b/>
                <w:bCs/>
                <w:sz w:val="16"/>
                <w:szCs w:val="16"/>
              </w:rPr>
              <w:t>Fond</w:t>
            </w:r>
          </w:p>
        </w:tc>
        <w:tc>
          <w:tcPr>
            <w:tcW w:w="1088" w:type="dxa"/>
            <w:hideMark/>
          </w:tcPr>
          <w:p w:rsidR="0073174D" w:rsidRPr="0073174D" w:rsidRDefault="0073174D" w:rsidP="0073174D">
            <w:pPr>
              <w:jc w:val="center"/>
              <w:rPr>
                <w:b/>
                <w:bCs/>
                <w:sz w:val="16"/>
                <w:szCs w:val="16"/>
              </w:rPr>
            </w:pPr>
            <w:r w:rsidRPr="0073174D">
              <w:rPr>
                <w:b/>
                <w:bCs/>
                <w:sz w:val="16"/>
                <w:szCs w:val="16"/>
              </w:rPr>
              <w:t>Funkcija</w:t>
            </w:r>
          </w:p>
        </w:tc>
        <w:tc>
          <w:tcPr>
            <w:tcW w:w="990" w:type="dxa"/>
            <w:hideMark/>
          </w:tcPr>
          <w:p w:rsidR="0073174D" w:rsidRPr="0073174D" w:rsidRDefault="0073174D" w:rsidP="0073174D">
            <w:pPr>
              <w:jc w:val="center"/>
              <w:rPr>
                <w:b/>
                <w:bCs/>
                <w:sz w:val="15"/>
                <w:szCs w:val="15"/>
              </w:rPr>
            </w:pPr>
            <w:r w:rsidRPr="0073174D">
              <w:rPr>
                <w:b/>
                <w:bCs/>
                <w:sz w:val="15"/>
                <w:szCs w:val="15"/>
              </w:rPr>
              <w:t>Ekonomski kod</w:t>
            </w:r>
          </w:p>
        </w:tc>
        <w:tc>
          <w:tcPr>
            <w:tcW w:w="4836" w:type="dxa"/>
            <w:gridSpan w:val="2"/>
            <w:vMerge/>
            <w:hideMark/>
          </w:tcPr>
          <w:p w:rsidR="0073174D" w:rsidRPr="0073174D" w:rsidRDefault="0073174D">
            <w:pPr>
              <w:rPr>
                <w:b/>
                <w:bCs/>
                <w:sz w:val="16"/>
                <w:szCs w:val="16"/>
              </w:rPr>
            </w:pPr>
          </w:p>
        </w:tc>
        <w:tc>
          <w:tcPr>
            <w:tcW w:w="1143" w:type="dxa"/>
            <w:gridSpan w:val="2"/>
            <w:vMerge/>
            <w:hideMark/>
          </w:tcPr>
          <w:p w:rsidR="0073174D" w:rsidRPr="0073174D" w:rsidRDefault="0073174D" w:rsidP="00097972">
            <w:pPr>
              <w:jc w:val="right"/>
              <w:rPr>
                <w:b/>
                <w:bCs/>
                <w:sz w:val="16"/>
                <w:szCs w:val="16"/>
              </w:rPr>
            </w:pPr>
          </w:p>
        </w:tc>
        <w:tc>
          <w:tcPr>
            <w:tcW w:w="1074" w:type="dxa"/>
            <w:vMerge/>
            <w:hideMark/>
          </w:tcPr>
          <w:p w:rsidR="0073174D" w:rsidRPr="0073174D" w:rsidRDefault="0073174D" w:rsidP="00174D0B">
            <w:pPr>
              <w:jc w:val="right"/>
              <w:rPr>
                <w:b/>
                <w:bCs/>
                <w:sz w:val="16"/>
                <w:szCs w:val="16"/>
              </w:rPr>
            </w:pPr>
          </w:p>
        </w:tc>
        <w:tc>
          <w:tcPr>
            <w:tcW w:w="672" w:type="dxa"/>
            <w:vMerge/>
            <w:hideMark/>
          </w:tcPr>
          <w:p w:rsidR="0073174D" w:rsidRPr="0073174D" w:rsidRDefault="0073174D" w:rsidP="0073174D">
            <w:pPr>
              <w:jc w:val="center"/>
              <w:rPr>
                <w:b/>
                <w:bCs/>
                <w:sz w:val="16"/>
                <w:szCs w:val="16"/>
              </w:rPr>
            </w:pPr>
          </w:p>
        </w:tc>
      </w:tr>
      <w:tr w:rsidR="0073174D" w:rsidRPr="0073174D" w:rsidTr="0023279A">
        <w:trPr>
          <w:trHeight w:val="225"/>
        </w:trPr>
        <w:tc>
          <w:tcPr>
            <w:tcW w:w="901" w:type="dxa"/>
            <w:hideMark/>
          </w:tcPr>
          <w:p w:rsidR="0073174D" w:rsidRPr="0073174D" w:rsidRDefault="0073174D" w:rsidP="0073174D">
            <w:pPr>
              <w:jc w:val="center"/>
              <w:rPr>
                <w:i/>
                <w:iCs/>
                <w:sz w:val="14"/>
                <w:szCs w:val="14"/>
              </w:rPr>
            </w:pPr>
            <w:r w:rsidRPr="0073174D">
              <w:rPr>
                <w:i/>
                <w:iCs/>
                <w:sz w:val="14"/>
                <w:szCs w:val="14"/>
              </w:rPr>
              <w:t>1</w:t>
            </w:r>
          </w:p>
        </w:tc>
        <w:tc>
          <w:tcPr>
            <w:tcW w:w="1088" w:type="dxa"/>
            <w:hideMark/>
          </w:tcPr>
          <w:p w:rsidR="0073174D" w:rsidRPr="0073174D" w:rsidRDefault="0073174D" w:rsidP="0073174D">
            <w:pPr>
              <w:jc w:val="center"/>
              <w:rPr>
                <w:i/>
                <w:iCs/>
                <w:sz w:val="14"/>
                <w:szCs w:val="14"/>
              </w:rPr>
            </w:pPr>
            <w:r w:rsidRPr="0073174D">
              <w:rPr>
                <w:i/>
                <w:iCs/>
                <w:sz w:val="14"/>
                <w:szCs w:val="14"/>
              </w:rPr>
              <w:t>2</w:t>
            </w:r>
          </w:p>
        </w:tc>
        <w:tc>
          <w:tcPr>
            <w:tcW w:w="990" w:type="dxa"/>
            <w:hideMark/>
          </w:tcPr>
          <w:p w:rsidR="0073174D" w:rsidRPr="0073174D" w:rsidRDefault="0073174D" w:rsidP="0073174D">
            <w:pPr>
              <w:jc w:val="center"/>
              <w:rPr>
                <w:i/>
                <w:iCs/>
                <w:sz w:val="14"/>
                <w:szCs w:val="14"/>
              </w:rPr>
            </w:pPr>
            <w:r w:rsidRPr="0073174D">
              <w:rPr>
                <w:i/>
                <w:iCs/>
                <w:sz w:val="14"/>
                <w:szCs w:val="14"/>
              </w:rPr>
              <w:t>3</w:t>
            </w:r>
          </w:p>
        </w:tc>
        <w:tc>
          <w:tcPr>
            <w:tcW w:w="4836" w:type="dxa"/>
            <w:gridSpan w:val="2"/>
            <w:hideMark/>
          </w:tcPr>
          <w:p w:rsidR="0073174D" w:rsidRPr="0073174D" w:rsidRDefault="0073174D" w:rsidP="0073174D">
            <w:pPr>
              <w:jc w:val="center"/>
              <w:rPr>
                <w:i/>
                <w:iCs/>
                <w:sz w:val="14"/>
                <w:szCs w:val="14"/>
              </w:rPr>
            </w:pPr>
            <w:r w:rsidRPr="0073174D">
              <w:rPr>
                <w:i/>
                <w:iCs/>
                <w:sz w:val="14"/>
                <w:szCs w:val="14"/>
              </w:rPr>
              <w:t>4</w:t>
            </w:r>
          </w:p>
        </w:tc>
        <w:tc>
          <w:tcPr>
            <w:tcW w:w="1143" w:type="dxa"/>
            <w:gridSpan w:val="2"/>
            <w:hideMark/>
          </w:tcPr>
          <w:p w:rsidR="0073174D" w:rsidRPr="0073174D" w:rsidRDefault="0073174D" w:rsidP="002A32FD">
            <w:pPr>
              <w:jc w:val="center"/>
              <w:rPr>
                <w:i/>
                <w:iCs/>
                <w:sz w:val="14"/>
                <w:szCs w:val="14"/>
              </w:rPr>
            </w:pPr>
            <w:r w:rsidRPr="0073174D">
              <w:rPr>
                <w:i/>
                <w:iCs/>
                <w:sz w:val="14"/>
                <w:szCs w:val="14"/>
              </w:rPr>
              <w:t>5</w:t>
            </w:r>
          </w:p>
        </w:tc>
        <w:tc>
          <w:tcPr>
            <w:tcW w:w="1074" w:type="dxa"/>
            <w:hideMark/>
          </w:tcPr>
          <w:p w:rsidR="0073174D" w:rsidRPr="0073174D" w:rsidRDefault="0073174D" w:rsidP="002A32FD">
            <w:pPr>
              <w:jc w:val="center"/>
              <w:rPr>
                <w:i/>
                <w:iCs/>
                <w:sz w:val="14"/>
                <w:szCs w:val="14"/>
              </w:rPr>
            </w:pPr>
            <w:r w:rsidRPr="0073174D">
              <w:rPr>
                <w:i/>
                <w:iCs/>
                <w:sz w:val="14"/>
                <w:szCs w:val="14"/>
              </w:rPr>
              <w:t>6</w:t>
            </w:r>
          </w:p>
        </w:tc>
        <w:tc>
          <w:tcPr>
            <w:tcW w:w="672" w:type="dxa"/>
            <w:hideMark/>
          </w:tcPr>
          <w:p w:rsidR="0073174D" w:rsidRPr="0073174D" w:rsidRDefault="0073174D" w:rsidP="0073174D">
            <w:pPr>
              <w:jc w:val="center"/>
              <w:rPr>
                <w:i/>
                <w:iCs/>
                <w:sz w:val="14"/>
                <w:szCs w:val="14"/>
              </w:rPr>
            </w:pPr>
            <w:r w:rsidRPr="0073174D">
              <w:rPr>
                <w:i/>
                <w:iCs/>
                <w:sz w:val="14"/>
                <w:szCs w:val="14"/>
              </w:rPr>
              <w:t>7</w:t>
            </w:r>
          </w:p>
        </w:tc>
      </w:tr>
      <w:tr w:rsidR="0073174D" w:rsidRPr="0073174D" w:rsidTr="0023279A">
        <w:trPr>
          <w:trHeight w:val="255"/>
        </w:trPr>
        <w:tc>
          <w:tcPr>
            <w:tcW w:w="901" w:type="dxa"/>
            <w:hideMark/>
          </w:tcPr>
          <w:p w:rsidR="0073174D" w:rsidRPr="0073174D" w:rsidRDefault="0073174D" w:rsidP="0073174D">
            <w:pPr>
              <w:jc w:val="center"/>
              <w:rPr>
                <w:b/>
                <w:bCs/>
                <w:sz w:val="16"/>
                <w:szCs w:val="16"/>
              </w:rPr>
            </w:pPr>
          </w:p>
        </w:tc>
        <w:tc>
          <w:tcPr>
            <w:tcW w:w="1088" w:type="dxa"/>
            <w:hideMark/>
          </w:tcPr>
          <w:p w:rsidR="0073174D" w:rsidRPr="0073174D" w:rsidRDefault="0073174D" w:rsidP="0073174D">
            <w:pPr>
              <w:jc w:val="center"/>
              <w:rPr>
                <w:b/>
                <w:bCs/>
                <w:sz w:val="16"/>
                <w:szCs w:val="16"/>
              </w:rPr>
            </w:pPr>
          </w:p>
        </w:tc>
        <w:tc>
          <w:tcPr>
            <w:tcW w:w="990" w:type="dxa"/>
            <w:hideMark/>
          </w:tcPr>
          <w:p w:rsidR="0073174D" w:rsidRPr="0073174D" w:rsidRDefault="0073174D" w:rsidP="0073174D">
            <w:pPr>
              <w:jc w:val="center"/>
              <w:rPr>
                <w:b/>
                <w:bCs/>
                <w:sz w:val="16"/>
                <w:szCs w:val="16"/>
              </w:rPr>
            </w:pPr>
            <w:r w:rsidRPr="0073174D">
              <w:rPr>
                <w:b/>
                <w:bCs/>
                <w:sz w:val="16"/>
                <w:szCs w:val="16"/>
              </w:rPr>
              <w:t>610000</w:t>
            </w:r>
          </w:p>
        </w:tc>
        <w:tc>
          <w:tcPr>
            <w:tcW w:w="4836" w:type="dxa"/>
            <w:gridSpan w:val="2"/>
            <w:hideMark/>
          </w:tcPr>
          <w:p w:rsidR="0073174D" w:rsidRPr="0073174D" w:rsidRDefault="0073174D">
            <w:pPr>
              <w:rPr>
                <w:b/>
                <w:bCs/>
                <w:sz w:val="16"/>
                <w:szCs w:val="16"/>
              </w:rPr>
            </w:pPr>
            <w:r w:rsidRPr="0073174D">
              <w:rPr>
                <w:b/>
                <w:bCs/>
                <w:sz w:val="16"/>
                <w:szCs w:val="16"/>
              </w:rPr>
              <w:t>I. TEKUĆI IZDACI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8.027.541,94</w:t>
            </w:r>
          </w:p>
        </w:tc>
        <w:tc>
          <w:tcPr>
            <w:tcW w:w="1074" w:type="dxa"/>
            <w:noWrap/>
            <w:hideMark/>
          </w:tcPr>
          <w:p w:rsidR="0073174D" w:rsidRPr="0073174D" w:rsidRDefault="0073174D" w:rsidP="00174D0B">
            <w:pPr>
              <w:jc w:val="right"/>
              <w:rPr>
                <w:b/>
                <w:bCs/>
                <w:sz w:val="16"/>
                <w:szCs w:val="16"/>
              </w:rPr>
            </w:pPr>
            <w:r w:rsidRPr="0073174D">
              <w:rPr>
                <w:b/>
                <w:bCs/>
                <w:sz w:val="16"/>
                <w:szCs w:val="16"/>
              </w:rPr>
              <w:t>7.741.601,46</w:t>
            </w:r>
          </w:p>
        </w:tc>
        <w:tc>
          <w:tcPr>
            <w:tcW w:w="672" w:type="dxa"/>
            <w:noWrap/>
            <w:hideMark/>
          </w:tcPr>
          <w:p w:rsidR="0073174D" w:rsidRPr="0073174D" w:rsidRDefault="0073174D" w:rsidP="0073174D">
            <w:pPr>
              <w:jc w:val="center"/>
              <w:rPr>
                <w:b/>
                <w:bCs/>
                <w:sz w:val="16"/>
                <w:szCs w:val="16"/>
              </w:rPr>
            </w:pPr>
            <w:r w:rsidRPr="0073174D">
              <w:rPr>
                <w:b/>
                <w:bCs/>
                <w:sz w:val="16"/>
                <w:szCs w:val="16"/>
              </w:rPr>
              <w:t>96,44</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611000</w:t>
            </w:r>
          </w:p>
        </w:tc>
        <w:tc>
          <w:tcPr>
            <w:tcW w:w="4836" w:type="dxa"/>
            <w:gridSpan w:val="2"/>
            <w:noWrap/>
            <w:hideMark/>
          </w:tcPr>
          <w:p w:rsidR="0073174D" w:rsidRPr="0073174D" w:rsidRDefault="0073174D">
            <w:pPr>
              <w:rPr>
                <w:b/>
                <w:bCs/>
                <w:sz w:val="16"/>
                <w:szCs w:val="16"/>
              </w:rPr>
            </w:pPr>
            <w:r w:rsidRPr="0073174D">
              <w:rPr>
                <w:b/>
                <w:bCs/>
                <w:sz w:val="16"/>
                <w:szCs w:val="16"/>
              </w:rPr>
              <w:t>I.1. PLAĆE I NAKNADE TROŠKOVA ZAPOSLENIH</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484.908,00</w:t>
            </w:r>
          </w:p>
        </w:tc>
        <w:tc>
          <w:tcPr>
            <w:tcW w:w="1074" w:type="dxa"/>
            <w:noWrap/>
            <w:hideMark/>
          </w:tcPr>
          <w:p w:rsidR="0073174D" w:rsidRPr="0073174D" w:rsidRDefault="0073174D" w:rsidP="00174D0B">
            <w:pPr>
              <w:jc w:val="right"/>
              <w:rPr>
                <w:b/>
                <w:bCs/>
                <w:sz w:val="16"/>
                <w:szCs w:val="16"/>
              </w:rPr>
            </w:pPr>
            <w:r w:rsidRPr="0073174D">
              <w:rPr>
                <w:b/>
                <w:bCs/>
                <w:sz w:val="16"/>
                <w:szCs w:val="16"/>
              </w:rPr>
              <w:t>452.314,46</w:t>
            </w:r>
          </w:p>
        </w:tc>
        <w:tc>
          <w:tcPr>
            <w:tcW w:w="672" w:type="dxa"/>
            <w:noWrap/>
            <w:hideMark/>
          </w:tcPr>
          <w:p w:rsidR="0073174D" w:rsidRPr="0073174D" w:rsidRDefault="0073174D" w:rsidP="0073174D">
            <w:pPr>
              <w:jc w:val="center"/>
              <w:rPr>
                <w:b/>
                <w:bCs/>
                <w:sz w:val="16"/>
                <w:szCs w:val="16"/>
              </w:rPr>
            </w:pPr>
            <w:r w:rsidRPr="0073174D">
              <w:rPr>
                <w:b/>
                <w:bCs/>
                <w:sz w:val="16"/>
                <w:szCs w:val="16"/>
              </w:rPr>
              <w:t>93,28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611100</w:t>
            </w:r>
          </w:p>
        </w:tc>
        <w:tc>
          <w:tcPr>
            <w:tcW w:w="4836" w:type="dxa"/>
            <w:gridSpan w:val="2"/>
            <w:noWrap/>
            <w:hideMark/>
          </w:tcPr>
          <w:p w:rsidR="0073174D" w:rsidRPr="0073174D" w:rsidRDefault="0073174D" w:rsidP="0073174D">
            <w:pPr>
              <w:rPr>
                <w:sz w:val="16"/>
                <w:szCs w:val="16"/>
              </w:rPr>
            </w:pPr>
            <w:r w:rsidRPr="0073174D">
              <w:rPr>
                <w:sz w:val="16"/>
                <w:szCs w:val="16"/>
              </w:rPr>
              <w:t>Bruto plaće i naknade plaće</w:t>
            </w:r>
          </w:p>
        </w:tc>
        <w:tc>
          <w:tcPr>
            <w:tcW w:w="1143" w:type="dxa"/>
            <w:gridSpan w:val="2"/>
            <w:noWrap/>
            <w:hideMark/>
          </w:tcPr>
          <w:p w:rsidR="0073174D" w:rsidRPr="0073174D" w:rsidRDefault="0073174D" w:rsidP="00097972">
            <w:pPr>
              <w:jc w:val="right"/>
              <w:rPr>
                <w:sz w:val="16"/>
                <w:szCs w:val="16"/>
              </w:rPr>
            </w:pPr>
            <w:r w:rsidRPr="0073174D">
              <w:rPr>
                <w:sz w:val="16"/>
                <w:szCs w:val="16"/>
              </w:rPr>
              <w:t>403.000,00</w:t>
            </w:r>
          </w:p>
        </w:tc>
        <w:tc>
          <w:tcPr>
            <w:tcW w:w="1074" w:type="dxa"/>
            <w:noWrap/>
            <w:hideMark/>
          </w:tcPr>
          <w:p w:rsidR="0073174D" w:rsidRPr="0073174D" w:rsidRDefault="0073174D" w:rsidP="00174D0B">
            <w:pPr>
              <w:jc w:val="right"/>
              <w:rPr>
                <w:sz w:val="16"/>
                <w:szCs w:val="16"/>
              </w:rPr>
            </w:pPr>
            <w:r w:rsidRPr="0073174D">
              <w:rPr>
                <w:sz w:val="16"/>
                <w:szCs w:val="16"/>
              </w:rPr>
              <w:t>380.455,77</w:t>
            </w:r>
          </w:p>
        </w:tc>
        <w:tc>
          <w:tcPr>
            <w:tcW w:w="672" w:type="dxa"/>
            <w:noWrap/>
            <w:hideMark/>
          </w:tcPr>
          <w:p w:rsidR="0073174D" w:rsidRPr="0073174D" w:rsidRDefault="0073174D" w:rsidP="0073174D">
            <w:pPr>
              <w:jc w:val="center"/>
              <w:rPr>
                <w:b/>
                <w:bCs/>
                <w:sz w:val="16"/>
                <w:szCs w:val="16"/>
              </w:rPr>
            </w:pPr>
            <w:r w:rsidRPr="0073174D">
              <w:rPr>
                <w:b/>
                <w:bCs/>
                <w:sz w:val="16"/>
                <w:szCs w:val="16"/>
              </w:rPr>
              <w:t>94,41</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611200</w:t>
            </w:r>
          </w:p>
        </w:tc>
        <w:tc>
          <w:tcPr>
            <w:tcW w:w="4836" w:type="dxa"/>
            <w:gridSpan w:val="2"/>
            <w:noWrap/>
            <w:hideMark/>
          </w:tcPr>
          <w:p w:rsidR="0073174D" w:rsidRPr="0073174D" w:rsidRDefault="0073174D">
            <w:pPr>
              <w:rPr>
                <w:b/>
                <w:bCs/>
                <w:sz w:val="16"/>
                <w:szCs w:val="16"/>
              </w:rPr>
            </w:pPr>
            <w:r w:rsidRPr="0073174D">
              <w:rPr>
                <w:b/>
                <w:bCs/>
                <w:sz w:val="16"/>
                <w:szCs w:val="16"/>
              </w:rPr>
              <w:t>Naknade troškova zaposlenih</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81.908,00</w:t>
            </w:r>
          </w:p>
        </w:tc>
        <w:tc>
          <w:tcPr>
            <w:tcW w:w="1074" w:type="dxa"/>
            <w:noWrap/>
            <w:hideMark/>
          </w:tcPr>
          <w:p w:rsidR="0073174D" w:rsidRPr="0073174D" w:rsidRDefault="0073174D" w:rsidP="00174D0B">
            <w:pPr>
              <w:jc w:val="right"/>
              <w:rPr>
                <w:b/>
                <w:bCs/>
                <w:sz w:val="16"/>
                <w:szCs w:val="16"/>
              </w:rPr>
            </w:pPr>
            <w:r w:rsidRPr="0073174D">
              <w:rPr>
                <w:b/>
                <w:bCs/>
                <w:sz w:val="16"/>
                <w:szCs w:val="16"/>
              </w:rPr>
              <w:t>71.858,69</w:t>
            </w:r>
          </w:p>
        </w:tc>
        <w:tc>
          <w:tcPr>
            <w:tcW w:w="672" w:type="dxa"/>
            <w:noWrap/>
            <w:hideMark/>
          </w:tcPr>
          <w:p w:rsidR="0073174D" w:rsidRPr="0073174D" w:rsidRDefault="0073174D" w:rsidP="0073174D">
            <w:pPr>
              <w:jc w:val="center"/>
              <w:rPr>
                <w:b/>
                <w:bCs/>
                <w:sz w:val="16"/>
                <w:szCs w:val="16"/>
              </w:rPr>
            </w:pPr>
            <w:r w:rsidRPr="0073174D">
              <w:rPr>
                <w:b/>
                <w:bCs/>
                <w:sz w:val="16"/>
                <w:szCs w:val="16"/>
              </w:rPr>
              <w:t>87,73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Naknada za prijevoz sa posla i na posao</w:t>
            </w:r>
          </w:p>
        </w:tc>
        <w:tc>
          <w:tcPr>
            <w:tcW w:w="1143" w:type="dxa"/>
            <w:gridSpan w:val="2"/>
            <w:noWrap/>
            <w:hideMark/>
          </w:tcPr>
          <w:p w:rsidR="0073174D" w:rsidRPr="0073174D" w:rsidRDefault="0073174D" w:rsidP="00097972">
            <w:pPr>
              <w:jc w:val="right"/>
              <w:rPr>
                <w:sz w:val="16"/>
                <w:szCs w:val="16"/>
              </w:rPr>
            </w:pPr>
            <w:r w:rsidRPr="0073174D">
              <w:rPr>
                <w:sz w:val="16"/>
                <w:szCs w:val="16"/>
              </w:rPr>
              <w:t>2.000,00</w:t>
            </w:r>
          </w:p>
        </w:tc>
        <w:tc>
          <w:tcPr>
            <w:tcW w:w="1074" w:type="dxa"/>
            <w:noWrap/>
            <w:hideMark/>
          </w:tcPr>
          <w:p w:rsidR="0073174D" w:rsidRPr="0073174D" w:rsidRDefault="0073174D" w:rsidP="00174D0B">
            <w:pPr>
              <w:jc w:val="right"/>
              <w:rPr>
                <w:sz w:val="16"/>
                <w:szCs w:val="16"/>
              </w:rPr>
            </w:pPr>
            <w:r w:rsidRPr="0073174D">
              <w:rPr>
                <w:sz w:val="16"/>
                <w:szCs w:val="16"/>
              </w:rPr>
              <w:t>1.462,69</w:t>
            </w:r>
          </w:p>
        </w:tc>
        <w:tc>
          <w:tcPr>
            <w:tcW w:w="672" w:type="dxa"/>
            <w:noWrap/>
            <w:hideMark/>
          </w:tcPr>
          <w:p w:rsidR="0073174D" w:rsidRPr="0073174D" w:rsidRDefault="0073174D" w:rsidP="0073174D">
            <w:pPr>
              <w:jc w:val="center"/>
              <w:rPr>
                <w:b/>
                <w:bCs/>
                <w:sz w:val="16"/>
                <w:szCs w:val="16"/>
              </w:rPr>
            </w:pPr>
            <w:r w:rsidRPr="0073174D">
              <w:rPr>
                <w:b/>
                <w:bCs/>
                <w:sz w:val="16"/>
                <w:szCs w:val="16"/>
              </w:rPr>
              <w:t>73,13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Topli obrok</w:t>
            </w:r>
          </w:p>
        </w:tc>
        <w:tc>
          <w:tcPr>
            <w:tcW w:w="1143" w:type="dxa"/>
            <w:gridSpan w:val="2"/>
            <w:noWrap/>
            <w:hideMark/>
          </w:tcPr>
          <w:p w:rsidR="0073174D" w:rsidRPr="0073174D" w:rsidRDefault="0073174D" w:rsidP="00097972">
            <w:pPr>
              <w:jc w:val="right"/>
              <w:rPr>
                <w:sz w:val="16"/>
                <w:szCs w:val="16"/>
              </w:rPr>
            </w:pPr>
            <w:r w:rsidRPr="0073174D">
              <w:rPr>
                <w:sz w:val="16"/>
                <w:szCs w:val="16"/>
              </w:rPr>
              <w:t>29.000,00</w:t>
            </w:r>
          </w:p>
        </w:tc>
        <w:tc>
          <w:tcPr>
            <w:tcW w:w="1074" w:type="dxa"/>
            <w:noWrap/>
            <w:hideMark/>
          </w:tcPr>
          <w:p w:rsidR="0073174D" w:rsidRPr="0073174D" w:rsidRDefault="0073174D" w:rsidP="00174D0B">
            <w:pPr>
              <w:jc w:val="right"/>
              <w:rPr>
                <w:sz w:val="16"/>
                <w:szCs w:val="16"/>
              </w:rPr>
            </w:pPr>
            <w:r w:rsidRPr="0073174D">
              <w:rPr>
                <w:sz w:val="16"/>
                <w:szCs w:val="16"/>
              </w:rPr>
              <w:t>27.810,00</w:t>
            </w:r>
          </w:p>
        </w:tc>
        <w:tc>
          <w:tcPr>
            <w:tcW w:w="672" w:type="dxa"/>
            <w:noWrap/>
            <w:hideMark/>
          </w:tcPr>
          <w:p w:rsidR="0073174D" w:rsidRPr="0073174D" w:rsidRDefault="0073174D" w:rsidP="0073174D">
            <w:pPr>
              <w:jc w:val="center"/>
              <w:rPr>
                <w:b/>
                <w:bCs/>
                <w:sz w:val="16"/>
                <w:szCs w:val="16"/>
              </w:rPr>
            </w:pPr>
            <w:r w:rsidRPr="0073174D">
              <w:rPr>
                <w:b/>
                <w:bCs/>
                <w:sz w:val="16"/>
                <w:szCs w:val="16"/>
              </w:rPr>
              <w:t>95,90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Regres</w:t>
            </w:r>
          </w:p>
        </w:tc>
        <w:tc>
          <w:tcPr>
            <w:tcW w:w="1143" w:type="dxa"/>
            <w:gridSpan w:val="2"/>
            <w:noWrap/>
            <w:hideMark/>
          </w:tcPr>
          <w:p w:rsidR="0073174D" w:rsidRPr="0073174D" w:rsidRDefault="0073174D" w:rsidP="00097972">
            <w:pPr>
              <w:jc w:val="right"/>
              <w:rPr>
                <w:sz w:val="16"/>
                <w:szCs w:val="16"/>
              </w:rPr>
            </w:pPr>
            <w:r w:rsidRPr="0073174D">
              <w:rPr>
                <w:sz w:val="16"/>
                <w:szCs w:val="16"/>
              </w:rPr>
              <w:t>5.408,00</w:t>
            </w:r>
          </w:p>
        </w:tc>
        <w:tc>
          <w:tcPr>
            <w:tcW w:w="1074" w:type="dxa"/>
            <w:noWrap/>
            <w:hideMark/>
          </w:tcPr>
          <w:p w:rsidR="0073174D" w:rsidRPr="0073174D" w:rsidRDefault="0073174D" w:rsidP="00174D0B">
            <w:pPr>
              <w:jc w:val="right"/>
              <w:rPr>
                <w:sz w:val="16"/>
                <w:szCs w:val="16"/>
              </w:rPr>
            </w:pPr>
            <w:r w:rsidRPr="0073174D">
              <w:rPr>
                <w:sz w:val="16"/>
                <w:szCs w:val="16"/>
              </w:rPr>
              <w:t>5.408,00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Otpremnina zbog odlaska u penziju ili u slučaju otkaza</w:t>
            </w:r>
          </w:p>
        </w:tc>
        <w:tc>
          <w:tcPr>
            <w:tcW w:w="1143" w:type="dxa"/>
            <w:gridSpan w:val="2"/>
            <w:noWrap/>
            <w:hideMark/>
          </w:tcPr>
          <w:p w:rsidR="0073174D" w:rsidRPr="0073174D" w:rsidRDefault="0073174D" w:rsidP="00097972">
            <w:pPr>
              <w:jc w:val="right"/>
              <w:rPr>
                <w:sz w:val="16"/>
                <w:szCs w:val="16"/>
              </w:rPr>
            </w:pPr>
            <w:r w:rsidRPr="0073174D">
              <w:rPr>
                <w:sz w:val="16"/>
                <w:szCs w:val="16"/>
              </w:rPr>
              <w:t>35.500,00</w:t>
            </w:r>
          </w:p>
        </w:tc>
        <w:tc>
          <w:tcPr>
            <w:tcW w:w="1074" w:type="dxa"/>
            <w:noWrap/>
            <w:hideMark/>
          </w:tcPr>
          <w:p w:rsidR="0073174D" w:rsidRPr="0073174D" w:rsidRDefault="0073174D" w:rsidP="00174D0B">
            <w:pPr>
              <w:jc w:val="right"/>
              <w:rPr>
                <w:sz w:val="16"/>
                <w:szCs w:val="16"/>
              </w:rPr>
            </w:pPr>
            <w:r w:rsidRPr="0073174D">
              <w:rPr>
                <w:sz w:val="16"/>
                <w:szCs w:val="16"/>
              </w:rPr>
              <w:t>30.206,00</w:t>
            </w:r>
          </w:p>
        </w:tc>
        <w:tc>
          <w:tcPr>
            <w:tcW w:w="672" w:type="dxa"/>
            <w:noWrap/>
            <w:hideMark/>
          </w:tcPr>
          <w:p w:rsidR="0073174D" w:rsidRPr="0073174D" w:rsidRDefault="0073174D" w:rsidP="0073174D">
            <w:pPr>
              <w:jc w:val="center"/>
              <w:rPr>
                <w:b/>
                <w:bCs/>
                <w:sz w:val="16"/>
                <w:szCs w:val="16"/>
              </w:rPr>
            </w:pPr>
            <w:r w:rsidRPr="0073174D">
              <w:rPr>
                <w:b/>
                <w:bCs/>
                <w:sz w:val="16"/>
                <w:szCs w:val="16"/>
              </w:rPr>
              <w:t>85,09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611200</w:t>
            </w:r>
          </w:p>
        </w:tc>
        <w:tc>
          <w:tcPr>
            <w:tcW w:w="4836" w:type="dxa"/>
            <w:gridSpan w:val="2"/>
            <w:noWrap/>
            <w:hideMark/>
          </w:tcPr>
          <w:p w:rsidR="0073174D" w:rsidRPr="0073174D" w:rsidRDefault="0073174D" w:rsidP="0073174D">
            <w:pPr>
              <w:rPr>
                <w:sz w:val="16"/>
                <w:szCs w:val="16"/>
              </w:rPr>
            </w:pPr>
            <w:r w:rsidRPr="0073174D">
              <w:rPr>
                <w:sz w:val="16"/>
                <w:szCs w:val="16"/>
              </w:rPr>
              <w:t>Pomoć u slučaju smrti ili teže invalidnosti</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6.972,00</w:t>
            </w:r>
          </w:p>
        </w:tc>
        <w:tc>
          <w:tcPr>
            <w:tcW w:w="672" w:type="dxa"/>
            <w:noWrap/>
            <w:hideMark/>
          </w:tcPr>
          <w:p w:rsidR="0073174D" w:rsidRPr="0073174D" w:rsidRDefault="0073174D" w:rsidP="0073174D">
            <w:pPr>
              <w:jc w:val="center"/>
              <w:rPr>
                <w:b/>
                <w:bCs/>
                <w:sz w:val="16"/>
                <w:szCs w:val="16"/>
              </w:rPr>
            </w:pPr>
            <w:r w:rsidRPr="0073174D">
              <w:rPr>
                <w:b/>
                <w:bCs/>
                <w:sz w:val="16"/>
                <w:szCs w:val="16"/>
              </w:rPr>
              <w:t>69,72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b/>
                <w:bCs/>
                <w:sz w:val="16"/>
                <w:szCs w:val="16"/>
              </w:rPr>
            </w:pPr>
            <w:r w:rsidRPr="0073174D">
              <w:rPr>
                <w:b/>
                <w:bCs/>
                <w:sz w:val="16"/>
                <w:szCs w:val="16"/>
              </w:rPr>
              <w:t>612100</w:t>
            </w:r>
          </w:p>
        </w:tc>
        <w:tc>
          <w:tcPr>
            <w:tcW w:w="4836" w:type="dxa"/>
            <w:gridSpan w:val="2"/>
            <w:noWrap/>
            <w:hideMark/>
          </w:tcPr>
          <w:p w:rsidR="0073174D" w:rsidRPr="0073174D" w:rsidRDefault="0073174D">
            <w:pPr>
              <w:rPr>
                <w:b/>
                <w:bCs/>
                <w:sz w:val="16"/>
                <w:szCs w:val="16"/>
              </w:rPr>
            </w:pPr>
            <w:r w:rsidRPr="0073174D">
              <w:rPr>
                <w:b/>
                <w:bCs/>
                <w:sz w:val="16"/>
                <w:szCs w:val="16"/>
              </w:rPr>
              <w:t>I.2. DOPRINOSI POSLODAVCA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41.500,00</w:t>
            </w:r>
          </w:p>
        </w:tc>
        <w:tc>
          <w:tcPr>
            <w:tcW w:w="1074" w:type="dxa"/>
            <w:noWrap/>
            <w:hideMark/>
          </w:tcPr>
          <w:p w:rsidR="0073174D" w:rsidRPr="0073174D" w:rsidRDefault="0073174D" w:rsidP="00174D0B">
            <w:pPr>
              <w:jc w:val="right"/>
              <w:rPr>
                <w:b/>
                <w:bCs/>
                <w:sz w:val="16"/>
                <w:szCs w:val="16"/>
              </w:rPr>
            </w:pPr>
            <w:r w:rsidRPr="0073174D">
              <w:rPr>
                <w:b/>
                <w:bCs/>
                <w:sz w:val="16"/>
                <w:szCs w:val="16"/>
              </w:rPr>
              <w:t>39.947,86</w:t>
            </w:r>
          </w:p>
        </w:tc>
        <w:tc>
          <w:tcPr>
            <w:tcW w:w="672" w:type="dxa"/>
            <w:noWrap/>
            <w:hideMark/>
          </w:tcPr>
          <w:p w:rsidR="0073174D" w:rsidRPr="0073174D" w:rsidRDefault="0073174D" w:rsidP="0073174D">
            <w:pPr>
              <w:jc w:val="center"/>
              <w:rPr>
                <w:b/>
                <w:bCs/>
                <w:sz w:val="16"/>
                <w:szCs w:val="16"/>
              </w:rPr>
            </w:pPr>
            <w:r w:rsidRPr="0073174D">
              <w:rPr>
                <w:b/>
                <w:bCs/>
                <w:sz w:val="16"/>
                <w:szCs w:val="16"/>
              </w:rPr>
              <w:t>96,26</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613000</w:t>
            </w:r>
          </w:p>
        </w:tc>
        <w:tc>
          <w:tcPr>
            <w:tcW w:w="4836" w:type="dxa"/>
            <w:gridSpan w:val="2"/>
            <w:noWrap/>
            <w:hideMark/>
          </w:tcPr>
          <w:p w:rsidR="0073174D" w:rsidRPr="0073174D" w:rsidRDefault="0073174D">
            <w:pPr>
              <w:rPr>
                <w:b/>
                <w:bCs/>
                <w:sz w:val="16"/>
                <w:szCs w:val="16"/>
              </w:rPr>
            </w:pPr>
            <w:r w:rsidRPr="0073174D">
              <w:rPr>
                <w:b/>
                <w:bCs/>
                <w:sz w:val="16"/>
                <w:szCs w:val="16"/>
              </w:rPr>
              <w:t>I.3. IZDACI ZA MATERIJAL, SITNI INVENTAR I USLUGE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697.906,00</w:t>
            </w:r>
          </w:p>
        </w:tc>
        <w:tc>
          <w:tcPr>
            <w:tcW w:w="1074" w:type="dxa"/>
            <w:noWrap/>
            <w:hideMark/>
          </w:tcPr>
          <w:p w:rsidR="0073174D" w:rsidRPr="0073174D" w:rsidRDefault="0073174D" w:rsidP="00174D0B">
            <w:pPr>
              <w:jc w:val="right"/>
              <w:rPr>
                <w:b/>
                <w:bCs/>
                <w:sz w:val="16"/>
                <w:szCs w:val="16"/>
              </w:rPr>
            </w:pPr>
            <w:r w:rsidRPr="0073174D">
              <w:rPr>
                <w:b/>
                <w:bCs/>
                <w:sz w:val="16"/>
                <w:szCs w:val="16"/>
              </w:rPr>
              <w:t>591.308,66</w:t>
            </w:r>
          </w:p>
        </w:tc>
        <w:tc>
          <w:tcPr>
            <w:tcW w:w="672" w:type="dxa"/>
            <w:noWrap/>
            <w:hideMark/>
          </w:tcPr>
          <w:p w:rsidR="0073174D" w:rsidRPr="0073174D" w:rsidRDefault="0073174D" w:rsidP="0073174D">
            <w:pPr>
              <w:jc w:val="center"/>
              <w:rPr>
                <w:b/>
                <w:bCs/>
                <w:sz w:val="16"/>
                <w:szCs w:val="16"/>
              </w:rPr>
            </w:pPr>
            <w:r w:rsidRPr="0073174D">
              <w:rPr>
                <w:b/>
                <w:bCs/>
                <w:sz w:val="16"/>
                <w:szCs w:val="16"/>
              </w:rPr>
              <w:t>84,73</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613100</w:t>
            </w:r>
          </w:p>
        </w:tc>
        <w:tc>
          <w:tcPr>
            <w:tcW w:w="4836" w:type="dxa"/>
            <w:gridSpan w:val="2"/>
            <w:noWrap/>
            <w:hideMark/>
          </w:tcPr>
          <w:p w:rsidR="0073174D" w:rsidRPr="0073174D" w:rsidRDefault="0073174D">
            <w:pPr>
              <w:rPr>
                <w:b/>
                <w:bCs/>
                <w:sz w:val="16"/>
                <w:szCs w:val="16"/>
              </w:rPr>
            </w:pPr>
            <w:r w:rsidRPr="0073174D">
              <w:rPr>
                <w:b/>
                <w:bCs/>
                <w:sz w:val="16"/>
                <w:szCs w:val="16"/>
              </w:rPr>
              <w:t>Putni troškovi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16.200,00</w:t>
            </w:r>
          </w:p>
        </w:tc>
        <w:tc>
          <w:tcPr>
            <w:tcW w:w="1074" w:type="dxa"/>
            <w:noWrap/>
            <w:hideMark/>
          </w:tcPr>
          <w:p w:rsidR="0073174D" w:rsidRPr="0073174D" w:rsidRDefault="0073174D" w:rsidP="00174D0B">
            <w:pPr>
              <w:jc w:val="right"/>
              <w:rPr>
                <w:b/>
                <w:bCs/>
                <w:sz w:val="16"/>
                <w:szCs w:val="16"/>
              </w:rPr>
            </w:pPr>
            <w:r w:rsidRPr="0073174D">
              <w:rPr>
                <w:b/>
                <w:bCs/>
                <w:sz w:val="16"/>
                <w:szCs w:val="16"/>
              </w:rPr>
              <w:t>11.956,45</w:t>
            </w:r>
          </w:p>
        </w:tc>
        <w:tc>
          <w:tcPr>
            <w:tcW w:w="672" w:type="dxa"/>
            <w:noWrap/>
            <w:hideMark/>
          </w:tcPr>
          <w:p w:rsidR="0073174D" w:rsidRPr="0073174D" w:rsidRDefault="0073174D" w:rsidP="0073174D">
            <w:pPr>
              <w:jc w:val="center"/>
              <w:rPr>
                <w:b/>
                <w:bCs/>
                <w:sz w:val="16"/>
                <w:szCs w:val="16"/>
              </w:rPr>
            </w:pPr>
            <w:r w:rsidRPr="0073174D">
              <w:rPr>
                <w:b/>
                <w:bCs/>
                <w:sz w:val="16"/>
                <w:szCs w:val="16"/>
              </w:rPr>
              <w:t>73,81</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613100</w:t>
            </w:r>
          </w:p>
        </w:tc>
        <w:tc>
          <w:tcPr>
            <w:tcW w:w="4836" w:type="dxa"/>
            <w:gridSpan w:val="2"/>
            <w:hideMark/>
          </w:tcPr>
          <w:p w:rsidR="0073174D" w:rsidRPr="0073174D" w:rsidRDefault="0073174D" w:rsidP="0073174D">
            <w:pPr>
              <w:rPr>
                <w:sz w:val="16"/>
                <w:szCs w:val="16"/>
              </w:rPr>
            </w:pPr>
            <w:r w:rsidRPr="0073174D">
              <w:rPr>
                <w:sz w:val="16"/>
                <w:szCs w:val="16"/>
              </w:rPr>
              <w:t>Putni troškovi u zemlji</w:t>
            </w:r>
          </w:p>
        </w:tc>
        <w:tc>
          <w:tcPr>
            <w:tcW w:w="1143" w:type="dxa"/>
            <w:gridSpan w:val="2"/>
            <w:noWrap/>
            <w:hideMark/>
          </w:tcPr>
          <w:p w:rsidR="0073174D" w:rsidRPr="0073174D" w:rsidRDefault="0073174D" w:rsidP="00097972">
            <w:pPr>
              <w:jc w:val="right"/>
              <w:rPr>
                <w:sz w:val="16"/>
                <w:szCs w:val="16"/>
              </w:rPr>
            </w:pPr>
            <w:r w:rsidRPr="0073174D">
              <w:rPr>
                <w:sz w:val="16"/>
                <w:szCs w:val="16"/>
              </w:rPr>
              <w:t>1.200,00</w:t>
            </w:r>
          </w:p>
        </w:tc>
        <w:tc>
          <w:tcPr>
            <w:tcW w:w="1074" w:type="dxa"/>
            <w:noWrap/>
            <w:hideMark/>
          </w:tcPr>
          <w:p w:rsidR="0073174D" w:rsidRPr="0073174D" w:rsidRDefault="0073174D" w:rsidP="00174D0B">
            <w:pPr>
              <w:jc w:val="right"/>
              <w:rPr>
                <w:sz w:val="16"/>
                <w:szCs w:val="16"/>
              </w:rPr>
            </w:pPr>
            <w:r w:rsidRPr="0073174D">
              <w:rPr>
                <w:sz w:val="16"/>
                <w:szCs w:val="16"/>
              </w:rPr>
              <w:t>1.179,00</w:t>
            </w:r>
          </w:p>
        </w:tc>
        <w:tc>
          <w:tcPr>
            <w:tcW w:w="672" w:type="dxa"/>
            <w:noWrap/>
            <w:hideMark/>
          </w:tcPr>
          <w:p w:rsidR="0073174D" w:rsidRPr="0073174D" w:rsidRDefault="0073174D" w:rsidP="0073174D">
            <w:pPr>
              <w:jc w:val="center"/>
              <w:rPr>
                <w:b/>
                <w:bCs/>
                <w:sz w:val="16"/>
                <w:szCs w:val="16"/>
              </w:rPr>
            </w:pPr>
            <w:r w:rsidRPr="0073174D">
              <w:rPr>
                <w:b/>
                <w:bCs/>
                <w:sz w:val="16"/>
                <w:szCs w:val="16"/>
              </w:rPr>
              <w:t>98,25</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613100</w:t>
            </w:r>
          </w:p>
        </w:tc>
        <w:tc>
          <w:tcPr>
            <w:tcW w:w="4836" w:type="dxa"/>
            <w:gridSpan w:val="2"/>
            <w:hideMark/>
          </w:tcPr>
          <w:p w:rsidR="0073174D" w:rsidRPr="0073174D" w:rsidRDefault="0073174D" w:rsidP="0073174D">
            <w:pPr>
              <w:rPr>
                <w:sz w:val="16"/>
                <w:szCs w:val="16"/>
              </w:rPr>
            </w:pPr>
            <w:r w:rsidRPr="0073174D">
              <w:rPr>
                <w:sz w:val="16"/>
                <w:szCs w:val="16"/>
              </w:rPr>
              <w:t xml:space="preserve">Putni troškovi u inostranstvu </w:t>
            </w:r>
          </w:p>
        </w:tc>
        <w:tc>
          <w:tcPr>
            <w:tcW w:w="1143" w:type="dxa"/>
            <w:gridSpan w:val="2"/>
            <w:noWrap/>
            <w:hideMark/>
          </w:tcPr>
          <w:p w:rsidR="0073174D" w:rsidRPr="0073174D" w:rsidRDefault="0073174D" w:rsidP="00097972">
            <w:pPr>
              <w:jc w:val="right"/>
              <w:rPr>
                <w:sz w:val="16"/>
                <w:szCs w:val="16"/>
              </w:rPr>
            </w:pPr>
            <w:r w:rsidRPr="0073174D">
              <w:rPr>
                <w:sz w:val="16"/>
                <w:szCs w:val="16"/>
              </w:rPr>
              <w:t>15.000,00</w:t>
            </w:r>
          </w:p>
        </w:tc>
        <w:tc>
          <w:tcPr>
            <w:tcW w:w="1074" w:type="dxa"/>
            <w:noWrap/>
            <w:hideMark/>
          </w:tcPr>
          <w:p w:rsidR="0073174D" w:rsidRPr="0073174D" w:rsidRDefault="0073174D" w:rsidP="00174D0B">
            <w:pPr>
              <w:jc w:val="right"/>
              <w:rPr>
                <w:sz w:val="16"/>
                <w:szCs w:val="16"/>
              </w:rPr>
            </w:pPr>
            <w:r w:rsidRPr="0073174D">
              <w:rPr>
                <w:sz w:val="16"/>
                <w:szCs w:val="16"/>
              </w:rPr>
              <w:t>10.777,45</w:t>
            </w:r>
          </w:p>
        </w:tc>
        <w:tc>
          <w:tcPr>
            <w:tcW w:w="672" w:type="dxa"/>
            <w:noWrap/>
            <w:hideMark/>
          </w:tcPr>
          <w:p w:rsidR="0073174D" w:rsidRPr="0073174D" w:rsidRDefault="0073174D" w:rsidP="0073174D">
            <w:pPr>
              <w:jc w:val="center"/>
              <w:rPr>
                <w:b/>
                <w:bCs/>
                <w:sz w:val="16"/>
                <w:szCs w:val="16"/>
              </w:rPr>
            </w:pPr>
            <w:r w:rsidRPr="0073174D">
              <w:rPr>
                <w:b/>
                <w:bCs/>
                <w:sz w:val="16"/>
                <w:szCs w:val="16"/>
              </w:rPr>
              <w:t>71,85</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613200</w:t>
            </w:r>
          </w:p>
        </w:tc>
        <w:tc>
          <w:tcPr>
            <w:tcW w:w="4836" w:type="dxa"/>
            <w:gridSpan w:val="2"/>
            <w:hideMark/>
          </w:tcPr>
          <w:p w:rsidR="0073174D" w:rsidRPr="0073174D" w:rsidRDefault="0073174D">
            <w:pPr>
              <w:rPr>
                <w:b/>
                <w:bCs/>
                <w:sz w:val="16"/>
                <w:szCs w:val="16"/>
              </w:rPr>
            </w:pPr>
            <w:r w:rsidRPr="0073174D">
              <w:rPr>
                <w:b/>
                <w:bCs/>
                <w:sz w:val="16"/>
                <w:szCs w:val="16"/>
              </w:rPr>
              <w:t>Izdaci za energiju</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129.000,00</w:t>
            </w:r>
          </w:p>
        </w:tc>
        <w:tc>
          <w:tcPr>
            <w:tcW w:w="1074" w:type="dxa"/>
            <w:noWrap/>
            <w:hideMark/>
          </w:tcPr>
          <w:p w:rsidR="0073174D" w:rsidRPr="0073174D" w:rsidRDefault="0073174D" w:rsidP="00174D0B">
            <w:pPr>
              <w:jc w:val="right"/>
              <w:rPr>
                <w:b/>
                <w:bCs/>
                <w:sz w:val="16"/>
                <w:szCs w:val="16"/>
              </w:rPr>
            </w:pPr>
            <w:r w:rsidRPr="0073174D">
              <w:rPr>
                <w:b/>
                <w:bCs/>
                <w:sz w:val="16"/>
                <w:szCs w:val="16"/>
              </w:rPr>
              <w:t>127.224,53</w:t>
            </w:r>
          </w:p>
        </w:tc>
        <w:tc>
          <w:tcPr>
            <w:tcW w:w="672" w:type="dxa"/>
            <w:noWrap/>
            <w:hideMark/>
          </w:tcPr>
          <w:p w:rsidR="0073174D" w:rsidRPr="0073174D" w:rsidRDefault="0073174D" w:rsidP="0073174D">
            <w:pPr>
              <w:jc w:val="center"/>
              <w:rPr>
                <w:b/>
                <w:bCs/>
                <w:sz w:val="16"/>
                <w:szCs w:val="16"/>
              </w:rPr>
            </w:pPr>
            <w:r w:rsidRPr="0073174D">
              <w:rPr>
                <w:b/>
                <w:bCs/>
                <w:sz w:val="16"/>
                <w:szCs w:val="16"/>
              </w:rPr>
              <w:t>98,62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613200</w:t>
            </w:r>
          </w:p>
        </w:tc>
        <w:tc>
          <w:tcPr>
            <w:tcW w:w="4836" w:type="dxa"/>
            <w:gridSpan w:val="2"/>
            <w:hideMark/>
          </w:tcPr>
          <w:p w:rsidR="0073174D" w:rsidRPr="0073174D" w:rsidRDefault="0073174D" w:rsidP="0073174D">
            <w:pPr>
              <w:rPr>
                <w:sz w:val="16"/>
                <w:szCs w:val="16"/>
              </w:rPr>
            </w:pPr>
            <w:r w:rsidRPr="0073174D">
              <w:rPr>
                <w:sz w:val="16"/>
                <w:szCs w:val="16"/>
              </w:rPr>
              <w:t>Izdaci za električnu energiju</w:t>
            </w:r>
          </w:p>
        </w:tc>
        <w:tc>
          <w:tcPr>
            <w:tcW w:w="1143" w:type="dxa"/>
            <w:gridSpan w:val="2"/>
            <w:noWrap/>
            <w:hideMark/>
          </w:tcPr>
          <w:p w:rsidR="0073174D" w:rsidRPr="0073174D" w:rsidRDefault="0073174D" w:rsidP="00097972">
            <w:pPr>
              <w:jc w:val="right"/>
              <w:rPr>
                <w:sz w:val="16"/>
                <w:szCs w:val="16"/>
              </w:rPr>
            </w:pPr>
            <w:r w:rsidRPr="0073174D">
              <w:rPr>
                <w:sz w:val="16"/>
                <w:szCs w:val="16"/>
              </w:rPr>
              <w:t>38.000,00</w:t>
            </w:r>
          </w:p>
        </w:tc>
        <w:tc>
          <w:tcPr>
            <w:tcW w:w="1074" w:type="dxa"/>
            <w:noWrap/>
            <w:hideMark/>
          </w:tcPr>
          <w:p w:rsidR="0073174D" w:rsidRPr="0073174D" w:rsidRDefault="0073174D" w:rsidP="00174D0B">
            <w:pPr>
              <w:jc w:val="right"/>
              <w:rPr>
                <w:sz w:val="16"/>
                <w:szCs w:val="16"/>
              </w:rPr>
            </w:pPr>
            <w:r w:rsidRPr="0073174D">
              <w:rPr>
                <w:sz w:val="16"/>
                <w:szCs w:val="16"/>
              </w:rPr>
              <w:t>35.377,69</w:t>
            </w:r>
          </w:p>
        </w:tc>
        <w:tc>
          <w:tcPr>
            <w:tcW w:w="672" w:type="dxa"/>
            <w:noWrap/>
            <w:hideMark/>
          </w:tcPr>
          <w:p w:rsidR="0073174D" w:rsidRPr="0073174D" w:rsidRDefault="0073174D" w:rsidP="0073174D">
            <w:pPr>
              <w:jc w:val="center"/>
              <w:rPr>
                <w:b/>
                <w:bCs/>
                <w:sz w:val="16"/>
                <w:szCs w:val="16"/>
              </w:rPr>
            </w:pPr>
            <w:r w:rsidRPr="0073174D">
              <w:rPr>
                <w:b/>
                <w:bCs/>
                <w:sz w:val="16"/>
                <w:szCs w:val="16"/>
              </w:rPr>
              <w:t>93,10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613200</w:t>
            </w:r>
          </w:p>
        </w:tc>
        <w:tc>
          <w:tcPr>
            <w:tcW w:w="4836" w:type="dxa"/>
            <w:gridSpan w:val="2"/>
            <w:hideMark/>
          </w:tcPr>
          <w:p w:rsidR="0073174D" w:rsidRPr="0073174D" w:rsidRDefault="0073174D" w:rsidP="0073174D">
            <w:pPr>
              <w:rPr>
                <w:sz w:val="16"/>
                <w:szCs w:val="16"/>
              </w:rPr>
            </w:pPr>
            <w:r w:rsidRPr="0073174D">
              <w:rPr>
                <w:sz w:val="16"/>
                <w:szCs w:val="16"/>
              </w:rPr>
              <w:t>Izdaci za centralno grijanje</w:t>
            </w:r>
          </w:p>
        </w:tc>
        <w:tc>
          <w:tcPr>
            <w:tcW w:w="1143" w:type="dxa"/>
            <w:gridSpan w:val="2"/>
            <w:noWrap/>
            <w:hideMark/>
          </w:tcPr>
          <w:p w:rsidR="0073174D" w:rsidRPr="0073174D" w:rsidRDefault="0073174D" w:rsidP="00097972">
            <w:pPr>
              <w:jc w:val="right"/>
              <w:rPr>
                <w:sz w:val="16"/>
                <w:szCs w:val="16"/>
              </w:rPr>
            </w:pPr>
            <w:r w:rsidRPr="0073174D">
              <w:rPr>
                <w:sz w:val="16"/>
                <w:szCs w:val="16"/>
              </w:rPr>
              <w:t>91.000,00</w:t>
            </w:r>
          </w:p>
        </w:tc>
        <w:tc>
          <w:tcPr>
            <w:tcW w:w="1074" w:type="dxa"/>
            <w:noWrap/>
            <w:hideMark/>
          </w:tcPr>
          <w:p w:rsidR="0073174D" w:rsidRPr="0073174D" w:rsidRDefault="0073174D" w:rsidP="00174D0B">
            <w:pPr>
              <w:jc w:val="right"/>
              <w:rPr>
                <w:sz w:val="16"/>
                <w:szCs w:val="16"/>
              </w:rPr>
            </w:pPr>
            <w:r w:rsidRPr="0073174D">
              <w:rPr>
                <w:sz w:val="16"/>
                <w:szCs w:val="16"/>
              </w:rPr>
              <w:t>91.846,84</w:t>
            </w:r>
          </w:p>
        </w:tc>
        <w:tc>
          <w:tcPr>
            <w:tcW w:w="672" w:type="dxa"/>
            <w:noWrap/>
            <w:hideMark/>
          </w:tcPr>
          <w:p w:rsidR="0073174D" w:rsidRPr="0073174D" w:rsidRDefault="0073174D" w:rsidP="0073174D">
            <w:pPr>
              <w:jc w:val="center"/>
              <w:rPr>
                <w:b/>
                <w:bCs/>
                <w:sz w:val="16"/>
                <w:szCs w:val="16"/>
              </w:rPr>
            </w:pPr>
            <w:r w:rsidRPr="0073174D">
              <w:rPr>
                <w:b/>
                <w:bCs/>
                <w:sz w:val="16"/>
                <w:szCs w:val="16"/>
              </w:rPr>
              <w:t>100,93</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613300</w:t>
            </w:r>
          </w:p>
        </w:tc>
        <w:tc>
          <w:tcPr>
            <w:tcW w:w="4836" w:type="dxa"/>
            <w:gridSpan w:val="2"/>
            <w:hideMark/>
          </w:tcPr>
          <w:p w:rsidR="0073174D" w:rsidRPr="0073174D" w:rsidRDefault="0073174D">
            <w:pPr>
              <w:rPr>
                <w:b/>
                <w:bCs/>
                <w:sz w:val="16"/>
                <w:szCs w:val="16"/>
              </w:rPr>
            </w:pPr>
            <w:r w:rsidRPr="0073174D">
              <w:rPr>
                <w:b/>
                <w:bCs/>
                <w:sz w:val="16"/>
                <w:szCs w:val="16"/>
              </w:rPr>
              <w:t>Izdaci za komunikaciju i komunalne usluge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96.500,00</w:t>
            </w:r>
          </w:p>
        </w:tc>
        <w:tc>
          <w:tcPr>
            <w:tcW w:w="1074" w:type="dxa"/>
            <w:noWrap/>
            <w:hideMark/>
          </w:tcPr>
          <w:p w:rsidR="0073174D" w:rsidRPr="0073174D" w:rsidRDefault="0073174D" w:rsidP="00174D0B">
            <w:pPr>
              <w:jc w:val="right"/>
              <w:rPr>
                <w:b/>
                <w:bCs/>
                <w:sz w:val="16"/>
                <w:szCs w:val="16"/>
              </w:rPr>
            </w:pPr>
            <w:r w:rsidRPr="0073174D">
              <w:rPr>
                <w:b/>
                <w:bCs/>
                <w:sz w:val="16"/>
                <w:szCs w:val="16"/>
              </w:rPr>
              <w:t>91.476,91</w:t>
            </w:r>
          </w:p>
        </w:tc>
        <w:tc>
          <w:tcPr>
            <w:tcW w:w="672" w:type="dxa"/>
            <w:noWrap/>
            <w:hideMark/>
          </w:tcPr>
          <w:p w:rsidR="0073174D" w:rsidRPr="0073174D" w:rsidRDefault="0073174D" w:rsidP="0073174D">
            <w:pPr>
              <w:jc w:val="center"/>
              <w:rPr>
                <w:b/>
                <w:bCs/>
                <w:sz w:val="16"/>
                <w:szCs w:val="16"/>
              </w:rPr>
            </w:pPr>
            <w:r w:rsidRPr="0073174D">
              <w:rPr>
                <w:b/>
                <w:bCs/>
                <w:sz w:val="16"/>
                <w:szCs w:val="16"/>
              </w:rPr>
              <w:t>94,79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613300</w:t>
            </w:r>
          </w:p>
        </w:tc>
        <w:tc>
          <w:tcPr>
            <w:tcW w:w="4836" w:type="dxa"/>
            <w:gridSpan w:val="2"/>
            <w:hideMark/>
          </w:tcPr>
          <w:p w:rsidR="0073174D" w:rsidRPr="0073174D" w:rsidRDefault="0073174D" w:rsidP="0073174D">
            <w:pPr>
              <w:rPr>
                <w:sz w:val="16"/>
                <w:szCs w:val="16"/>
              </w:rPr>
            </w:pPr>
            <w:r w:rsidRPr="0073174D">
              <w:rPr>
                <w:sz w:val="16"/>
                <w:szCs w:val="16"/>
              </w:rPr>
              <w:t>Izdaci za vodu i kanalizaciju</w:t>
            </w:r>
          </w:p>
        </w:tc>
        <w:tc>
          <w:tcPr>
            <w:tcW w:w="1143" w:type="dxa"/>
            <w:gridSpan w:val="2"/>
            <w:noWrap/>
            <w:hideMark/>
          </w:tcPr>
          <w:p w:rsidR="0073174D" w:rsidRPr="0073174D" w:rsidRDefault="0073174D" w:rsidP="00097972">
            <w:pPr>
              <w:jc w:val="right"/>
              <w:rPr>
                <w:sz w:val="16"/>
                <w:szCs w:val="16"/>
              </w:rPr>
            </w:pPr>
            <w:r w:rsidRPr="0073174D">
              <w:rPr>
                <w:sz w:val="16"/>
                <w:szCs w:val="16"/>
              </w:rPr>
              <w:t>12.500,00</w:t>
            </w:r>
          </w:p>
        </w:tc>
        <w:tc>
          <w:tcPr>
            <w:tcW w:w="1074" w:type="dxa"/>
            <w:noWrap/>
            <w:hideMark/>
          </w:tcPr>
          <w:p w:rsidR="0073174D" w:rsidRPr="0073174D" w:rsidRDefault="0073174D" w:rsidP="00174D0B">
            <w:pPr>
              <w:jc w:val="right"/>
              <w:rPr>
                <w:sz w:val="16"/>
                <w:szCs w:val="16"/>
              </w:rPr>
            </w:pPr>
            <w:r w:rsidRPr="0073174D">
              <w:rPr>
                <w:sz w:val="16"/>
                <w:szCs w:val="16"/>
              </w:rPr>
              <w:t>12.032,34</w:t>
            </w:r>
          </w:p>
        </w:tc>
        <w:tc>
          <w:tcPr>
            <w:tcW w:w="672" w:type="dxa"/>
            <w:noWrap/>
            <w:hideMark/>
          </w:tcPr>
          <w:p w:rsidR="0073174D" w:rsidRPr="0073174D" w:rsidRDefault="0073174D" w:rsidP="0073174D">
            <w:pPr>
              <w:jc w:val="center"/>
              <w:rPr>
                <w:b/>
                <w:bCs/>
                <w:sz w:val="16"/>
                <w:szCs w:val="16"/>
              </w:rPr>
            </w:pPr>
            <w:r w:rsidRPr="0073174D">
              <w:rPr>
                <w:b/>
                <w:bCs/>
                <w:sz w:val="16"/>
                <w:szCs w:val="16"/>
              </w:rPr>
              <w:t>96,26</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613300</w:t>
            </w:r>
          </w:p>
        </w:tc>
        <w:tc>
          <w:tcPr>
            <w:tcW w:w="4836" w:type="dxa"/>
            <w:gridSpan w:val="2"/>
            <w:hideMark/>
          </w:tcPr>
          <w:p w:rsidR="0073174D" w:rsidRPr="0073174D" w:rsidRDefault="0073174D" w:rsidP="0073174D">
            <w:pPr>
              <w:rPr>
                <w:sz w:val="16"/>
                <w:szCs w:val="16"/>
              </w:rPr>
            </w:pPr>
            <w:r w:rsidRPr="0073174D">
              <w:rPr>
                <w:sz w:val="16"/>
                <w:szCs w:val="16"/>
              </w:rPr>
              <w:t>Izdaci telefonskih i poštanskih usluga</w:t>
            </w:r>
          </w:p>
        </w:tc>
        <w:tc>
          <w:tcPr>
            <w:tcW w:w="1143" w:type="dxa"/>
            <w:gridSpan w:val="2"/>
            <w:noWrap/>
            <w:hideMark/>
          </w:tcPr>
          <w:p w:rsidR="0073174D" w:rsidRPr="0073174D" w:rsidRDefault="0073174D" w:rsidP="00097972">
            <w:pPr>
              <w:jc w:val="right"/>
              <w:rPr>
                <w:sz w:val="16"/>
                <w:szCs w:val="16"/>
              </w:rPr>
            </w:pPr>
            <w:r w:rsidRPr="0073174D">
              <w:rPr>
                <w:sz w:val="16"/>
                <w:szCs w:val="16"/>
              </w:rPr>
              <w:t>76.000,00</w:t>
            </w:r>
          </w:p>
        </w:tc>
        <w:tc>
          <w:tcPr>
            <w:tcW w:w="1074" w:type="dxa"/>
            <w:noWrap/>
            <w:hideMark/>
          </w:tcPr>
          <w:p w:rsidR="0073174D" w:rsidRPr="0073174D" w:rsidRDefault="0073174D" w:rsidP="00174D0B">
            <w:pPr>
              <w:jc w:val="right"/>
              <w:rPr>
                <w:sz w:val="16"/>
                <w:szCs w:val="16"/>
              </w:rPr>
            </w:pPr>
            <w:r w:rsidRPr="0073174D">
              <w:rPr>
                <w:sz w:val="16"/>
                <w:szCs w:val="16"/>
              </w:rPr>
              <w:t>73.694,97</w:t>
            </w:r>
          </w:p>
        </w:tc>
        <w:tc>
          <w:tcPr>
            <w:tcW w:w="672" w:type="dxa"/>
            <w:noWrap/>
            <w:hideMark/>
          </w:tcPr>
          <w:p w:rsidR="0073174D" w:rsidRPr="0073174D" w:rsidRDefault="0073174D" w:rsidP="0073174D">
            <w:pPr>
              <w:jc w:val="center"/>
              <w:rPr>
                <w:b/>
                <w:bCs/>
                <w:sz w:val="16"/>
                <w:szCs w:val="16"/>
              </w:rPr>
            </w:pPr>
            <w:r w:rsidRPr="0073174D">
              <w:rPr>
                <w:b/>
                <w:bCs/>
                <w:sz w:val="16"/>
                <w:szCs w:val="16"/>
              </w:rPr>
              <w:t>96,97</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613300</w:t>
            </w:r>
          </w:p>
        </w:tc>
        <w:tc>
          <w:tcPr>
            <w:tcW w:w="4836" w:type="dxa"/>
            <w:gridSpan w:val="2"/>
            <w:hideMark/>
          </w:tcPr>
          <w:p w:rsidR="0073174D" w:rsidRPr="0073174D" w:rsidRDefault="0073174D" w:rsidP="0073174D">
            <w:pPr>
              <w:rPr>
                <w:sz w:val="16"/>
                <w:szCs w:val="16"/>
              </w:rPr>
            </w:pPr>
            <w:r w:rsidRPr="0073174D">
              <w:rPr>
                <w:sz w:val="16"/>
                <w:szCs w:val="16"/>
              </w:rPr>
              <w:t>Ostale komunalne usluge</w:t>
            </w:r>
          </w:p>
        </w:tc>
        <w:tc>
          <w:tcPr>
            <w:tcW w:w="1143" w:type="dxa"/>
            <w:gridSpan w:val="2"/>
            <w:noWrap/>
            <w:hideMark/>
          </w:tcPr>
          <w:p w:rsidR="0073174D" w:rsidRPr="0073174D" w:rsidRDefault="0073174D" w:rsidP="00097972">
            <w:pPr>
              <w:jc w:val="right"/>
              <w:rPr>
                <w:sz w:val="16"/>
                <w:szCs w:val="16"/>
              </w:rPr>
            </w:pPr>
            <w:r w:rsidRPr="0073174D">
              <w:rPr>
                <w:sz w:val="16"/>
                <w:szCs w:val="16"/>
              </w:rPr>
              <w:t>8.000,00</w:t>
            </w:r>
          </w:p>
        </w:tc>
        <w:tc>
          <w:tcPr>
            <w:tcW w:w="1074" w:type="dxa"/>
            <w:noWrap/>
            <w:hideMark/>
          </w:tcPr>
          <w:p w:rsidR="0073174D" w:rsidRPr="0073174D" w:rsidRDefault="0073174D" w:rsidP="00174D0B">
            <w:pPr>
              <w:jc w:val="right"/>
              <w:rPr>
                <w:sz w:val="16"/>
                <w:szCs w:val="16"/>
              </w:rPr>
            </w:pPr>
            <w:r w:rsidRPr="0073174D">
              <w:rPr>
                <w:sz w:val="16"/>
                <w:szCs w:val="16"/>
              </w:rPr>
              <w:t>5.749,60</w:t>
            </w:r>
          </w:p>
        </w:tc>
        <w:tc>
          <w:tcPr>
            <w:tcW w:w="672" w:type="dxa"/>
            <w:noWrap/>
            <w:hideMark/>
          </w:tcPr>
          <w:p w:rsidR="0073174D" w:rsidRPr="0073174D" w:rsidRDefault="0073174D" w:rsidP="0073174D">
            <w:pPr>
              <w:jc w:val="center"/>
              <w:rPr>
                <w:b/>
                <w:bCs/>
                <w:sz w:val="16"/>
                <w:szCs w:val="16"/>
              </w:rPr>
            </w:pPr>
            <w:r w:rsidRPr="0073174D">
              <w:rPr>
                <w:b/>
                <w:bCs/>
                <w:sz w:val="16"/>
                <w:szCs w:val="16"/>
              </w:rPr>
              <w:t>71,87</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613400</w:t>
            </w:r>
          </w:p>
        </w:tc>
        <w:tc>
          <w:tcPr>
            <w:tcW w:w="4836" w:type="dxa"/>
            <w:gridSpan w:val="2"/>
            <w:hideMark/>
          </w:tcPr>
          <w:p w:rsidR="0073174D" w:rsidRPr="0073174D" w:rsidRDefault="0073174D">
            <w:pPr>
              <w:rPr>
                <w:b/>
                <w:bCs/>
                <w:sz w:val="16"/>
                <w:szCs w:val="16"/>
              </w:rPr>
            </w:pPr>
            <w:r w:rsidRPr="0073174D">
              <w:rPr>
                <w:b/>
                <w:bCs/>
                <w:sz w:val="16"/>
                <w:szCs w:val="16"/>
              </w:rPr>
              <w:t>Nabavka materijala i sitnog inventara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65.000,00</w:t>
            </w:r>
          </w:p>
        </w:tc>
        <w:tc>
          <w:tcPr>
            <w:tcW w:w="1074" w:type="dxa"/>
            <w:noWrap/>
            <w:hideMark/>
          </w:tcPr>
          <w:p w:rsidR="0073174D" w:rsidRPr="0073174D" w:rsidRDefault="0073174D" w:rsidP="00174D0B">
            <w:pPr>
              <w:jc w:val="right"/>
              <w:rPr>
                <w:b/>
                <w:bCs/>
                <w:sz w:val="16"/>
                <w:szCs w:val="16"/>
              </w:rPr>
            </w:pPr>
            <w:r w:rsidRPr="0073174D">
              <w:rPr>
                <w:b/>
                <w:bCs/>
                <w:sz w:val="16"/>
                <w:szCs w:val="16"/>
              </w:rPr>
              <w:t>38.818,43</w:t>
            </w:r>
          </w:p>
        </w:tc>
        <w:tc>
          <w:tcPr>
            <w:tcW w:w="672" w:type="dxa"/>
            <w:noWrap/>
            <w:hideMark/>
          </w:tcPr>
          <w:p w:rsidR="0073174D" w:rsidRPr="0073174D" w:rsidRDefault="0073174D" w:rsidP="0073174D">
            <w:pPr>
              <w:jc w:val="center"/>
              <w:rPr>
                <w:b/>
                <w:bCs/>
                <w:sz w:val="16"/>
                <w:szCs w:val="16"/>
              </w:rPr>
            </w:pPr>
            <w:r w:rsidRPr="0073174D">
              <w:rPr>
                <w:b/>
                <w:bCs/>
                <w:sz w:val="16"/>
                <w:szCs w:val="16"/>
              </w:rPr>
              <w:t>59,72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Izdaci za kancelarijski materijal</w:t>
            </w:r>
          </w:p>
        </w:tc>
        <w:tc>
          <w:tcPr>
            <w:tcW w:w="1143" w:type="dxa"/>
            <w:gridSpan w:val="2"/>
            <w:noWrap/>
            <w:hideMark/>
          </w:tcPr>
          <w:p w:rsidR="0073174D" w:rsidRPr="0073174D" w:rsidRDefault="0073174D" w:rsidP="00097972">
            <w:pPr>
              <w:jc w:val="right"/>
              <w:rPr>
                <w:sz w:val="16"/>
                <w:szCs w:val="16"/>
              </w:rPr>
            </w:pPr>
            <w:r w:rsidRPr="0073174D">
              <w:rPr>
                <w:sz w:val="16"/>
                <w:szCs w:val="16"/>
              </w:rPr>
              <w:t>35.000,00</w:t>
            </w:r>
          </w:p>
        </w:tc>
        <w:tc>
          <w:tcPr>
            <w:tcW w:w="1074" w:type="dxa"/>
            <w:noWrap/>
            <w:hideMark/>
          </w:tcPr>
          <w:p w:rsidR="0073174D" w:rsidRPr="0073174D" w:rsidRDefault="0073174D" w:rsidP="00174D0B">
            <w:pPr>
              <w:jc w:val="right"/>
              <w:rPr>
                <w:sz w:val="16"/>
                <w:szCs w:val="16"/>
              </w:rPr>
            </w:pPr>
            <w:r w:rsidRPr="0073174D">
              <w:rPr>
                <w:sz w:val="16"/>
                <w:szCs w:val="16"/>
              </w:rPr>
              <w:t>17.869,61</w:t>
            </w:r>
          </w:p>
        </w:tc>
        <w:tc>
          <w:tcPr>
            <w:tcW w:w="672" w:type="dxa"/>
            <w:noWrap/>
            <w:hideMark/>
          </w:tcPr>
          <w:p w:rsidR="0073174D" w:rsidRPr="0073174D" w:rsidRDefault="0073174D" w:rsidP="0073174D">
            <w:pPr>
              <w:jc w:val="center"/>
              <w:rPr>
                <w:b/>
                <w:bCs/>
                <w:sz w:val="16"/>
                <w:szCs w:val="16"/>
              </w:rPr>
            </w:pPr>
            <w:r w:rsidRPr="0073174D">
              <w:rPr>
                <w:b/>
                <w:bCs/>
                <w:sz w:val="16"/>
                <w:szCs w:val="16"/>
              </w:rPr>
              <w:t>51,06</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Obrasci za potrebe matičnih ureda</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6.176,00</w:t>
            </w:r>
          </w:p>
        </w:tc>
        <w:tc>
          <w:tcPr>
            <w:tcW w:w="672" w:type="dxa"/>
            <w:noWrap/>
            <w:hideMark/>
          </w:tcPr>
          <w:p w:rsidR="0073174D" w:rsidRPr="0073174D" w:rsidRDefault="0073174D" w:rsidP="0073174D">
            <w:pPr>
              <w:jc w:val="center"/>
              <w:rPr>
                <w:b/>
                <w:bCs/>
                <w:sz w:val="16"/>
                <w:szCs w:val="16"/>
              </w:rPr>
            </w:pPr>
            <w:r w:rsidRPr="0073174D">
              <w:rPr>
                <w:b/>
                <w:bCs/>
                <w:sz w:val="16"/>
                <w:szCs w:val="16"/>
              </w:rPr>
              <w:t>61,76</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Sitan inventar</w:t>
            </w:r>
          </w:p>
        </w:tc>
        <w:tc>
          <w:tcPr>
            <w:tcW w:w="1143" w:type="dxa"/>
            <w:gridSpan w:val="2"/>
            <w:noWrap/>
            <w:hideMark/>
          </w:tcPr>
          <w:p w:rsidR="0073174D" w:rsidRPr="0073174D" w:rsidRDefault="0073174D" w:rsidP="00097972">
            <w:pPr>
              <w:jc w:val="right"/>
              <w:rPr>
                <w:sz w:val="16"/>
                <w:szCs w:val="16"/>
              </w:rPr>
            </w:pPr>
            <w:r w:rsidRPr="0073174D">
              <w:rPr>
                <w:sz w:val="16"/>
                <w:szCs w:val="16"/>
              </w:rPr>
              <w:t>8.000,00</w:t>
            </w:r>
          </w:p>
        </w:tc>
        <w:tc>
          <w:tcPr>
            <w:tcW w:w="1074" w:type="dxa"/>
            <w:noWrap/>
            <w:hideMark/>
          </w:tcPr>
          <w:p w:rsidR="0073174D" w:rsidRPr="0073174D" w:rsidRDefault="0073174D" w:rsidP="00174D0B">
            <w:pPr>
              <w:jc w:val="right"/>
              <w:rPr>
                <w:sz w:val="16"/>
                <w:szCs w:val="16"/>
              </w:rPr>
            </w:pPr>
            <w:r w:rsidRPr="0073174D">
              <w:rPr>
                <w:sz w:val="16"/>
                <w:szCs w:val="16"/>
              </w:rPr>
              <w:t>6.517,47</w:t>
            </w:r>
          </w:p>
        </w:tc>
        <w:tc>
          <w:tcPr>
            <w:tcW w:w="672" w:type="dxa"/>
            <w:noWrap/>
            <w:hideMark/>
          </w:tcPr>
          <w:p w:rsidR="0073174D" w:rsidRPr="0073174D" w:rsidRDefault="0073174D" w:rsidP="0073174D">
            <w:pPr>
              <w:jc w:val="center"/>
              <w:rPr>
                <w:b/>
                <w:bCs/>
                <w:sz w:val="16"/>
                <w:szCs w:val="16"/>
              </w:rPr>
            </w:pPr>
            <w:r w:rsidRPr="0073174D">
              <w:rPr>
                <w:b/>
                <w:bCs/>
                <w:sz w:val="16"/>
                <w:szCs w:val="16"/>
              </w:rPr>
              <w:t>81,47</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HTZ oprema i uniforme</w:t>
            </w:r>
          </w:p>
        </w:tc>
        <w:tc>
          <w:tcPr>
            <w:tcW w:w="1143" w:type="dxa"/>
            <w:gridSpan w:val="2"/>
            <w:noWrap/>
            <w:hideMark/>
          </w:tcPr>
          <w:p w:rsidR="0073174D" w:rsidRPr="0073174D" w:rsidRDefault="0073174D" w:rsidP="00097972">
            <w:pPr>
              <w:jc w:val="right"/>
              <w:rPr>
                <w:sz w:val="16"/>
                <w:szCs w:val="16"/>
              </w:rPr>
            </w:pPr>
            <w:r w:rsidRPr="0073174D">
              <w:rPr>
                <w:sz w:val="16"/>
                <w:szCs w:val="16"/>
              </w:rPr>
              <w:t>3.000,00</w:t>
            </w:r>
          </w:p>
        </w:tc>
        <w:tc>
          <w:tcPr>
            <w:tcW w:w="1074" w:type="dxa"/>
            <w:noWrap/>
            <w:hideMark/>
          </w:tcPr>
          <w:p w:rsidR="0073174D" w:rsidRPr="0073174D" w:rsidRDefault="0073174D" w:rsidP="00174D0B">
            <w:pPr>
              <w:jc w:val="right"/>
              <w:rPr>
                <w:sz w:val="16"/>
                <w:szCs w:val="16"/>
              </w:rPr>
            </w:pPr>
            <w:r w:rsidRPr="0073174D">
              <w:rPr>
                <w:sz w:val="16"/>
                <w:szCs w:val="16"/>
              </w:rPr>
              <w:t>2.088,45</w:t>
            </w:r>
          </w:p>
        </w:tc>
        <w:tc>
          <w:tcPr>
            <w:tcW w:w="672" w:type="dxa"/>
            <w:noWrap/>
            <w:hideMark/>
          </w:tcPr>
          <w:p w:rsidR="0073174D" w:rsidRPr="0073174D" w:rsidRDefault="0073174D" w:rsidP="0073174D">
            <w:pPr>
              <w:jc w:val="center"/>
              <w:rPr>
                <w:b/>
                <w:bCs/>
                <w:sz w:val="16"/>
                <w:szCs w:val="16"/>
              </w:rPr>
            </w:pPr>
            <w:r w:rsidRPr="0073174D">
              <w:rPr>
                <w:b/>
                <w:bCs/>
                <w:sz w:val="16"/>
                <w:szCs w:val="16"/>
              </w:rPr>
              <w:t>69,62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Hrana i prehrambeni materijal (kafe kuhinja)</w:t>
            </w:r>
          </w:p>
        </w:tc>
        <w:tc>
          <w:tcPr>
            <w:tcW w:w="1143" w:type="dxa"/>
            <w:gridSpan w:val="2"/>
            <w:noWrap/>
            <w:hideMark/>
          </w:tcPr>
          <w:p w:rsidR="0073174D" w:rsidRPr="0073174D" w:rsidRDefault="0073174D" w:rsidP="00097972">
            <w:pPr>
              <w:jc w:val="right"/>
              <w:rPr>
                <w:sz w:val="16"/>
                <w:szCs w:val="16"/>
              </w:rPr>
            </w:pPr>
            <w:r w:rsidRPr="0073174D">
              <w:rPr>
                <w:sz w:val="16"/>
                <w:szCs w:val="16"/>
              </w:rPr>
              <w:t>5.500,00</w:t>
            </w:r>
          </w:p>
        </w:tc>
        <w:tc>
          <w:tcPr>
            <w:tcW w:w="1074" w:type="dxa"/>
            <w:noWrap/>
            <w:hideMark/>
          </w:tcPr>
          <w:p w:rsidR="0073174D" w:rsidRPr="0073174D" w:rsidRDefault="0073174D" w:rsidP="00174D0B">
            <w:pPr>
              <w:jc w:val="right"/>
              <w:rPr>
                <w:sz w:val="16"/>
                <w:szCs w:val="16"/>
              </w:rPr>
            </w:pPr>
            <w:r w:rsidRPr="0073174D">
              <w:rPr>
                <w:sz w:val="16"/>
                <w:szCs w:val="16"/>
              </w:rPr>
              <w:t>3.782,96</w:t>
            </w:r>
          </w:p>
        </w:tc>
        <w:tc>
          <w:tcPr>
            <w:tcW w:w="672" w:type="dxa"/>
            <w:noWrap/>
            <w:hideMark/>
          </w:tcPr>
          <w:p w:rsidR="0073174D" w:rsidRPr="0073174D" w:rsidRDefault="0073174D" w:rsidP="0073174D">
            <w:pPr>
              <w:jc w:val="center"/>
              <w:rPr>
                <w:b/>
                <w:bCs/>
                <w:sz w:val="16"/>
                <w:szCs w:val="16"/>
              </w:rPr>
            </w:pPr>
            <w:r w:rsidRPr="0073174D">
              <w:rPr>
                <w:b/>
                <w:bCs/>
                <w:sz w:val="16"/>
                <w:szCs w:val="16"/>
              </w:rPr>
              <w:t>68,78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613400</w:t>
            </w:r>
          </w:p>
        </w:tc>
        <w:tc>
          <w:tcPr>
            <w:tcW w:w="4836" w:type="dxa"/>
            <w:gridSpan w:val="2"/>
            <w:hideMark/>
          </w:tcPr>
          <w:p w:rsidR="0073174D" w:rsidRPr="0073174D" w:rsidRDefault="0073174D" w:rsidP="0073174D">
            <w:pPr>
              <w:rPr>
                <w:sz w:val="16"/>
                <w:szCs w:val="16"/>
              </w:rPr>
            </w:pPr>
            <w:r w:rsidRPr="0073174D">
              <w:rPr>
                <w:sz w:val="16"/>
                <w:szCs w:val="16"/>
              </w:rPr>
              <w:t>Materijal za čišćenje</w:t>
            </w:r>
          </w:p>
        </w:tc>
        <w:tc>
          <w:tcPr>
            <w:tcW w:w="1143" w:type="dxa"/>
            <w:gridSpan w:val="2"/>
            <w:noWrap/>
            <w:hideMark/>
          </w:tcPr>
          <w:p w:rsidR="0073174D" w:rsidRPr="0073174D" w:rsidRDefault="0073174D" w:rsidP="00097972">
            <w:pPr>
              <w:jc w:val="right"/>
              <w:rPr>
                <w:sz w:val="16"/>
                <w:szCs w:val="16"/>
              </w:rPr>
            </w:pPr>
            <w:r w:rsidRPr="0073174D">
              <w:rPr>
                <w:sz w:val="16"/>
                <w:szCs w:val="16"/>
              </w:rPr>
              <w:t>3.500,00</w:t>
            </w:r>
          </w:p>
        </w:tc>
        <w:tc>
          <w:tcPr>
            <w:tcW w:w="1074" w:type="dxa"/>
            <w:noWrap/>
            <w:hideMark/>
          </w:tcPr>
          <w:p w:rsidR="0073174D" w:rsidRPr="0073174D" w:rsidRDefault="0073174D" w:rsidP="00174D0B">
            <w:pPr>
              <w:jc w:val="right"/>
              <w:rPr>
                <w:sz w:val="16"/>
                <w:szCs w:val="16"/>
              </w:rPr>
            </w:pPr>
            <w:r w:rsidRPr="0073174D">
              <w:rPr>
                <w:sz w:val="16"/>
                <w:szCs w:val="16"/>
              </w:rPr>
              <w:t>2.383,94</w:t>
            </w:r>
          </w:p>
        </w:tc>
        <w:tc>
          <w:tcPr>
            <w:tcW w:w="672" w:type="dxa"/>
            <w:noWrap/>
            <w:hideMark/>
          </w:tcPr>
          <w:p w:rsidR="0073174D" w:rsidRPr="0073174D" w:rsidRDefault="0073174D" w:rsidP="0073174D">
            <w:pPr>
              <w:jc w:val="center"/>
              <w:rPr>
                <w:b/>
                <w:bCs/>
                <w:sz w:val="16"/>
                <w:szCs w:val="16"/>
              </w:rPr>
            </w:pPr>
            <w:r w:rsidRPr="0073174D">
              <w:rPr>
                <w:b/>
                <w:bCs/>
                <w:sz w:val="16"/>
                <w:szCs w:val="16"/>
              </w:rPr>
              <w:t>68,11</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613500</w:t>
            </w:r>
          </w:p>
        </w:tc>
        <w:tc>
          <w:tcPr>
            <w:tcW w:w="4836" w:type="dxa"/>
            <w:gridSpan w:val="2"/>
            <w:noWrap/>
            <w:hideMark/>
          </w:tcPr>
          <w:p w:rsidR="0073174D" w:rsidRPr="0073174D" w:rsidRDefault="0073174D">
            <w:pPr>
              <w:rPr>
                <w:b/>
                <w:bCs/>
                <w:sz w:val="16"/>
                <w:szCs w:val="16"/>
              </w:rPr>
            </w:pPr>
            <w:r w:rsidRPr="0073174D">
              <w:rPr>
                <w:b/>
                <w:bCs/>
                <w:sz w:val="16"/>
                <w:szCs w:val="16"/>
              </w:rPr>
              <w:t>Izdaci za usluge prijevoza i goriva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35.000,00</w:t>
            </w:r>
          </w:p>
        </w:tc>
        <w:tc>
          <w:tcPr>
            <w:tcW w:w="1074" w:type="dxa"/>
            <w:noWrap/>
            <w:hideMark/>
          </w:tcPr>
          <w:p w:rsidR="0073174D" w:rsidRPr="0073174D" w:rsidRDefault="0073174D" w:rsidP="00174D0B">
            <w:pPr>
              <w:jc w:val="right"/>
              <w:rPr>
                <w:b/>
                <w:bCs/>
                <w:sz w:val="16"/>
                <w:szCs w:val="16"/>
              </w:rPr>
            </w:pPr>
            <w:r w:rsidRPr="0073174D">
              <w:rPr>
                <w:b/>
                <w:bCs/>
                <w:sz w:val="16"/>
                <w:szCs w:val="16"/>
              </w:rPr>
              <w:t>30.240,88</w:t>
            </w:r>
          </w:p>
        </w:tc>
        <w:tc>
          <w:tcPr>
            <w:tcW w:w="672" w:type="dxa"/>
            <w:noWrap/>
            <w:hideMark/>
          </w:tcPr>
          <w:p w:rsidR="0073174D" w:rsidRPr="0073174D" w:rsidRDefault="0073174D" w:rsidP="0073174D">
            <w:pPr>
              <w:jc w:val="center"/>
              <w:rPr>
                <w:b/>
                <w:bCs/>
                <w:sz w:val="16"/>
                <w:szCs w:val="16"/>
              </w:rPr>
            </w:pPr>
            <w:r w:rsidRPr="0073174D">
              <w:rPr>
                <w:b/>
                <w:bCs/>
                <w:sz w:val="16"/>
                <w:szCs w:val="16"/>
              </w:rPr>
              <w:t>86,40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613500</w:t>
            </w:r>
          </w:p>
        </w:tc>
        <w:tc>
          <w:tcPr>
            <w:tcW w:w="4836" w:type="dxa"/>
            <w:gridSpan w:val="2"/>
            <w:noWrap/>
            <w:hideMark/>
          </w:tcPr>
          <w:p w:rsidR="0073174D" w:rsidRPr="0073174D" w:rsidRDefault="0073174D" w:rsidP="0073174D">
            <w:pPr>
              <w:rPr>
                <w:sz w:val="16"/>
                <w:szCs w:val="16"/>
              </w:rPr>
            </w:pPr>
            <w:r w:rsidRPr="0073174D">
              <w:rPr>
                <w:sz w:val="16"/>
                <w:szCs w:val="16"/>
              </w:rPr>
              <w:t>Izdaci za gorivo i maziva</w:t>
            </w:r>
          </w:p>
        </w:tc>
        <w:tc>
          <w:tcPr>
            <w:tcW w:w="1143" w:type="dxa"/>
            <w:gridSpan w:val="2"/>
            <w:noWrap/>
            <w:hideMark/>
          </w:tcPr>
          <w:p w:rsidR="0073174D" w:rsidRPr="0073174D" w:rsidRDefault="0073174D" w:rsidP="00097972">
            <w:pPr>
              <w:jc w:val="right"/>
              <w:rPr>
                <w:sz w:val="16"/>
                <w:szCs w:val="16"/>
              </w:rPr>
            </w:pPr>
            <w:r w:rsidRPr="0073174D">
              <w:rPr>
                <w:sz w:val="16"/>
                <w:szCs w:val="16"/>
              </w:rPr>
              <w:t>30.000,00</w:t>
            </w:r>
          </w:p>
        </w:tc>
        <w:tc>
          <w:tcPr>
            <w:tcW w:w="1074" w:type="dxa"/>
            <w:noWrap/>
            <w:hideMark/>
          </w:tcPr>
          <w:p w:rsidR="0073174D" w:rsidRPr="0073174D" w:rsidRDefault="0073174D" w:rsidP="00174D0B">
            <w:pPr>
              <w:jc w:val="right"/>
              <w:rPr>
                <w:sz w:val="16"/>
                <w:szCs w:val="16"/>
              </w:rPr>
            </w:pPr>
            <w:r w:rsidRPr="0073174D">
              <w:rPr>
                <w:sz w:val="16"/>
                <w:szCs w:val="16"/>
              </w:rPr>
              <w:t>26.642,52</w:t>
            </w:r>
          </w:p>
        </w:tc>
        <w:tc>
          <w:tcPr>
            <w:tcW w:w="672" w:type="dxa"/>
            <w:noWrap/>
            <w:hideMark/>
          </w:tcPr>
          <w:p w:rsidR="0073174D" w:rsidRPr="0073174D" w:rsidRDefault="0073174D" w:rsidP="0073174D">
            <w:pPr>
              <w:jc w:val="center"/>
              <w:rPr>
                <w:b/>
                <w:bCs/>
                <w:sz w:val="16"/>
                <w:szCs w:val="16"/>
              </w:rPr>
            </w:pPr>
            <w:r w:rsidRPr="0073174D">
              <w:rPr>
                <w:b/>
                <w:bCs/>
                <w:sz w:val="16"/>
                <w:szCs w:val="16"/>
              </w:rPr>
              <w:t>88,81</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613500</w:t>
            </w:r>
          </w:p>
        </w:tc>
        <w:tc>
          <w:tcPr>
            <w:tcW w:w="4836" w:type="dxa"/>
            <w:gridSpan w:val="2"/>
            <w:noWrap/>
            <w:hideMark/>
          </w:tcPr>
          <w:p w:rsidR="0073174D" w:rsidRPr="0073174D" w:rsidRDefault="0073174D" w:rsidP="0073174D">
            <w:pPr>
              <w:rPr>
                <w:sz w:val="16"/>
                <w:szCs w:val="16"/>
              </w:rPr>
            </w:pPr>
            <w:r w:rsidRPr="0073174D">
              <w:rPr>
                <w:sz w:val="16"/>
                <w:szCs w:val="16"/>
              </w:rPr>
              <w:t>Registracija motornih vozila</w:t>
            </w:r>
          </w:p>
        </w:tc>
        <w:tc>
          <w:tcPr>
            <w:tcW w:w="1143" w:type="dxa"/>
            <w:gridSpan w:val="2"/>
            <w:noWrap/>
            <w:hideMark/>
          </w:tcPr>
          <w:p w:rsidR="0073174D" w:rsidRPr="0073174D" w:rsidRDefault="0073174D" w:rsidP="00097972">
            <w:pPr>
              <w:jc w:val="right"/>
              <w:rPr>
                <w:sz w:val="16"/>
                <w:szCs w:val="16"/>
              </w:rPr>
            </w:pPr>
            <w:r w:rsidRPr="0073174D">
              <w:rPr>
                <w:sz w:val="16"/>
                <w:szCs w:val="16"/>
              </w:rPr>
              <w:t>5.000,00</w:t>
            </w:r>
          </w:p>
        </w:tc>
        <w:tc>
          <w:tcPr>
            <w:tcW w:w="1074" w:type="dxa"/>
            <w:noWrap/>
            <w:hideMark/>
          </w:tcPr>
          <w:p w:rsidR="0073174D" w:rsidRPr="0073174D" w:rsidRDefault="0073174D" w:rsidP="00174D0B">
            <w:pPr>
              <w:jc w:val="right"/>
              <w:rPr>
                <w:sz w:val="16"/>
                <w:szCs w:val="16"/>
              </w:rPr>
            </w:pPr>
            <w:r w:rsidRPr="0073174D">
              <w:rPr>
                <w:sz w:val="16"/>
                <w:szCs w:val="16"/>
              </w:rPr>
              <w:t>3.598,36</w:t>
            </w:r>
          </w:p>
        </w:tc>
        <w:tc>
          <w:tcPr>
            <w:tcW w:w="672" w:type="dxa"/>
            <w:noWrap/>
            <w:hideMark/>
          </w:tcPr>
          <w:p w:rsidR="0073174D" w:rsidRPr="0073174D" w:rsidRDefault="0073174D" w:rsidP="0073174D">
            <w:pPr>
              <w:jc w:val="center"/>
              <w:rPr>
                <w:b/>
                <w:bCs/>
                <w:sz w:val="16"/>
                <w:szCs w:val="16"/>
              </w:rPr>
            </w:pPr>
            <w:r w:rsidRPr="0073174D">
              <w:rPr>
                <w:b/>
                <w:bCs/>
                <w:sz w:val="16"/>
                <w:szCs w:val="16"/>
              </w:rPr>
              <w:t>71,97</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613700</w:t>
            </w:r>
          </w:p>
        </w:tc>
        <w:tc>
          <w:tcPr>
            <w:tcW w:w="4836" w:type="dxa"/>
            <w:gridSpan w:val="2"/>
            <w:noWrap/>
            <w:hideMark/>
          </w:tcPr>
          <w:p w:rsidR="0073174D" w:rsidRPr="0073174D" w:rsidRDefault="0073174D">
            <w:pPr>
              <w:rPr>
                <w:b/>
                <w:bCs/>
                <w:sz w:val="16"/>
                <w:szCs w:val="16"/>
              </w:rPr>
            </w:pPr>
            <w:r w:rsidRPr="0073174D">
              <w:rPr>
                <w:b/>
                <w:bCs/>
                <w:sz w:val="16"/>
                <w:szCs w:val="16"/>
              </w:rPr>
              <w:t>Izdaci za tekuće održavanje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40.000,00</w:t>
            </w:r>
          </w:p>
        </w:tc>
        <w:tc>
          <w:tcPr>
            <w:tcW w:w="1074" w:type="dxa"/>
            <w:noWrap/>
            <w:hideMark/>
          </w:tcPr>
          <w:p w:rsidR="0073174D" w:rsidRPr="0073174D" w:rsidRDefault="0073174D" w:rsidP="00174D0B">
            <w:pPr>
              <w:jc w:val="right"/>
              <w:rPr>
                <w:b/>
                <w:bCs/>
                <w:sz w:val="16"/>
                <w:szCs w:val="16"/>
              </w:rPr>
            </w:pPr>
            <w:r w:rsidRPr="0073174D">
              <w:rPr>
                <w:b/>
                <w:bCs/>
                <w:sz w:val="16"/>
                <w:szCs w:val="16"/>
              </w:rPr>
              <w:t>32.193,15</w:t>
            </w:r>
          </w:p>
        </w:tc>
        <w:tc>
          <w:tcPr>
            <w:tcW w:w="672" w:type="dxa"/>
            <w:noWrap/>
            <w:hideMark/>
          </w:tcPr>
          <w:p w:rsidR="0073174D" w:rsidRPr="0073174D" w:rsidRDefault="0073174D" w:rsidP="0073174D">
            <w:pPr>
              <w:jc w:val="center"/>
              <w:rPr>
                <w:b/>
                <w:bCs/>
                <w:sz w:val="16"/>
                <w:szCs w:val="16"/>
              </w:rPr>
            </w:pPr>
            <w:r w:rsidRPr="0073174D">
              <w:rPr>
                <w:b/>
                <w:bCs/>
                <w:sz w:val="16"/>
                <w:szCs w:val="16"/>
              </w:rPr>
              <w:t>80,48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613700</w:t>
            </w:r>
          </w:p>
        </w:tc>
        <w:tc>
          <w:tcPr>
            <w:tcW w:w="4836" w:type="dxa"/>
            <w:gridSpan w:val="2"/>
            <w:noWrap/>
            <w:hideMark/>
          </w:tcPr>
          <w:p w:rsidR="0073174D" w:rsidRPr="0073174D" w:rsidRDefault="0073174D" w:rsidP="0073174D">
            <w:pPr>
              <w:rPr>
                <w:sz w:val="16"/>
                <w:szCs w:val="16"/>
              </w:rPr>
            </w:pPr>
            <w:r w:rsidRPr="0073174D">
              <w:rPr>
                <w:sz w:val="16"/>
                <w:szCs w:val="16"/>
              </w:rPr>
              <w:t>Materijal i usluge za održavanje zgrada</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9.942,54</w:t>
            </w:r>
          </w:p>
        </w:tc>
        <w:tc>
          <w:tcPr>
            <w:tcW w:w="672" w:type="dxa"/>
            <w:noWrap/>
            <w:hideMark/>
          </w:tcPr>
          <w:p w:rsidR="0073174D" w:rsidRPr="0073174D" w:rsidRDefault="0073174D" w:rsidP="0073174D">
            <w:pPr>
              <w:jc w:val="center"/>
              <w:rPr>
                <w:b/>
                <w:bCs/>
                <w:sz w:val="16"/>
                <w:szCs w:val="16"/>
              </w:rPr>
            </w:pPr>
            <w:r w:rsidRPr="0073174D">
              <w:rPr>
                <w:b/>
                <w:bCs/>
                <w:sz w:val="16"/>
                <w:szCs w:val="16"/>
              </w:rPr>
              <w:t>99,43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613700</w:t>
            </w:r>
          </w:p>
        </w:tc>
        <w:tc>
          <w:tcPr>
            <w:tcW w:w="4836" w:type="dxa"/>
            <w:gridSpan w:val="2"/>
            <w:noWrap/>
            <w:hideMark/>
          </w:tcPr>
          <w:p w:rsidR="0073174D" w:rsidRPr="0073174D" w:rsidRDefault="0073174D" w:rsidP="0073174D">
            <w:pPr>
              <w:rPr>
                <w:sz w:val="16"/>
                <w:szCs w:val="16"/>
              </w:rPr>
            </w:pPr>
            <w:r w:rsidRPr="0073174D">
              <w:rPr>
                <w:sz w:val="16"/>
                <w:szCs w:val="16"/>
              </w:rPr>
              <w:t xml:space="preserve">Materijal i usluge za održavanje motornih vozila </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5.024,34</w:t>
            </w:r>
          </w:p>
        </w:tc>
        <w:tc>
          <w:tcPr>
            <w:tcW w:w="672" w:type="dxa"/>
            <w:noWrap/>
            <w:hideMark/>
          </w:tcPr>
          <w:p w:rsidR="0073174D" w:rsidRPr="0073174D" w:rsidRDefault="0073174D" w:rsidP="0073174D">
            <w:pPr>
              <w:jc w:val="center"/>
              <w:rPr>
                <w:b/>
                <w:bCs/>
                <w:sz w:val="16"/>
                <w:szCs w:val="16"/>
              </w:rPr>
            </w:pPr>
            <w:r w:rsidRPr="0073174D">
              <w:rPr>
                <w:b/>
                <w:bCs/>
                <w:sz w:val="16"/>
                <w:szCs w:val="16"/>
              </w:rPr>
              <w:t>50,24</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613700</w:t>
            </w:r>
          </w:p>
        </w:tc>
        <w:tc>
          <w:tcPr>
            <w:tcW w:w="4836" w:type="dxa"/>
            <w:gridSpan w:val="2"/>
            <w:noWrap/>
            <w:hideMark/>
          </w:tcPr>
          <w:p w:rsidR="0073174D" w:rsidRPr="0073174D" w:rsidRDefault="0073174D" w:rsidP="0073174D">
            <w:pPr>
              <w:rPr>
                <w:sz w:val="16"/>
                <w:szCs w:val="16"/>
              </w:rPr>
            </w:pPr>
            <w:r w:rsidRPr="0073174D">
              <w:rPr>
                <w:sz w:val="16"/>
                <w:szCs w:val="16"/>
              </w:rPr>
              <w:t>Materijal i usluge za održavanje opreme</w:t>
            </w:r>
          </w:p>
        </w:tc>
        <w:tc>
          <w:tcPr>
            <w:tcW w:w="1143" w:type="dxa"/>
            <w:gridSpan w:val="2"/>
            <w:noWrap/>
            <w:hideMark/>
          </w:tcPr>
          <w:p w:rsidR="0073174D" w:rsidRPr="0073174D" w:rsidRDefault="0073174D" w:rsidP="00097972">
            <w:pPr>
              <w:jc w:val="right"/>
              <w:rPr>
                <w:sz w:val="16"/>
                <w:szCs w:val="16"/>
              </w:rPr>
            </w:pPr>
            <w:r w:rsidRPr="0073174D">
              <w:rPr>
                <w:sz w:val="16"/>
                <w:szCs w:val="16"/>
              </w:rPr>
              <w:t>20.000,00</w:t>
            </w:r>
          </w:p>
        </w:tc>
        <w:tc>
          <w:tcPr>
            <w:tcW w:w="1074" w:type="dxa"/>
            <w:noWrap/>
            <w:hideMark/>
          </w:tcPr>
          <w:p w:rsidR="0073174D" w:rsidRPr="0073174D" w:rsidRDefault="0073174D" w:rsidP="00174D0B">
            <w:pPr>
              <w:jc w:val="right"/>
              <w:rPr>
                <w:sz w:val="16"/>
                <w:szCs w:val="16"/>
              </w:rPr>
            </w:pPr>
            <w:r w:rsidRPr="0073174D">
              <w:rPr>
                <w:sz w:val="16"/>
                <w:szCs w:val="16"/>
              </w:rPr>
              <w:t>17.226,27</w:t>
            </w:r>
          </w:p>
        </w:tc>
        <w:tc>
          <w:tcPr>
            <w:tcW w:w="672" w:type="dxa"/>
            <w:noWrap/>
            <w:hideMark/>
          </w:tcPr>
          <w:p w:rsidR="0073174D" w:rsidRPr="0073174D" w:rsidRDefault="0073174D" w:rsidP="0073174D">
            <w:pPr>
              <w:jc w:val="center"/>
              <w:rPr>
                <w:b/>
                <w:bCs/>
                <w:sz w:val="16"/>
                <w:szCs w:val="16"/>
              </w:rPr>
            </w:pPr>
            <w:r w:rsidRPr="0073174D">
              <w:rPr>
                <w:b/>
                <w:bCs/>
                <w:sz w:val="16"/>
                <w:szCs w:val="16"/>
              </w:rPr>
              <w:t>86,13</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613800</w:t>
            </w:r>
          </w:p>
        </w:tc>
        <w:tc>
          <w:tcPr>
            <w:tcW w:w="4836" w:type="dxa"/>
            <w:gridSpan w:val="2"/>
            <w:hideMark/>
          </w:tcPr>
          <w:p w:rsidR="0073174D" w:rsidRPr="0073174D" w:rsidRDefault="0073174D">
            <w:pPr>
              <w:rPr>
                <w:b/>
                <w:bCs/>
                <w:sz w:val="16"/>
                <w:szCs w:val="16"/>
              </w:rPr>
            </w:pPr>
            <w:r w:rsidRPr="0073174D">
              <w:rPr>
                <w:b/>
                <w:bCs/>
                <w:sz w:val="16"/>
                <w:szCs w:val="16"/>
              </w:rPr>
              <w:t>Izdaci osiguranja, bankovnih usluga i usluga platnog prometa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14.000,00</w:t>
            </w:r>
          </w:p>
        </w:tc>
        <w:tc>
          <w:tcPr>
            <w:tcW w:w="1074" w:type="dxa"/>
            <w:noWrap/>
            <w:hideMark/>
          </w:tcPr>
          <w:p w:rsidR="0073174D" w:rsidRPr="0073174D" w:rsidRDefault="0073174D" w:rsidP="00174D0B">
            <w:pPr>
              <w:jc w:val="right"/>
              <w:rPr>
                <w:b/>
                <w:bCs/>
                <w:sz w:val="16"/>
                <w:szCs w:val="16"/>
              </w:rPr>
            </w:pPr>
            <w:r w:rsidRPr="0073174D">
              <w:rPr>
                <w:b/>
                <w:bCs/>
                <w:sz w:val="16"/>
                <w:szCs w:val="16"/>
              </w:rPr>
              <w:t>10.335,53</w:t>
            </w:r>
          </w:p>
        </w:tc>
        <w:tc>
          <w:tcPr>
            <w:tcW w:w="672" w:type="dxa"/>
            <w:noWrap/>
            <w:hideMark/>
          </w:tcPr>
          <w:p w:rsidR="0073174D" w:rsidRPr="0073174D" w:rsidRDefault="0073174D" w:rsidP="0073174D">
            <w:pPr>
              <w:jc w:val="center"/>
              <w:rPr>
                <w:b/>
                <w:bCs/>
                <w:sz w:val="16"/>
                <w:szCs w:val="16"/>
              </w:rPr>
            </w:pPr>
            <w:r w:rsidRPr="0073174D">
              <w:rPr>
                <w:b/>
                <w:bCs/>
                <w:sz w:val="16"/>
                <w:szCs w:val="16"/>
              </w:rPr>
              <w:t>73,83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613800</w:t>
            </w:r>
          </w:p>
        </w:tc>
        <w:tc>
          <w:tcPr>
            <w:tcW w:w="4836" w:type="dxa"/>
            <w:gridSpan w:val="2"/>
            <w:noWrap/>
            <w:hideMark/>
          </w:tcPr>
          <w:p w:rsidR="0073174D" w:rsidRPr="0073174D" w:rsidRDefault="0073174D" w:rsidP="0073174D">
            <w:pPr>
              <w:rPr>
                <w:sz w:val="16"/>
                <w:szCs w:val="16"/>
              </w:rPr>
            </w:pPr>
            <w:r w:rsidRPr="0073174D">
              <w:rPr>
                <w:sz w:val="16"/>
                <w:szCs w:val="16"/>
              </w:rPr>
              <w:t>Osiguranje radnika, vozila i imovine</w:t>
            </w:r>
          </w:p>
        </w:tc>
        <w:tc>
          <w:tcPr>
            <w:tcW w:w="1143" w:type="dxa"/>
            <w:gridSpan w:val="2"/>
            <w:noWrap/>
            <w:hideMark/>
          </w:tcPr>
          <w:p w:rsidR="0073174D" w:rsidRPr="0073174D" w:rsidRDefault="0073174D" w:rsidP="00097972">
            <w:pPr>
              <w:jc w:val="right"/>
              <w:rPr>
                <w:sz w:val="16"/>
                <w:szCs w:val="16"/>
              </w:rPr>
            </w:pPr>
            <w:r w:rsidRPr="0073174D">
              <w:rPr>
                <w:sz w:val="16"/>
                <w:szCs w:val="16"/>
              </w:rPr>
              <w:t>11.000,00</w:t>
            </w:r>
          </w:p>
        </w:tc>
        <w:tc>
          <w:tcPr>
            <w:tcW w:w="1074" w:type="dxa"/>
            <w:noWrap/>
            <w:hideMark/>
          </w:tcPr>
          <w:p w:rsidR="0073174D" w:rsidRPr="0073174D" w:rsidRDefault="0073174D" w:rsidP="00174D0B">
            <w:pPr>
              <w:jc w:val="right"/>
              <w:rPr>
                <w:sz w:val="16"/>
                <w:szCs w:val="16"/>
              </w:rPr>
            </w:pPr>
            <w:r w:rsidRPr="0073174D">
              <w:rPr>
                <w:sz w:val="16"/>
                <w:szCs w:val="16"/>
              </w:rPr>
              <w:t>8.049,34</w:t>
            </w:r>
          </w:p>
        </w:tc>
        <w:tc>
          <w:tcPr>
            <w:tcW w:w="672" w:type="dxa"/>
            <w:noWrap/>
            <w:hideMark/>
          </w:tcPr>
          <w:p w:rsidR="0073174D" w:rsidRPr="0073174D" w:rsidRDefault="0073174D" w:rsidP="0073174D">
            <w:pPr>
              <w:jc w:val="center"/>
              <w:rPr>
                <w:b/>
                <w:bCs/>
                <w:sz w:val="16"/>
                <w:szCs w:val="16"/>
              </w:rPr>
            </w:pPr>
            <w:r w:rsidRPr="0073174D">
              <w:rPr>
                <w:b/>
                <w:bCs/>
                <w:sz w:val="16"/>
                <w:szCs w:val="16"/>
              </w:rPr>
              <w:t>73,18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613800</w:t>
            </w:r>
          </w:p>
        </w:tc>
        <w:tc>
          <w:tcPr>
            <w:tcW w:w="4836" w:type="dxa"/>
            <w:gridSpan w:val="2"/>
            <w:noWrap/>
            <w:hideMark/>
          </w:tcPr>
          <w:p w:rsidR="0073174D" w:rsidRPr="0073174D" w:rsidRDefault="0073174D" w:rsidP="0073174D">
            <w:pPr>
              <w:rPr>
                <w:sz w:val="16"/>
                <w:szCs w:val="16"/>
              </w:rPr>
            </w:pPr>
            <w:r w:rsidRPr="0073174D">
              <w:rPr>
                <w:sz w:val="16"/>
                <w:szCs w:val="16"/>
              </w:rPr>
              <w:t xml:space="preserve">Izdaci platnog prometa </w:t>
            </w:r>
          </w:p>
        </w:tc>
        <w:tc>
          <w:tcPr>
            <w:tcW w:w="1143" w:type="dxa"/>
            <w:gridSpan w:val="2"/>
            <w:noWrap/>
            <w:hideMark/>
          </w:tcPr>
          <w:p w:rsidR="0073174D" w:rsidRPr="0073174D" w:rsidRDefault="0073174D" w:rsidP="00097972">
            <w:pPr>
              <w:jc w:val="right"/>
              <w:rPr>
                <w:sz w:val="16"/>
                <w:szCs w:val="16"/>
              </w:rPr>
            </w:pPr>
            <w:r w:rsidRPr="0073174D">
              <w:rPr>
                <w:sz w:val="16"/>
                <w:szCs w:val="16"/>
              </w:rPr>
              <w:t>3.000,00</w:t>
            </w:r>
          </w:p>
        </w:tc>
        <w:tc>
          <w:tcPr>
            <w:tcW w:w="1074" w:type="dxa"/>
            <w:noWrap/>
            <w:hideMark/>
          </w:tcPr>
          <w:p w:rsidR="0073174D" w:rsidRPr="0073174D" w:rsidRDefault="0073174D" w:rsidP="00174D0B">
            <w:pPr>
              <w:jc w:val="right"/>
              <w:rPr>
                <w:sz w:val="16"/>
                <w:szCs w:val="16"/>
              </w:rPr>
            </w:pPr>
            <w:r w:rsidRPr="0073174D">
              <w:rPr>
                <w:sz w:val="16"/>
                <w:szCs w:val="16"/>
              </w:rPr>
              <w:t>2.286,19</w:t>
            </w:r>
          </w:p>
        </w:tc>
        <w:tc>
          <w:tcPr>
            <w:tcW w:w="672" w:type="dxa"/>
            <w:noWrap/>
            <w:hideMark/>
          </w:tcPr>
          <w:p w:rsidR="0073174D" w:rsidRPr="0073174D" w:rsidRDefault="0073174D" w:rsidP="0073174D">
            <w:pPr>
              <w:jc w:val="center"/>
              <w:rPr>
                <w:b/>
                <w:bCs/>
                <w:sz w:val="16"/>
                <w:szCs w:val="16"/>
              </w:rPr>
            </w:pPr>
            <w:r w:rsidRPr="0073174D">
              <w:rPr>
                <w:b/>
                <w:bCs/>
                <w:sz w:val="16"/>
                <w:szCs w:val="16"/>
              </w:rPr>
              <w:t>76,21</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613900</w:t>
            </w:r>
          </w:p>
        </w:tc>
        <w:tc>
          <w:tcPr>
            <w:tcW w:w="4836" w:type="dxa"/>
            <w:gridSpan w:val="2"/>
            <w:noWrap/>
            <w:hideMark/>
          </w:tcPr>
          <w:p w:rsidR="0073174D" w:rsidRPr="0073174D" w:rsidRDefault="0073174D">
            <w:pPr>
              <w:rPr>
                <w:b/>
                <w:bCs/>
                <w:sz w:val="16"/>
                <w:szCs w:val="16"/>
              </w:rPr>
            </w:pPr>
            <w:r w:rsidRPr="0073174D">
              <w:rPr>
                <w:b/>
                <w:bCs/>
                <w:sz w:val="16"/>
                <w:szCs w:val="16"/>
              </w:rPr>
              <w:t>Ugovorene i druge posebne usluge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302.206,00</w:t>
            </w:r>
          </w:p>
        </w:tc>
        <w:tc>
          <w:tcPr>
            <w:tcW w:w="1074" w:type="dxa"/>
            <w:noWrap/>
            <w:hideMark/>
          </w:tcPr>
          <w:p w:rsidR="0073174D" w:rsidRPr="0073174D" w:rsidRDefault="0073174D" w:rsidP="00174D0B">
            <w:pPr>
              <w:jc w:val="right"/>
              <w:rPr>
                <w:b/>
                <w:bCs/>
                <w:sz w:val="16"/>
                <w:szCs w:val="16"/>
              </w:rPr>
            </w:pPr>
            <w:r w:rsidRPr="0073174D">
              <w:rPr>
                <w:b/>
                <w:bCs/>
                <w:sz w:val="16"/>
                <w:szCs w:val="16"/>
              </w:rPr>
              <w:t>249.062,78</w:t>
            </w:r>
          </w:p>
        </w:tc>
        <w:tc>
          <w:tcPr>
            <w:tcW w:w="672" w:type="dxa"/>
            <w:noWrap/>
            <w:hideMark/>
          </w:tcPr>
          <w:p w:rsidR="0073174D" w:rsidRPr="0073174D" w:rsidRDefault="0073174D" w:rsidP="0073174D">
            <w:pPr>
              <w:jc w:val="center"/>
              <w:rPr>
                <w:b/>
                <w:bCs/>
                <w:sz w:val="16"/>
                <w:szCs w:val="16"/>
              </w:rPr>
            </w:pPr>
            <w:r w:rsidRPr="0073174D">
              <w:rPr>
                <w:b/>
                <w:bCs/>
                <w:sz w:val="16"/>
                <w:szCs w:val="16"/>
              </w:rPr>
              <w:t>82,41</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 xml:space="preserve">Izdaci za informisanje </w:t>
            </w:r>
          </w:p>
        </w:tc>
        <w:tc>
          <w:tcPr>
            <w:tcW w:w="1143" w:type="dxa"/>
            <w:gridSpan w:val="2"/>
            <w:noWrap/>
            <w:hideMark/>
          </w:tcPr>
          <w:p w:rsidR="0073174D" w:rsidRPr="0073174D" w:rsidRDefault="0073174D" w:rsidP="00097972">
            <w:pPr>
              <w:jc w:val="right"/>
              <w:rPr>
                <w:sz w:val="16"/>
                <w:szCs w:val="16"/>
              </w:rPr>
            </w:pPr>
            <w:r w:rsidRPr="0073174D">
              <w:rPr>
                <w:sz w:val="16"/>
                <w:szCs w:val="16"/>
              </w:rPr>
              <w:t>58.000,00</w:t>
            </w:r>
          </w:p>
        </w:tc>
        <w:tc>
          <w:tcPr>
            <w:tcW w:w="1074" w:type="dxa"/>
            <w:noWrap/>
            <w:hideMark/>
          </w:tcPr>
          <w:p w:rsidR="0073174D" w:rsidRPr="0073174D" w:rsidRDefault="0073174D" w:rsidP="00174D0B">
            <w:pPr>
              <w:jc w:val="right"/>
              <w:rPr>
                <w:sz w:val="16"/>
                <w:szCs w:val="16"/>
              </w:rPr>
            </w:pPr>
            <w:r w:rsidRPr="0073174D">
              <w:rPr>
                <w:sz w:val="16"/>
                <w:szCs w:val="16"/>
              </w:rPr>
              <w:t>49.378,38</w:t>
            </w:r>
          </w:p>
        </w:tc>
        <w:tc>
          <w:tcPr>
            <w:tcW w:w="672" w:type="dxa"/>
            <w:noWrap/>
            <w:hideMark/>
          </w:tcPr>
          <w:p w:rsidR="0073174D" w:rsidRPr="0073174D" w:rsidRDefault="0073174D" w:rsidP="0073174D">
            <w:pPr>
              <w:jc w:val="center"/>
              <w:rPr>
                <w:b/>
                <w:bCs/>
                <w:sz w:val="16"/>
                <w:szCs w:val="16"/>
              </w:rPr>
            </w:pPr>
            <w:r w:rsidRPr="0073174D">
              <w:rPr>
                <w:b/>
                <w:bCs/>
                <w:sz w:val="16"/>
                <w:szCs w:val="16"/>
              </w:rPr>
              <w:t>85,14</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Usluge praćenja sjednica OV-a</w:t>
            </w:r>
          </w:p>
        </w:tc>
        <w:tc>
          <w:tcPr>
            <w:tcW w:w="1143" w:type="dxa"/>
            <w:gridSpan w:val="2"/>
            <w:noWrap/>
            <w:hideMark/>
          </w:tcPr>
          <w:p w:rsidR="0073174D" w:rsidRPr="0073174D" w:rsidRDefault="0073174D" w:rsidP="00097972">
            <w:pPr>
              <w:jc w:val="right"/>
              <w:rPr>
                <w:sz w:val="16"/>
                <w:szCs w:val="16"/>
              </w:rPr>
            </w:pPr>
            <w:r w:rsidRPr="0073174D">
              <w:rPr>
                <w:sz w:val="16"/>
                <w:szCs w:val="16"/>
              </w:rPr>
              <w:t>28.000,00</w:t>
            </w:r>
          </w:p>
        </w:tc>
        <w:tc>
          <w:tcPr>
            <w:tcW w:w="1074" w:type="dxa"/>
            <w:noWrap/>
            <w:hideMark/>
          </w:tcPr>
          <w:p w:rsidR="0073174D" w:rsidRPr="0073174D" w:rsidRDefault="0073174D" w:rsidP="00174D0B">
            <w:pPr>
              <w:jc w:val="right"/>
              <w:rPr>
                <w:sz w:val="16"/>
                <w:szCs w:val="16"/>
              </w:rPr>
            </w:pPr>
            <w:r w:rsidRPr="0073174D">
              <w:rPr>
                <w:sz w:val="16"/>
                <w:szCs w:val="16"/>
              </w:rPr>
              <w:t>26.396,27</w:t>
            </w:r>
          </w:p>
        </w:tc>
        <w:tc>
          <w:tcPr>
            <w:tcW w:w="672" w:type="dxa"/>
            <w:noWrap/>
            <w:hideMark/>
          </w:tcPr>
          <w:p w:rsidR="0073174D" w:rsidRPr="0073174D" w:rsidRDefault="0073174D" w:rsidP="0073174D">
            <w:pPr>
              <w:jc w:val="center"/>
              <w:rPr>
                <w:b/>
                <w:bCs/>
                <w:sz w:val="16"/>
                <w:szCs w:val="16"/>
              </w:rPr>
            </w:pPr>
            <w:r w:rsidRPr="0073174D">
              <w:rPr>
                <w:b/>
                <w:bCs/>
                <w:sz w:val="16"/>
                <w:szCs w:val="16"/>
              </w:rPr>
              <w:t>94,27</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Usluge reprezentacije</w:t>
            </w:r>
          </w:p>
        </w:tc>
        <w:tc>
          <w:tcPr>
            <w:tcW w:w="1143" w:type="dxa"/>
            <w:gridSpan w:val="2"/>
            <w:noWrap/>
            <w:hideMark/>
          </w:tcPr>
          <w:p w:rsidR="0073174D" w:rsidRPr="0073174D" w:rsidRDefault="0073174D" w:rsidP="00097972">
            <w:pPr>
              <w:jc w:val="right"/>
              <w:rPr>
                <w:sz w:val="16"/>
                <w:szCs w:val="16"/>
              </w:rPr>
            </w:pPr>
            <w:r w:rsidRPr="0073174D">
              <w:rPr>
                <w:sz w:val="16"/>
                <w:szCs w:val="16"/>
              </w:rPr>
              <w:t>15.000,00</w:t>
            </w:r>
          </w:p>
        </w:tc>
        <w:tc>
          <w:tcPr>
            <w:tcW w:w="1074" w:type="dxa"/>
            <w:noWrap/>
            <w:hideMark/>
          </w:tcPr>
          <w:p w:rsidR="0073174D" w:rsidRPr="0073174D" w:rsidRDefault="0073174D" w:rsidP="00174D0B">
            <w:pPr>
              <w:jc w:val="right"/>
              <w:rPr>
                <w:sz w:val="16"/>
                <w:szCs w:val="16"/>
              </w:rPr>
            </w:pPr>
            <w:r w:rsidRPr="0073174D">
              <w:rPr>
                <w:sz w:val="16"/>
                <w:szCs w:val="16"/>
              </w:rPr>
              <w:t>13.184,66</w:t>
            </w:r>
          </w:p>
        </w:tc>
        <w:tc>
          <w:tcPr>
            <w:tcW w:w="672" w:type="dxa"/>
            <w:noWrap/>
            <w:hideMark/>
          </w:tcPr>
          <w:p w:rsidR="0073174D" w:rsidRPr="0073174D" w:rsidRDefault="0073174D" w:rsidP="0073174D">
            <w:pPr>
              <w:jc w:val="center"/>
              <w:rPr>
                <w:b/>
                <w:bCs/>
                <w:sz w:val="16"/>
                <w:szCs w:val="16"/>
              </w:rPr>
            </w:pPr>
            <w:r w:rsidRPr="0073174D">
              <w:rPr>
                <w:b/>
                <w:bCs/>
                <w:sz w:val="16"/>
                <w:szCs w:val="16"/>
              </w:rPr>
              <w:t>87,90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Usluge reprezentacije-smještaj delegacija pri posjeti općini Kakanj</w:t>
            </w:r>
          </w:p>
        </w:tc>
        <w:tc>
          <w:tcPr>
            <w:tcW w:w="1143" w:type="dxa"/>
            <w:gridSpan w:val="2"/>
            <w:noWrap/>
            <w:hideMark/>
          </w:tcPr>
          <w:p w:rsidR="0073174D" w:rsidRPr="0073174D" w:rsidRDefault="0073174D" w:rsidP="00097972">
            <w:pPr>
              <w:jc w:val="right"/>
              <w:rPr>
                <w:sz w:val="16"/>
                <w:szCs w:val="16"/>
              </w:rPr>
            </w:pPr>
            <w:r w:rsidRPr="0073174D">
              <w:rPr>
                <w:sz w:val="16"/>
                <w:szCs w:val="16"/>
              </w:rPr>
              <w:t>15.000,00</w:t>
            </w:r>
          </w:p>
        </w:tc>
        <w:tc>
          <w:tcPr>
            <w:tcW w:w="1074" w:type="dxa"/>
            <w:noWrap/>
            <w:hideMark/>
          </w:tcPr>
          <w:p w:rsidR="0073174D" w:rsidRPr="0073174D" w:rsidRDefault="0073174D" w:rsidP="00174D0B">
            <w:pPr>
              <w:jc w:val="right"/>
              <w:rPr>
                <w:sz w:val="16"/>
                <w:szCs w:val="16"/>
              </w:rPr>
            </w:pPr>
            <w:r w:rsidRPr="0073174D">
              <w:rPr>
                <w:sz w:val="16"/>
                <w:szCs w:val="16"/>
              </w:rPr>
              <w:t>12.988,00</w:t>
            </w:r>
          </w:p>
        </w:tc>
        <w:tc>
          <w:tcPr>
            <w:tcW w:w="672" w:type="dxa"/>
            <w:noWrap/>
            <w:hideMark/>
          </w:tcPr>
          <w:p w:rsidR="0073174D" w:rsidRPr="0073174D" w:rsidRDefault="0073174D" w:rsidP="0073174D">
            <w:pPr>
              <w:jc w:val="center"/>
              <w:rPr>
                <w:b/>
                <w:bCs/>
                <w:sz w:val="16"/>
                <w:szCs w:val="16"/>
              </w:rPr>
            </w:pPr>
            <w:r w:rsidRPr="0073174D">
              <w:rPr>
                <w:b/>
                <w:bCs/>
                <w:sz w:val="16"/>
                <w:szCs w:val="16"/>
              </w:rPr>
              <w:t>86,59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 xml:space="preserve">Komisija za tehnički pregled objekata </w:t>
            </w:r>
          </w:p>
        </w:tc>
        <w:tc>
          <w:tcPr>
            <w:tcW w:w="1143" w:type="dxa"/>
            <w:gridSpan w:val="2"/>
            <w:noWrap/>
            <w:hideMark/>
          </w:tcPr>
          <w:p w:rsidR="0073174D" w:rsidRPr="0073174D" w:rsidRDefault="0073174D" w:rsidP="00097972">
            <w:pPr>
              <w:jc w:val="right"/>
              <w:rPr>
                <w:sz w:val="16"/>
                <w:szCs w:val="16"/>
              </w:rPr>
            </w:pPr>
            <w:r w:rsidRPr="0073174D">
              <w:rPr>
                <w:sz w:val="16"/>
                <w:szCs w:val="16"/>
              </w:rPr>
              <w:t>32.500,00</w:t>
            </w:r>
          </w:p>
        </w:tc>
        <w:tc>
          <w:tcPr>
            <w:tcW w:w="1074" w:type="dxa"/>
            <w:noWrap/>
            <w:hideMark/>
          </w:tcPr>
          <w:p w:rsidR="0073174D" w:rsidRPr="0073174D" w:rsidRDefault="0073174D" w:rsidP="00174D0B">
            <w:pPr>
              <w:jc w:val="right"/>
              <w:rPr>
                <w:sz w:val="16"/>
                <w:szCs w:val="16"/>
              </w:rPr>
            </w:pPr>
            <w:r w:rsidRPr="0073174D">
              <w:rPr>
                <w:sz w:val="16"/>
                <w:szCs w:val="16"/>
              </w:rPr>
              <w:t>28.802,64</w:t>
            </w:r>
          </w:p>
        </w:tc>
        <w:tc>
          <w:tcPr>
            <w:tcW w:w="672" w:type="dxa"/>
            <w:noWrap/>
            <w:hideMark/>
          </w:tcPr>
          <w:p w:rsidR="0073174D" w:rsidRPr="0073174D" w:rsidRDefault="0073174D" w:rsidP="0073174D">
            <w:pPr>
              <w:jc w:val="center"/>
              <w:rPr>
                <w:b/>
                <w:bCs/>
                <w:sz w:val="16"/>
                <w:szCs w:val="16"/>
              </w:rPr>
            </w:pPr>
            <w:r w:rsidRPr="0073174D">
              <w:rPr>
                <w:b/>
                <w:bCs/>
                <w:sz w:val="16"/>
                <w:szCs w:val="16"/>
              </w:rPr>
              <w:t>88,62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Troškovi uvođenja ISO standarda (certifikacija)</w:t>
            </w:r>
          </w:p>
        </w:tc>
        <w:tc>
          <w:tcPr>
            <w:tcW w:w="1143" w:type="dxa"/>
            <w:gridSpan w:val="2"/>
            <w:noWrap/>
            <w:hideMark/>
          </w:tcPr>
          <w:p w:rsidR="0073174D" w:rsidRPr="0073174D" w:rsidRDefault="0073174D" w:rsidP="00097972">
            <w:pPr>
              <w:jc w:val="right"/>
              <w:rPr>
                <w:sz w:val="16"/>
                <w:szCs w:val="16"/>
              </w:rPr>
            </w:pPr>
            <w:r w:rsidRPr="0073174D">
              <w:rPr>
                <w:sz w:val="16"/>
                <w:szCs w:val="16"/>
              </w:rPr>
              <w:t>2.106,00</w:t>
            </w:r>
          </w:p>
        </w:tc>
        <w:tc>
          <w:tcPr>
            <w:tcW w:w="1074" w:type="dxa"/>
            <w:noWrap/>
            <w:hideMark/>
          </w:tcPr>
          <w:p w:rsidR="0073174D" w:rsidRPr="0073174D" w:rsidRDefault="0073174D" w:rsidP="00174D0B">
            <w:pPr>
              <w:jc w:val="right"/>
              <w:rPr>
                <w:sz w:val="16"/>
                <w:szCs w:val="16"/>
              </w:rPr>
            </w:pPr>
            <w:r w:rsidRPr="0073174D">
              <w:rPr>
                <w:sz w:val="16"/>
                <w:szCs w:val="16"/>
              </w:rPr>
              <w:t>2.106,00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Ostale ugovorene usluge-sistematski pregled radnika</w:t>
            </w:r>
          </w:p>
        </w:tc>
        <w:tc>
          <w:tcPr>
            <w:tcW w:w="1143" w:type="dxa"/>
            <w:gridSpan w:val="2"/>
            <w:noWrap/>
            <w:hideMark/>
          </w:tcPr>
          <w:p w:rsidR="0073174D" w:rsidRPr="0073174D" w:rsidRDefault="0073174D" w:rsidP="00097972">
            <w:pPr>
              <w:jc w:val="right"/>
              <w:rPr>
                <w:sz w:val="16"/>
                <w:szCs w:val="16"/>
              </w:rPr>
            </w:pPr>
            <w:r w:rsidRPr="0073174D">
              <w:rPr>
                <w:sz w:val="16"/>
                <w:szCs w:val="16"/>
              </w:rPr>
              <w:t>100,00</w:t>
            </w:r>
          </w:p>
        </w:tc>
        <w:tc>
          <w:tcPr>
            <w:tcW w:w="1074" w:type="dxa"/>
            <w:noWrap/>
            <w:hideMark/>
          </w:tcPr>
          <w:p w:rsidR="0073174D" w:rsidRPr="0073174D" w:rsidRDefault="0073174D" w:rsidP="00174D0B">
            <w:pPr>
              <w:jc w:val="right"/>
              <w:rPr>
                <w:sz w:val="16"/>
                <w:szCs w:val="16"/>
              </w:rPr>
            </w:pPr>
            <w:r w:rsidRPr="0073174D">
              <w:rPr>
                <w:sz w:val="16"/>
                <w:szCs w:val="16"/>
              </w:rPr>
              <w:t>35,00</w:t>
            </w:r>
          </w:p>
        </w:tc>
        <w:tc>
          <w:tcPr>
            <w:tcW w:w="672" w:type="dxa"/>
            <w:noWrap/>
            <w:hideMark/>
          </w:tcPr>
          <w:p w:rsidR="0073174D" w:rsidRPr="0073174D" w:rsidRDefault="0073174D" w:rsidP="0073174D">
            <w:pPr>
              <w:jc w:val="center"/>
              <w:rPr>
                <w:b/>
                <w:bCs/>
                <w:sz w:val="16"/>
                <w:szCs w:val="16"/>
              </w:rPr>
            </w:pPr>
            <w:r w:rsidRPr="0073174D">
              <w:rPr>
                <w:b/>
                <w:bCs/>
                <w:sz w:val="16"/>
                <w:szCs w:val="16"/>
              </w:rPr>
              <w:t>35,00</w:t>
            </w:r>
          </w:p>
        </w:tc>
      </w:tr>
      <w:tr w:rsidR="0073174D" w:rsidRPr="0073174D" w:rsidTr="0023279A">
        <w:trPr>
          <w:trHeight w:val="45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 xml:space="preserve">Posebna naknada na dohodak za zaštitu od prirodnih i drugih nesreća </w:t>
            </w:r>
            <w:r w:rsidRPr="0073174D">
              <w:rPr>
                <w:i/>
                <w:iCs/>
                <w:sz w:val="16"/>
                <w:szCs w:val="16"/>
              </w:rPr>
              <w:t>(plate)</w:t>
            </w:r>
          </w:p>
        </w:tc>
        <w:tc>
          <w:tcPr>
            <w:tcW w:w="1143" w:type="dxa"/>
            <w:gridSpan w:val="2"/>
            <w:noWrap/>
            <w:hideMark/>
          </w:tcPr>
          <w:p w:rsidR="0073174D" w:rsidRPr="0073174D" w:rsidRDefault="0073174D" w:rsidP="00097972">
            <w:pPr>
              <w:jc w:val="right"/>
              <w:rPr>
                <w:sz w:val="16"/>
                <w:szCs w:val="16"/>
              </w:rPr>
            </w:pPr>
            <w:r w:rsidRPr="0073174D">
              <w:rPr>
                <w:sz w:val="16"/>
                <w:szCs w:val="16"/>
              </w:rPr>
              <w:t>1.500,00</w:t>
            </w:r>
          </w:p>
        </w:tc>
        <w:tc>
          <w:tcPr>
            <w:tcW w:w="1074" w:type="dxa"/>
            <w:noWrap/>
            <w:hideMark/>
          </w:tcPr>
          <w:p w:rsidR="0073174D" w:rsidRPr="0073174D" w:rsidRDefault="0073174D" w:rsidP="00174D0B">
            <w:pPr>
              <w:jc w:val="right"/>
              <w:rPr>
                <w:sz w:val="16"/>
                <w:szCs w:val="16"/>
              </w:rPr>
            </w:pPr>
            <w:r w:rsidRPr="0073174D">
              <w:rPr>
                <w:sz w:val="16"/>
                <w:szCs w:val="16"/>
              </w:rPr>
              <w:t>1.312,53</w:t>
            </w:r>
          </w:p>
        </w:tc>
        <w:tc>
          <w:tcPr>
            <w:tcW w:w="672" w:type="dxa"/>
            <w:noWrap/>
            <w:hideMark/>
          </w:tcPr>
          <w:p w:rsidR="0073174D" w:rsidRPr="0073174D" w:rsidRDefault="0073174D" w:rsidP="0073174D">
            <w:pPr>
              <w:jc w:val="center"/>
              <w:rPr>
                <w:b/>
                <w:bCs/>
                <w:sz w:val="16"/>
                <w:szCs w:val="16"/>
              </w:rPr>
            </w:pPr>
            <w:r w:rsidRPr="0073174D">
              <w:rPr>
                <w:b/>
                <w:bCs/>
                <w:sz w:val="16"/>
                <w:szCs w:val="16"/>
              </w:rPr>
              <w:t>87,50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Naknade za komisije Općinskog načelnika</w:t>
            </w:r>
          </w:p>
        </w:tc>
        <w:tc>
          <w:tcPr>
            <w:tcW w:w="1143" w:type="dxa"/>
            <w:gridSpan w:val="2"/>
            <w:noWrap/>
            <w:hideMark/>
          </w:tcPr>
          <w:p w:rsidR="0073174D" w:rsidRPr="0073174D" w:rsidRDefault="0073174D" w:rsidP="00097972">
            <w:pPr>
              <w:jc w:val="right"/>
              <w:rPr>
                <w:sz w:val="16"/>
                <w:szCs w:val="16"/>
              </w:rPr>
            </w:pPr>
            <w:r w:rsidRPr="0073174D">
              <w:rPr>
                <w:sz w:val="16"/>
                <w:szCs w:val="16"/>
              </w:rPr>
              <w:t>4.000,00</w:t>
            </w:r>
          </w:p>
        </w:tc>
        <w:tc>
          <w:tcPr>
            <w:tcW w:w="1074" w:type="dxa"/>
            <w:noWrap/>
            <w:hideMark/>
          </w:tcPr>
          <w:p w:rsidR="0073174D" w:rsidRPr="0073174D" w:rsidRDefault="0073174D" w:rsidP="00174D0B">
            <w:pPr>
              <w:jc w:val="right"/>
              <w:rPr>
                <w:sz w:val="16"/>
                <w:szCs w:val="16"/>
              </w:rPr>
            </w:pPr>
            <w:r w:rsidRPr="0073174D">
              <w:rPr>
                <w:sz w:val="16"/>
                <w:szCs w:val="16"/>
              </w:rPr>
              <w:t>3.983,12</w:t>
            </w:r>
          </w:p>
        </w:tc>
        <w:tc>
          <w:tcPr>
            <w:tcW w:w="672" w:type="dxa"/>
            <w:noWrap/>
            <w:hideMark/>
          </w:tcPr>
          <w:p w:rsidR="0073174D" w:rsidRPr="0073174D" w:rsidRDefault="0073174D" w:rsidP="0073174D">
            <w:pPr>
              <w:jc w:val="center"/>
              <w:rPr>
                <w:b/>
                <w:bCs/>
                <w:sz w:val="16"/>
                <w:szCs w:val="16"/>
              </w:rPr>
            </w:pPr>
            <w:r w:rsidRPr="0073174D">
              <w:rPr>
                <w:b/>
                <w:bCs/>
                <w:sz w:val="16"/>
                <w:szCs w:val="16"/>
              </w:rPr>
              <w:t>99,58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Ugovori o djelu i privremenim i povremenim poslovima</w:t>
            </w:r>
          </w:p>
        </w:tc>
        <w:tc>
          <w:tcPr>
            <w:tcW w:w="1143" w:type="dxa"/>
            <w:gridSpan w:val="2"/>
            <w:noWrap/>
            <w:hideMark/>
          </w:tcPr>
          <w:p w:rsidR="0073174D" w:rsidRPr="0073174D" w:rsidRDefault="0073174D" w:rsidP="00097972">
            <w:pPr>
              <w:jc w:val="right"/>
              <w:rPr>
                <w:sz w:val="16"/>
                <w:szCs w:val="16"/>
              </w:rPr>
            </w:pPr>
            <w:r w:rsidRPr="0073174D">
              <w:rPr>
                <w:sz w:val="16"/>
                <w:szCs w:val="16"/>
              </w:rPr>
              <w:t>15.000,00</w:t>
            </w:r>
          </w:p>
        </w:tc>
        <w:tc>
          <w:tcPr>
            <w:tcW w:w="1074" w:type="dxa"/>
            <w:noWrap/>
            <w:hideMark/>
          </w:tcPr>
          <w:p w:rsidR="0073174D" w:rsidRPr="0073174D" w:rsidRDefault="0073174D" w:rsidP="00174D0B">
            <w:pPr>
              <w:jc w:val="right"/>
              <w:rPr>
                <w:sz w:val="16"/>
                <w:szCs w:val="16"/>
              </w:rPr>
            </w:pPr>
            <w:r w:rsidRPr="0073174D">
              <w:rPr>
                <w:sz w:val="16"/>
                <w:szCs w:val="16"/>
              </w:rPr>
              <w:t>14.830,82</w:t>
            </w:r>
          </w:p>
        </w:tc>
        <w:tc>
          <w:tcPr>
            <w:tcW w:w="672" w:type="dxa"/>
            <w:noWrap/>
            <w:hideMark/>
          </w:tcPr>
          <w:p w:rsidR="0073174D" w:rsidRPr="0073174D" w:rsidRDefault="0073174D" w:rsidP="0073174D">
            <w:pPr>
              <w:jc w:val="center"/>
              <w:rPr>
                <w:b/>
                <w:bCs/>
                <w:sz w:val="16"/>
                <w:szCs w:val="16"/>
              </w:rPr>
            </w:pPr>
            <w:r w:rsidRPr="0073174D">
              <w:rPr>
                <w:b/>
                <w:bCs/>
                <w:sz w:val="16"/>
                <w:szCs w:val="16"/>
              </w:rPr>
              <w:t>98,87</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0733</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Uzorkovanje hrane, vode i druge sanitarno-higijenske mjere</w:t>
            </w:r>
          </w:p>
        </w:tc>
        <w:tc>
          <w:tcPr>
            <w:tcW w:w="1143" w:type="dxa"/>
            <w:gridSpan w:val="2"/>
            <w:noWrap/>
            <w:hideMark/>
          </w:tcPr>
          <w:p w:rsidR="0073174D" w:rsidRPr="0073174D" w:rsidRDefault="0073174D" w:rsidP="00097972">
            <w:pPr>
              <w:jc w:val="right"/>
              <w:rPr>
                <w:sz w:val="16"/>
                <w:szCs w:val="16"/>
              </w:rPr>
            </w:pPr>
            <w:r w:rsidRPr="0073174D">
              <w:rPr>
                <w:sz w:val="16"/>
                <w:szCs w:val="16"/>
              </w:rPr>
              <w:t>1.000,00</w:t>
            </w:r>
          </w:p>
        </w:tc>
        <w:tc>
          <w:tcPr>
            <w:tcW w:w="1074" w:type="dxa"/>
            <w:noWrap/>
            <w:hideMark/>
          </w:tcPr>
          <w:p w:rsidR="0073174D" w:rsidRPr="0073174D" w:rsidRDefault="0073174D" w:rsidP="00174D0B">
            <w:pPr>
              <w:jc w:val="right"/>
              <w:rPr>
                <w:sz w:val="16"/>
                <w:szCs w:val="16"/>
              </w:rPr>
            </w:pPr>
            <w:r w:rsidRPr="0073174D">
              <w:rPr>
                <w:sz w:val="16"/>
                <w:szCs w:val="16"/>
              </w:rPr>
              <w:t>0,00</w:t>
            </w:r>
          </w:p>
        </w:tc>
        <w:tc>
          <w:tcPr>
            <w:tcW w:w="672" w:type="dxa"/>
            <w:noWrap/>
            <w:hideMark/>
          </w:tcPr>
          <w:p w:rsidR="0073174D" w:rsidRPr="0073174D" w:rsidRDefault="0073174D" w:rsidP="0073174D">
            <w:pPr>
              <w:jc w:val="center"/>
              <w:rPr>
                <w:b/>
                <w:bCs/>
                <w:sz w:val="16"/>
                <w:szCs w:val="16"/>
              </w:rPr>
            </w:pPr>
            <w:r w:rsidRPr="0073174D">
              <w:rPr>
                <w:b/>
                <w:bCs/>
                <w:sz w:val="16"/>
                <w:szCs w:val="16"/>
              </w:rPr>
              <w:t>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Uklanjanje bespravno izgrađenih objekata</w:t>
            </w:r>
          </w:p>
        </w:tc>
        <w:tc>
          <w:tcPr>
            <w:tcW w:w="1143" w:type="dxa"/>
            <w:gridSpan w:val="2"/>
            <w:noWrap/>
            <w:hideMark/>
          </w:tcPr>
          <w:p w:rsidR="0073174D" w:rsidRPr="0073174D" w:rsidRDefault="0073174D" w:rsidP="00097972">
            <w:pPr>
              <w:jc w:val="right"/>
              <w:rPr>
                <w:sz w:val="16"/>
                <w:szCs w:val="16"/>
              </w:rPr>
            </w:pPr>
            <w:r w:rsidRPr="0073174D">
              <w:rPr>
                <w:sz w:val="16"/>
                <w:szCs w:val="16"/>
              </w:rPr>
              <w:t>15.000,00</w:t>
            </w:r>
          </w:p>
        </w:tc>
        <w:tc>
          <w:tcPr>
            <w:tcW w:w="1074" w:type="dxa"/>
            <w:noWrap/>
            <w:hideMark/>
          </w:tcPr>
          <w:p w:rsidR="0073174D" w:rsidRPr="0073174D" w:rsidRDefault="0073174D" w:rsidP="00174D0B">
            <w:pPr>
              <w:jc w:val="right"/>
              <w:rPr>
                <w:sz w:val="16"/>
                <w:szCs w:val="16"/>
              </w:rPr>
            </w:pPr>
            <w:r w:rsidRPr="0073174D">
              <w:rPr>
                <w:sz w:val="16"/>
                <w:szCs w:val="16"/>
              </w:rPr>
              <w:t>947,70</w:t>
            </w:r>
          </w:p>
        </w:tc>
        <w:tc>
          <w:tcPr>
            <w:tcW w:w="672" w:type="dxa"/>
            <w:noWrap/>
            <w:hideMark/>
          </w:tcPr>
          <w:p w:rsidR="0073174D" w:rsidRPr="0073174D" w:rsidRDefault="0073174D" w:rsidP="0073174D">
            <w:pPr>
              <w:jc w:val="center"/>
              <w:rPr>
                <w:b/>
                <w:bCs/>
                <w:sz w:val="16"/>
                <w:szCs w:val="16"/>
              </w:rPr>
            </w:pPr>
            <w:r w:rsidRPr="0073174D">
              <w:rPr>
                <w:b/>
                <w:bCs/>
                <w:sz w:val="16"/>
                <w:szCs w:val="16"/>
              </w:rPr>
              <w:t>6,32</w:t>
            </w:r>
          </w:p>
        </w:tc>
      </w:tr>
      <w:tr w:rsidR="0073174D" w:rsidRPr="0073174D" w:rsidTr="0023279A">
        <w:trPr>
          <w:trHeight w:val="45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Uklanjanje bespravno postavljenih predmeta i provođenje drugih mjera po nalogu općinske inspekcije</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9.834,79</w:t>
            </w:r>
          </w:p>
        </w:tc>
        <w:tc>
          <w:tcPr>
            <w:tcW w:w="672" w:type="dxa"/>
            <w:noWrap/>
            <w:hideMark/>
          </w:tcPr>
          <w:p w:rsidR="0073174D" w:rsidRPr="0073174D" w:rsidRDefault="0073174D" w:rsidP="0073174D">
            <w:pPr>
              <w:jc w:val="center"/>
              <w:rPr>
                <w:b/>
                <w:bCs/>
                <w:sz w:val="16"/>
                <w:szCs w:val="16"/>
              </w:rPr>
            </w:pPr>
            <w:r w:rsidRPr="0073174D">
              <w:rPr>
                <w:b/>
                <w:bCs/>
                <w:sz w:val="16"/>
                <w:szCs w:val="16"/>
              </w:rPr>
              <w:t>98,35</w:t>
            </w:r>
          </w:p>
        </w:tc>
      </w:tr>
      <w:tr w:rsidR="0073174D" w:rsidRPr="0073174D" w:rsidTr="0023279A">
        <w:trPr>
          <w:trHeight w:val="30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Izdaci za fizičku zaštitu objekta</w:t>
            </w:r>
          </w:p>
        </w:tc>
        <w:tc>
          <w:tcPr>
            <w:tcW w:w="1143" w:type="dxa"/>
            <w:gridSpan w:val="2"/>
            <w:noWrap/>
            <w:hideMark/>
          </w:tcPr>
          <w:p w:rsidR="0073174D" w:rsidRPr="0073174D" w:rsidRDefault="0073174D" w:rsidP="00097972">
            <w:pPr>
              <w:jc w:val="right"/>
              <w:rPr>
                <w:sz w:val="16"/>
                <w:szCs w:val="16"/>
              </w:rPr>
            </w:pPr>
            <w:r w:rsidRPr="0073174D">
              <w:rPr>
                <w:sz w:val="16"/>
                <w:szCs w:val="16"/>
              </w:rPr>
              <w:t>24.000,00</w:t>
            </w:r>
          </w:p>
        </w:tc>
        <w:tc>
          <w:tcPr>
            <w:tcW w:w="1074" w:type="dxa"/>
            <w:noWrap/>
            <w:hideMark/>
          </w:tcPr>
          <w:p w:rsidR="0073174D" w:rsidRPr="0073174D" w:rsidRDefault="0073174D" w:rsidP="00174D0B">
            <w:pPr>
              <w:jc w:val="right"/>
              <w:rPr>
                <w:sz w:val="16"/>
                <w:szCs w:val="16"/>
              </w:rPr>
            </w:pPr>
            <w:r w:rsidRPr="0073174D">
              <w:rPr>
                <w:sz w:val="16"/>
                <w:szCs w:val="16"/>
              </w:rPr>
              <w:t>22.815,00</w:t>
            </w:r>
          </w:p>
        </w:tc>
        <w:tc>
          <w:tcPr>
            <w:tcW w:w="672" w:type="dxa"/>
            <w:noWrap/>
            <w:hideMark/>
          </w:tcPr>
          <w:p w:rsidR="0073174D" w:rsidRPr="0073174D" w:rsidRDefault="0073174D" w:rsidP="0073174D">
            <w:pPr>
              <w:jc w:val="center"/>
              <w:rPr>
                <w:b/>
                <w:bCs/>
                <w:sz w:val="16"/>
                <w:szCs w:val="16"/>
              </w:rPr>
            </w:pPr>
            <w:r w:rsidRPr="0073174D">
              <w:rPr>
                <w:b/>
                <w:bCs/>
                <w:sz w:val="16"/>
                <w:szCs w:val="16"/>
              </w:rPr>
              <w:t>95,06</w:t>
            </w:r>
          </w:p>
        </w:tc>
      </w:tr>
      <w:tr w:rsidR="0073174D" w:rsidRPr="0073174D" w:rsidTr="0023279A">
        <w:trPr>
          <w:trHeight w:val="36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hideMark/>
          </w:tcPr>
          <w:p w:rsidR="0073174D" w:rsidRPr="0073174D" w:rsidRDefault="0073174D" w:rsidP="0073174D">
            <w:pPr>
              <w:rPr>
                <w:sz w:val="16"/>
                <w:szCs w:val="16"/>
              </w:rPr>
            </w:pPr>
            <w:r w:rsidRPr="0073174D">
              <w:rPr>
                <w:sz w:val="16"/>
                <w:szCs w:val="16"/>
              </w:rPr>
              <w:t xml:space="preserve">Učešće Općine Kakanj u stambenom zbrinjavanju Roma po ugovoru </w:t>
            </w:r>
          </w:p>
        </w:tc>
        <w:tc>
          <w:tcPr>
            <w:tcW w:w="1143" w:type="dxa"/>
            <w:gridSpan w:val="2"/>
            <w:noWrap/>
            <w:hideMark/>
          </w:tcPr>
          <w:p w:rsidR="0073174D" w:rsidRPr="0073174D" w:rsidRDefault="0073174D" w:rsidP="00097972">
            <w:pPr>
              <w:jc w:val="right"/>
              <w:rPr>
                <w:sz w:val="16"/>
                <w:szCs w:val="16"/>
              </w:rPr>
            </w:pPr>
            <w:r w:rsidRPr="0073174D">
              <w:rPr>
                <w:sz w:val="16"/>
                <w:szCs w:val="16"/>
              </w:rPr>
              <w:t>60.000,00</w:t>
            </w:r>
          </w:p>
        </w:tc>
        <w:tc>
          <w:tcPr>
            <w:tcW w:w="1074" w:type="dxa"/>
            <w:noWrap/>
            <w:hideMark/>
          </w:tcPr>
          <w:p w:rsidR="0073174D" w:rsidRPr="0073174D" w:rsidRDefault="0073174D" w:rsidP="00174D0B">
            <w:pPr>
              <w:jc w:val="right"/>
              <w:rPr>
                <w:sz w:val="16"/>
                <w:szCs w:val="16"/>
              </w:rPr>
            </w:pPr>
            <w:r w:rsidRPr="0073174D">
              <w:rPr>
                <w:sz w:val="16"/>
                <w:szCs w:val="16"/>
              </w:rPr>
              <w:t>49.341,46</w:t>
            </w:r>
          </w:p>
        </w:tc>
        <w:tc>
          <w:tcPr>
            <w:tcW w:w="672" w:type="dxa"/>
            <w:noWrap/>
            <w:hideMark/>
          </w:tcPr>
          <w:p w:rsidR="0073174D" w:rsidRPr="0073174D" w:rsidRDefault="0073174D" w:rsidP="0073174D">
            <w:pPr>
              <w:jc w:val="center"/>
              <w:rPr>
                <w:b/>
                <w:bCs/>
                <w:sz w:val="16"/>
                <w:szCs w:val="16"/>
              </w:rPr>
            </w:pPr>
            <w:r w:rsidRPr="0073174D">
              <w:rPr>
                <w:b/>
                <w:bCs/>
                <w:sz w:val="16"/>
                <w:szCs w:val="16"/>
              </w:rPr>
              <w:t>82,24</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613900</w:t>
            </w:r>
          </w:p>
        </w:tc>
        <w:tc>
          <w:tcPr>
            <w:tcW w:w="4836" w:type="dxa"/>
            <w:gridSpan w:val="2"/>
            <w:noWrap/>
            <w:hideMark/>
          </w:tcPr>
          <w:p w:rsidR="0073174D" w:rsidRPr="0073174D" w:rsidRDefault="0073174D" w:rsidP="0073174D">
            <w:pPr>
              <w:rPr>
                <w:sz w:val="16"/>
                <w:szCs w:val="16"/>
              </w:rPr>
            </w:pPr>
            <w:r w:rsidRPr="0073174D">
              <w:rPr>
                <w:sz w:val="16"/>
                <w:szCs w:val="16"/>
              </w:rPr>
              <w:t>Ostale usluge</w:t>
            </w:r>
          </w:p>
        </w:tc>
        <w:tc>
          <w:tcPr>
            <w:tcW w:w="1143" w:type="dxa"/>
            <w:gridSpan w:val="2"/>
            <w:noWrap/>
            <w:hideMark/>
          </w:tcPr>
          <w:p w:rsidR="0073174D" w:rsidRPr="0073174D" w:rsidRDefault="0073174D" w:rsidP="00097972">
            <w:pPr>
              <w:jc w:val="right"/>
              <w:rPr>
                <w:sz w:val="16"/>
                <w:szCs w:val="16"/>
              </w:rPr>
            </w:pPr>
            <w:r w:rsidRPr="0073174D">
              <w:rPr>
                <w:sz w:val="16"/>
                <w:szCs w:val="16"/>
              </w:rPr>
              <w:t>21.000,00</w:t>
            </w:r>
          </w:p>
        </w:tc>
        <w:tc>
          <w:tcPr>
            <w:tcW w:w="1074" w:type="dxa"/>
            <w:noWrap/>
            <w:hideMark/>
          </w:tcPr>
          <w:p w:rsidR="0073174D" w:rsidRPr="0073174D" w:rsidRDefault="0073174D" w:rsidP="00174D0B">
            <w:pPr>
              <w:jc w:val="right"/>
              <w:rPr>
                <w:sz w:val="16"/>
                <w:szCs w:val="16"/>
              </w:rPr>
            </w:pPr>
            <w:r w:rsidRPr="0073174D">
              <w:rPr>
                <w:sz w:val="16"/>
                <w:szCs w:val="16"/>
              </w:rPr>
              <w:t>13.106,41</w:t>
            </w:r>
          </w:p>
        </w:tc>
        <w:tc>
          <w:tcPr>
            <w:tcW w:w="672" w:type="dxa"/>
            <w:noWrap/>
            <w:hideMark/>
          </w:tcPr>
          <w:p w:rsidR="0073174D" w:rsidRPr="0073174D" w:rsidRDefault="0073174D" w:rsidP="0073174D">
            <w:pPr>
              <w:jc w:val="center"/>
              <w:rPr>
                <w:b/>
                <w:bCs/>
                <w:sz w:val="16"/>
                <w:szCs w:val="16"/>
              </w:rPr>
            </w:pPr>
            <w:r w:rsidRPr="0073174D">
              <w:rPr>
                <w:b/>
                <w:bCs/>
                <w:sz w:val="16"/>
                <w:szCs w:val="16"/>
              </w:rPr>
              <w:t>62,41</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614000</w:t>
            </w:r>
          </w:p>
        </w:tc>
        <w:tc>
          <w:tcPr>
            <w:tcW w:w="4836" w:type="dxa"/>
            <w:gridSpan w:val="2"/>
            <w:noWrap/>
            <w:hideMark/>
          </w:tcPr>
          <w:p w:rsidR="0073174D" w:rsidRPr="0073174D" w:rsidRDefault="0073174D">
            <w:pPr>
              <w:rPr>
                <w:b/>
                <w:bCs/>
                <w:sz w:val="16"/>
                <w:szCs w:val="16"/>
              </w:rPr>
            </w:pPr>
            <w:r w:rsidRPr="0073174D">
              <w:rPr>
                <w:b/>
                <w:bCs/>
                <w:sz w:val="16"/>
                <w:szCs w:val="16"/>
              </w:rPr>
              <w:t>I.4. TEKUĆI TRANSFERI I DRUGI TEKUĆI RASHODI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3.843.595,01</w:t>
            </w:r>
          </w:p>
        </w:tc>
        <w:tc>
          <w:tcPr>
            <w:tcW w:w="1074" w:type="dxa"/>
            <w:noWrap/>
            <w:hideMark/>
          </w:tcPr>
          <w:p w:rsidR="0073174D" w:rsidRPr="0073174D" w:rsidRDefault="0073174D" w:rsidP="00174D0B">
            <w:pPr>
              <w:jc w:val="right"/>
              <w:rPr>
                <w:b/>
                <w:bCs/>
                <w:sz w:val="16"/>
                <w:szCs w:val="16"/>
              </w:rPr>
            </w:pPr>
            <w:r w:rsidRPr="0073174D">
              <w:rPr>
                <w:b/>
                <w:bCs/>
                <w:sz w:val="16"/>
                <w:szCs w:val="16"/>
              </w:rPr>
              <w:t>3.753.123,74</w:t>
            </w:r>
          </w:p>
        </w:tc>
        <w:tc>
          <w:tcPr>
            <w:tcW w:w="672" w:type="dxa"/>
            <w:noWrap/>
            <w:hideMark/>
          </w:tcPr>
          <w:p w:rsidR="0073174D" w:rsidRPr="0073174D" w:rsidRDefault="0073174D" w:rsidP="0073174D">
            <w:pPr>
              <w:jc w:val="center"/>
              <w:rPr>
                <w:b/>
                <w:bCs/>
                <w:sz w:val="16"/>
                <w:szCs w:val="16"/>
              </w:rPr>
            </w:pPr>
            <w:r w:rsidRPr="0073174D">
              <w:rPr>
                <w:b/>
                <w:bCs/>
                <w:sz w:val="16"/>
                <w:szCs w:val="16"/>
              </w:rPr>
              <w:t>97,65</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614100</w:t>
            </w:r>
          </w:p>
        </w:tc>
        <w:tc>
          <w:tcPr>
            <w:tcW w:w="4836" w:type="dxa"/>
            <w:gridSpan w:val="2"/>
            <w:noWrap/>
            <w:hideMark/>
          </w:tcPr>
          <w:p w:rsidR="0073174D" w:rsidRPr="0073174D" w:rsidRDefault="0073174D">
            <w:pPr>
              <w:rPr>
                <w:b/>
                <w:bCs/>
                <w:sz w:val="16"/>
                <w:szCs w:val="16"/>
              </w:rPr>
            </w:pPr>
            <w:r w:rsidRPr="0073174D">
              <w:rPr>
                <w:b/>
                <w:bCs/>
                <w:sz w:val="16"/>
                <w:szCs w:val="16"/>
              </w:rPr>
              <w:t>Transferi drugim nivoima vlasti i fondovima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226.500,00</w:t>
            </w:r>
          </w:p>
        </w:tc>
        <w:tc>
          <w:tcPr>
            <w:tcW w:w="1074" w:type="dxa"/>
            <w:noWrap/>
            <w:hideMark/>
          </w:tcPr>
          <w:p w:rsidR="0073174D" w:rsidRPr="0073174D" w:rsidRDefault="0073174D" w:rsidP="00174D0B">
            <w:pPr>
              <w:jc w:val="right"/>
              <w:rPr>
                <w:b/>
                <w:bCs/>
                <w:sz w:val="16"/>
                <w:szCs w:val="16"/>
              </w:rPr>
            </w:pPr>
            <w:r w:rsidRPr="0073174D">
              <w:rPr>
                <w:b/>
                <w:bCs/>
                <w:sz w:val="16"/>
                <w:szCs w:val="16"/>
              </w:rPr>
              <w:t>226.507,80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r w:rsidRPr="0073174D">
              <w:rPr>
                <w:b/>
                <w:bCs/>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b/>
                <w:bCs/>
                <w:sz w:val="16"/>
                <w:szCs w:val="16"/>
              </w:rPr>
            </w:pPr>
            <w:r w:rsidRPr="0073174D">
              <w:rPr>
                <w:b/>
                <w:bCs/>
                <w:sz w:val="16"/>
                <w:szCs w:val="16"/>
              </w:rPr>
              <w:t>614180</w:t>
            </w:r>
          </w:p>
        </w:tc>
        <w:tc>
          <w:tcPr>
            <w:tcW w:w="4836" w:type="dxa"/>
            <w:gridSpan w:val="2"/>
            <w:noWrap/>
            <w:hideMark/>
          </w:tcPr>
          <w:p w:rsidR="0073174D" w:rsidRPr="0073174D" w:rsidRDefault="0073174D" w:rsidP="0073174D">
            <w:pPr>
              <w:rPr>
                <w:sz w:val="16"/>
                <w:szCs w:val="16"/>
              </w:rPr>
            </w:pPr>
            <w:r w:rsidRPr="0073174D">
              <w:rPr>
                <w:sz w:val="16"/>
                <w:szCs w:val="16"/>
              </w:rPr>
              <w:t>Program socijalne zaštite putem JU Centar za socijalni rad</w:t>
            </w:r>
          </w:p>
        </w:tc>
        <w:tc>
          <w:tcPr>
            <w:tcW w:w="1143" w:type="dxa"/>
            <w:gridSpan w:val="2"/>
            <w:noWrap/>
            <w:hideMark/>
          </w:tcPr>
          <w:p w:rsidR="0073174D" w:rsidRPr="0073174D" w:rsidRDefault="0073174D" w:rsidP="00097972">
            <w:pPr>
              <w:jc w:val="right"/>
              <w:rPr>
                <w:sz w:val="16"/>
                <w:szCs w:val="16"/>
              </w:rPr>
            </w:pPr>
            <w:r w:rsidRPr="0073174D">
              <w:rPr>
                <w:sz w:val="16"/>
                <w:szCs w:val="16"/>
              </w:rPr>
              <w:t>130.000,00</w:t>
            </w:r>
          </w:p>
        </w:tc>
        <w:tc>
          <w:tcPr>
            <w:tcW w:w="1074" w:type="dxa"/>
            <w:noWrap/>
            <w:hideMark/>
          </w:tcPr>
          <w:p w:rsidR="0073174D" w:rsidRPr="0073174D" w:rsidRDefault="0073174D" w:rsidP="00174D0B">
            <w:pPr>
              <w:jc w:val="right"/>
              <w:rPr>
                <w:sz w:val="16"/>
                <w:szCs w:val="16"/>
              </w:rPr>
            </w:pPr>
            <w:r w:rsidRPr="0073174D">
              <w:rPr>
                <w:sz w:val="16"/>
                <w:szCs w:val="16"/>
              </w:rPr>
              <w:t>130.000,00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450"/>
        </w:trPr>
        <w:tc>
          <w:tcPr>
            <w:tcW w:w="901" w:type="dxa"/>
            <w:noWrap/>
            <w:hideMark/>
          </w:tcPr>
          <w:p w:rsidR="0073174D" w:rsidRPr="0073174D" w:rsidRDefault="0073174D" w:rsidP="0073174D">
            <w:pPr>
              <w:jc w:val="center"/>
              <w:rPr>
                <w:b/>
                <w:bCs/>
                <w:sz w:val="16"/>
                <w:szCs w:val="16"/>
              </w:rPr>
            </w:pPr>
            <w:r w:rsidRPr="0073174D">
              <w:rPr>
                <w:b/>
                <w:bCs/>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b/>
                <w:bCs/>
                <w:sz w:val="16"/>
                <w:szCs w:val="16"/>
              </w:rPr>
            </w:pPr>
            <w:r w:rsidRPr="0073174D">
              <w:rPr>
                <w:b/>
                <w:bCs/>
                <w:sz w:val="16"/>
                <w:szCs w:val="16"/>
              </w:rPr>
              <w:t>614180</w:t>
            </w:r>
          </w:p>
        </w:tc>
        <w:tc>
          <w:tcPr>
            <w:tcW w:w="4836" w:type="dxa"/>
            <w:gridSpan w:val="2"/>
            <w:hideMark/>
          </w:tcPr>
          <w:p w:rsidR="0073174D" w:rsidRPr="0073174D" w:rsidRDefault="0073174D" w:rsidP="0073174D">
            <w:pPr>
              <w:rPr>
                <w:sz w:val="16"/>
                <w:szCs w:val="16"/>
              </w:rPr>
            </w:pPr>
            <w:r w:rsidRPr="0073174D">
              <w:rPr>
                <w:sz w:val="16"/>
                <w:szCs w:val="16"/>
              </w:rPr>
              <w:t xml:space="preserve">Stimulacija nataliteta-oprema novorođenog djeteta putem Centra za socijalni rad </w:t>
            </w:r>
          </w:p>
        </w:tc>
        <w:tc>
          <w:tcPr>
            <w:tcW w:w="1143" w:type="dxa"/>
            <w:gridSpan w:val="2"/>
            <w:noWrap/>
            <w:hideMark/>
          </w:tcPr>
          <w:p w:rsidR="0073174D" w:rsidRPr="0073174D" w:rsidRDefault="0073174D" w:rsidP="00097972">
            <w:pPr>
              <w:jc w:val="right"/>
              <w:rPr>
                <w:sz w:val="16"/>
                <w:szCs w:val="16"/>
              </w:rPr>
            </w:pPr>
            <w:r w:rsidRPr="0073174D">
              <w:rPr>
                <w:sz w:val="16"/>
                <w:szCs w:val="16"/>
              </w:rPr>
              <w:t>66.500,00</w:t>
            </w:r>
          </w:p>
        </w:tc>
        <w:tc>
          <w:tcPr>
            <w:tcW w:w="1074" w:type="dxa"/>
            <w:noWrap/>
            <w:hideMark/>
          </w:tcPr>
          <w:p w:rsidR="0073174D" w:rsidRPr="0073174D" w:rsidRDefault="0073174D" w:rsidP="00174D0B">
            <w:pPr>
              <w:jc w:val="right"/>
              <w:rPr>
                <w:sz w:val="16"/>
                <w:szCs w:val="16"/>
              </w:rPr>
            </w:pPr>
            <w:r w:rsidRPr="0073174D">
              <w:rPr>
                <w:sz w:val="16"/>
                <w:szCs w:val="16"/>
              </w:rPr>
              <w:t>66.500,00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450"/>
        </w:trPr>
        <w:tc>
          <w:tcPr>
            <w:tcW w:w="901" w:type="dxa"/>
            <w:noWrap/>
            <w:hideMark/>
          </w:tcPr>
          <w:p w:rsidR="0073174D" w:rsidRPr="0073174D" w:rsidRDefault="0073174D" w:rsidP="0073174D">
            <w:pPr>
              <w:jc w:val="center"/>
              <w:rPr>
                <w:b/>
                <w:bCs/>
                <w:sz w:val="16"/>
                <w:szCs w:val="16"/>
              </w:rPr>
            </w:pPr>
            <w:r w:rsidRPr="0073174D">
              <w:rPr>
                <w:b/>
                <w:bCs/>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b/>
                <w:bCs/>
                <w:sz w:val="16"/>
                <w:szCs w:val="16"/>
              </w:rPr>
            </w:pPr>
            <w:r w:rsidRPr="0073174D">
              <w:rPr>
                <w:b/>
                <w:bCs/>
                <w:sz w:val="16"/>
                <w:szCs w:val="16"/>
              </w:rPr>
              <w:t>614180</w:t>
            </w:r>
          </w:p>
        </w:tc>
        <w:tc>
          <w:tcPr>
            <w:tcW w:w="4836" w:type="dxa"/>
            <w:gridSpan w:val="2"/>
            <w:hideMark/>
          </w:tcPr>
          <w:p w:rsidR="0073174D" w:rsidRPr="0073174D" w:rsidRDefault="0073174D" w:rsidP="0073174D">
            <w:pPr>
              <w:rPr>
                <w:sz w:val="16"/>
                <w:szCs w:val="16"/>
              </w:rPr>
            </w:pPr>
            <w:r w:rsidRPr="0073174D">
              <w:rPr>
                <w:sz w:val="16"/>
                <w:szCs w:val="16"/>
              </w:rPr>
              <w:t xml:space="preserve">Subv. za kom. usluge kategorijama stanov. u stanju soc. potrebe-preko JU Centar za socijalni rad </w:t>
            </w:r>
          </w:p>
        </w:tc>
        <w:tc>
          <w:tcPr>
            <w:tcW w:w="1143" w:type="dxa"/>
            <w:gridSpan w:val="2"/>
            <w:noWrap/>
            <w:hideMark/>
          </w:tcPr>
          <w:p w:rsidR="0073174D" w:rsidRPr="0073174D" w:rsidRDefault="0073174D" w:rsidP="00097972">
            <w:pPr>
              <w:jc w:val="right"/>
              <w:rPr>
                <w:sz w:val="16"/>
                <w:szCs w:val="16"/>
              </w:rPr>
            </w:pPr>
            <w:r w:rsidRPr="0073174D">
              <w:rPr>
                <w:sz w:val="16"/>
                <w:szCs w:val="16"/>
              </w:rPr>
              <w:t>30.000,00</w:t>
            </w:r>
          </w:p>
        </w:tc>
        <w:tc>
          <w:tcPr>
            <w:tcW w:w="1074" w:type="dxa"/>
            <w:noWrap/>
            <w:hideMark/>
          </w:tcPr>
          <w:p w:rsidR="0073174D" w:rsidRPr="0073174D" w:rsidRDefault="0073174D" w:rsidP="00174D0B">
            <w:pPr>
              <w:jc w:val="right"/>
              <w:rPr>
                <w:sz w:val="16"/>
                <w:szCs w:val="16"/>
              </w:rPr>
            </w:pPr>
            <w:r w:rsidRPr="0073174D">
              <w:rPr>
                <w:sz w:val="16"/>
                <w:szCs w:val="16"/>
              </w:rPr>
              <w:t>30.007,80</w:t>
            </w:r>
          </w:p>
        </w:tc>
        <w:tc>
          <w:tcPr>
            <w:tcW w:w="672" w:type="dxa"/>
            <w:noWrap/>
            <w:hideMark/>
          </w:tcPr>
          <w:p w:rsidR="0073174D" w:rsidRPr="0073174D" w:rsidRDefault="0073174D" w:rsidP="0073174D">
            <w:pPr>
              <w:jc w:val="center"/>
              <w:rPr>
                <w:b/>
                <w:bCs/>
                <w:sz w:val="16"/>
                <w:szCs w:val="16"/>
              </w:rPr>
            </w:pPr>
            <w:r w:rsidRPr="0073174D">
              <w:rPr>
                <w:b/>
                <w:bCs/>
                <w:sz w:val="16"/>
                <w:szCs w:val="16"/>
              </w:rPr>
              <w:t>100,03</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614200</w:t>
            </w:r>
          </w:p>
        </w:tc>
        <w:tc>
          <w:tcPr>
            <w:tcW w:w="4836" w:type="dxa"/>
            <w:gridSpan w:val="2"/>
            <w:noWrap/>
            <w:hideMark/>
          </w:tcPr>
          <w:p w:rsidR="0073174D" w:rsidRPr="0073174D" w:rsidRDefault="0073174D">
            <w:pPr>
              <w:rPr>
                <w:b/>
                <w:bCs/>
                <w:sz w:val="16"/>
                <w:szCs w:val="16"/>
              </w:rPr>
            </w:pPr>
            <w:r w:rsidRPr="0073174D">
              <w:rPr>
                <w:b/>
                <w:bCs/>
                <w:sz w:val="16"/>
                <w:szCs w:val="16"/>
              </w:rPr>
              <w:t>Transferi pojedincima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390.000,00</w:t>
            </w:r>
          </w:p>
        </w:tc>
        <w:tc>
          <w:tcPr>
            <w:tcW w:w="1074" w:type="dxa"/>
            <w:noWrap/>
            <w:hideMark/>
          </w:tcPr>
          <w:p w:rsidR="0073174D" w:rsidRPr="0073174D" w:rsidRDefault="0073174D" w:rsidP="00174D0B">
            <w:pPr>
              <w:jc w:val="right"/>
              <w:rPr>
                <w:b/>
                <w:bCs/>
                <w:sz w:val="16"/>
                <w:szCs w:val="16"/>
              </w:rPr>
            </w:pPr>
            <w:r w:rsidRPr="0073174D">
              <w:rPr>
                <w:b/>
                <w:bCs/>
                <w:sz w:val="16"/>
                <w:szCs w:val="16"/>
              </w:rPr>
              <w:t>461.794,49</w:t>
            </w:r>
          </w:p>
        </w:tc>
        <w:tc>
          <w:tcPr>
            <w:tcW w:w="672" w:type="dxa"/>
            <w:noWrap/>
            <w:hideMark/>
          </w:tcPr>
          <w:p w:rsidR="0073174D" w:rsidRPr="0073174D" w:rsidRDefault="0073174D" w:rsidP="0073174D">
            <w:pPr>
              <w:jc w:val="center"/>
              <w:rPr>
                <w:b/>
                <w:bCs/>
                <w:sz w:val="16"/>
                <w:szCs w:val="16"/>
              </w:rPr>
            </w:pPr>
            <w:r w:rsidRPr="0073174D">
              <w:rPr>
                <w:b/>
                <w:bCs/>
                <w:sz w:val="16"/>
                <w:szCs w:val="16"/>
              </w:rPr>
              <w:t>118,41</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sz w:val="16"/>
                <w:szCs w:val="16"/>
              </w:rPr>
            </w:pPr>
            <w:r w:rsidRPr="0073174D">
              <w:rPr>
                <w:sz w:val="16"/>
                <w:szCs w:val="16"/>
              </w:rPr>
              <w:t>614200</w:t>
            </w:r>
          </w:p>
        </w:tc>
        <w:tc>
          <w:tcPr>
            <w:tcW w:w="4836" w:type="dxa"/>
            <w:gridSpan w:val="2"/>
            <w:noWrap/>
            <w:hideMark/>
          </w:tcPr>
          <w:p w:rsidR="0073174D" w:rsidRPr="0073174D" w:rsidRDefault="0073174D" w:rsidP="0073174D">
            <w:pPr>
              <w:rPr>
                <w:sz w:val="16"/>
                <w:szCs w:val="16"/>
              </w:rPr>
            </w:pPr>
            <w:r w:rsidRPr="0073174D">
              <w:rPr>
                <w:sz w:val="16"/>
                <w:szCs w:val="16"/>
              </w:rPr>
              <w:t>Grantovi pojedincima iz Zeničko-dobojskog kantona</w:t>
            </w:r>
          </w:p>
        </w:tc>
        <w:tc>
          <w:tcPr>
            <w:tcW w:w="1143" w:type="dxa"/>
            <w:gridSpan w:val="2"/>
            <w:noWrap/>
            <w:hideMark/>
          </w:tcPr>
          <w:p w:rsidR="0073174D" w:rsidRPr="0073174D" w:rsidRDefault="0073174D" w:rsidP="00097972">
            <w:pPr>
              <w:jc w:val="right"/>
              <w:rPr>
                <w:sz w:val="16"/>
                <w:szCs w:val="16"/>
              </w:rPr>
            </w:pPr>
            <w:r w:rsidRPr="0073174D">
              <w:rPr>
                <w:sz w:val="16"/>
                <w:szCs w:val="16"/>
              </w:rPr>
              <w:t>350.000,00</w:t>
            </w:r>
          </w:p>
        </w:tc>
        <w:tc>
          <w:tcPr>
            <w:tcW w:w="1074" w:type="dxa"/>
            <w:noWrap/>
            <w:hideMark/>
          </w:tcPr>
          <w:p w:rsidR="0073174D" w:rsidRPr="0073174D" w:rsidRDefault="0073174D" w:rsidP="00174D0B">
            <w:pPr>
              <w:jc w:val="right"/>
              <w:rPr>
                <w:sz w:val="16"/>
                <w:szCs w:val="16"/>
              </w:rPr>
            </w:pPr>
            <w:r w:rsidRPr="0073174D">
              <w:rPr>
                <w:sz w:val="16"/>
                <w:szCs w:val="16"/>
              </w:rPr>
              <w:t>437.474,68</w:t>
            </w:r>
          </w:p>
        </w:tc>
        <w:tc>
          <w:tcPr>
            <w:tcW w:w="672" w:type="dxa"/>
            <w:noWrap/>
            <w:hideMark/>
          </w:tcPr>
          <w:p w:rsidR="0073174D" w:rsidRPr="0073174D" w:rsidRDefault="0073174D" w:rsidP="0073174D">
            <w:pPr>
              <w:jc w:val="center"/>
              <w:rPr>
                <w:b/>
                <w:bCs/>
                <w:sz w:val="16"/>
                <w:szCs w:val="16"/>
              </w:rPr>
            </w:pPr>
            <w:r w:rsidRPr="0073174D">
              <w:rPr>
                <w:b/>
                <w:bCs/>
                <w:sz w:val="16"/>
                <w:szCs w:val="16"/>
              </w:rPr>
              <w:t>124,99</w:t>
            </w:r>
          </w:p>
        </w:tc>
      </w:tr>
      <w:tr w:rsidR="0073174D" w:rsidRPr="0073174D" w:rsidTr="0023279A">
        <w:trPr>
          <w:trHeight w:val="48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614200</w:t>
            </w:r>
          </w:p>
        </w:tc>
        <w:tc>
          <w:tcPr>
            <w:tcW w:w="4836" w:type="dxa"/>
            <w:gridSpan w:val="2"/>
            <w:hideMark/>
          </w:tcPr>
          <w:p w:rsidR="0073174D" w:rsidRPr="0073174D" w:rsidRDefault="0073174D" w:rsidP="0073174D">
            <w:pPr>
              <w:rPr>
                <w:sz w:val="16"/>
                <w:szCs w:val="16"/>
              </w:rPr>
            </w:pPr>
            <w:r w:rsidRPr="0073174D">
              <w:rPr>
                <w:sz w:val="16"/>
                <w:szCs w:val="16"/>
              </w:rPr>
              <w:t>Sredstva za nepotpunu eksproprijaciju zemljišta za izgradnju komunalnog objekta</w:t>
            </w:r>
          </w:p>
        </w:tc>
        <w:tc>
          <w:tcPr>
            <w:tcW w:w="1143" w:type="dxa"/>
            <w:gridSpan w:val="2"/>
            <w:noWrap/>
            <w:hideMark/>
          </w:tcPr>
          <w:p w:rsidR="0073174D" w:rsidRPr="0073174D" w:rsidRDefault="0073174D" w:rsidP="00097972">
            <w:pPr>
              <w:jc w:val="right"/>
              <w:rPr>
                <w:sz w:val="16"/>
                <w:szCs w:val="16"/>
              </w:rPr>
            </w:pPr>
            <w:r w:rsidRPr="0073174D">
              <w:rPr>
                <w:sz w:val="16"/>
                <w:szCs w:val="16"/>
              </w:rPr>
              <w:t>40.000,00</w:t>
            </w:r>
          </w:p>
        </w:tc>
        <w:tc>
          <w:tcPr>
            <w:tcW w:w="1074" w:type="dxa"/>
            <w:noWrap/>
            <w:hideMark/>
          </w:tcPr>
          <w:p w:rsidR="0073174D" w:rsidRPr="0073174D" w:rsidRDefault="0073174D" w:rsidP="00174D0B">
            <w:pPr>
              <w:jc w:val="right"/>
              <w:rPr>
                <w:sz w:val="16"/>
                <w:szCs w:val="16"/>
              </w:rPr>
            </w:pPr>
            <w:r w:rsidRPr="0073174D">
              <w:rPr>
                <w:sz w:val="16"/>
                <w:szCs w:val="16"/>
              </w:rPr>
              <w:t>24.319,81</w:t>
            </w:r>
          </w:p>
        </w:tc>
        <w:tc>
          <w:tcPr>
            <w:tcW w:w="672" w:type="dxa"/>
            <w:noWrap/>
            <w:hideMark/>
          </w:tcPr>
          <w:p w:rsidR="0073174D" w:rsidRPr="0073174D" w:rsidRDefault="0073174D" w:rsidP="0073174D">
            <w:pPr>
              <w:jc w:val="center"/>
              <w:rPr>
                <w:b/>
                <w:bCs/>
                <w:sz w:val="16"/>
                <w:szCs w:val="16"/>
              </w:rPr>
            </w:pPr>
            <w:r w:rsidRPr="0073174D">
              <w:rPr>
                <w:b/>
                <w:bCs/>
                <w:sz w:val="16"/>
                <w:szCs w:val="16"/>
              </w:rPr>
              <w:t>60,80</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614300</w:t>
            </w:r>
          </w:p>
        </w:tc>
        <w:tc>
          <w:tcPr>
            <w:tcW w:w="4836" w:type="dxa"/>
            <w:gridSpan w:val="2"/>
            <w:noWrap/>
            <w:hideMark/>
          </w:tcPr>
          <w:p w:rsidR="0073174D" w:rsidRPr="0073174D" w:rsidRDefault="0073174D">
            <w:pPr>
              <w:rPr>
                <w:b/>
                <w:bCs/>
                <w:sz w:val="16"/>
                <w:szCs w:val="16"/>
              </w:rPr>
            </w:pPr>
            <w:r w:rsidRPr="0073174D">
              <w:rPr>
                <w:b/>
                <w:bCs/>
                <w:sz w:val="16"/>
                <w:szCs w:val="16"/>
              </w:rPr>
              <w:t>Transferi neprofitnim organizacijama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3.046.024,51</w:t>
            </w:r>
          </w:p>
        </w:tc>
        <w:tc>
          <w:tcPr>
            <w:tcW w:w="1074" w:type="dxa"/>
            <w:noWrap/>
            <w:hideMark/>
          </w:tcPr>
          <w:p w:rsidR="0073174D" w:rsidRPr="0073174D" w:rsidRDefault="0073174D" w:rsidP="00174D0B">
            <w:pPr>
              <w:jc w:val="right"/>
              <w:rPr>
                <w:b/>
                <w:bCs/>
                <w:sz w:val="16"/>
                <w:szCs w:val="16"/>
              </w:rPr>
            </w:pPr>
            <w:r w:rsidRPr="0073174D">
              <w:rPr>
                <w:b/>
                <w:bCs/>
                <w:sz w:val="16"/>
                <w:szCs w:val="16"/>
              </w:rPr>
              <w:t>2.906.361,16</w:t>
            </w:r>
          </w:p>
        </w:tc>
        <w:tc>
          <w:tcPr>
            <w:tcW w:w="672" w:type="dxa"/>
            <w:noWrap/>
            <w:hideMark/>
          </w:tcPr>
          <w:p w:rsidR="0073174D" w:rsidRPr="0073174D" w:rsidRDefault="0073174D" w:rsidP="0073174D">
            <w:pPr>
              <w:jc w:val="center"/>
              <w:rPr>
                <w:b/>
                <w:bCs/>
                <w:sz w:val="16"/>
                <w:szCs w:val="16"/>
              </w:rPr>
            </w:pPr>
            <w:r w:rsidRPr="0073174D">
              <w:rPr>
                <w:b/>
                <w:bCs/>
                <w:sz w:val="16"/>
                <w:szCs w:val="16"/>
              </w:rPr>
              <w:t>95,41</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614300</w:t>
            </w:r>
          </w:p>
        </w:tc>
        <w:tc>
          <w:tcPr>
            <w:tcW w:w="4836" w:type="dxa"/>
            <w:gridSpan w:val="2"/>
            <w:noWrap/>
            <w:hideMark/>
          </w:tcPr>
          <w:p w:rsidR="0073174D" w:rsidRPr="0073174D" w:rsidRDefault="0073174D">
            <w:pPr>
              <w:rPr>
                <w:b/>
                <w:bCs/>
                <w:sz w:val="16"/>
                <w:szCs w:val="16"/>
              </w:rPr>
            </w:pPr>
            <w:r w:rsidRPr="0073174D">
              <w:rPr>
                <w:b/>
                <w:bCs/>
                <w:sz w:val="16"/>
                <w:szCs w:val="16"/>
              </w:rPr>
              <w:t>Transferi javnim ustanovama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1.326.404,87</w:t>
            </w:r>
          </w:p>
        </w:tc>
        <w:tc>
          <w:tcPr>
            <w:tcW w:w="1074" w:type="dxa"/>
            <w:noWrap/>
            <w:hideMark/>
          </w:tcPr>
          <w:p w:rsidR="0073174D" w:rsidRPr="0073174D" w:rsidRDefault="0073174D" w:rsidP="00174D0B">
            <w:pPr>
              <w:jc w:val="right"/>
              <w:rPr>
                <w:b/>
                <w:bCs/>
                <w:sz w:val="16"/>
                <w:szCs w:val="16"/>
              </w:rPr>
            </w:pPr>
            <w:r w:rsidRPr="0073174D">
              <w:rPr>
                <w:b/>
                <w:bCs/>
                <w:sz w:val="16"/>
                <w:szCs w:val="16"/>
              </w:rPr>
              <w:t>1.229.929,63</w:t>
            </w:r>
          </w:p>
        </w:tc>
        <w:tc>
          <w:tcPr>
            <w:tcW w:w="672" w:type="dxa"/>
            <w:noWrap/>
            <w:hideMark/>
          </w:tcPr>
          <w:p w:rsidR="0073174D" w:rsidRPr="0073174D" w:rsidRDefault="0073174D" w:rsidP="0073174D">
            <w:pPr>
              <w:jc w:val="center"/>
              <w:rPr>
                <w:b/>
                <w:bCs/>
                <w:sz w:val="16"/>
                <w:szCs w:val="16"/>
              </w:rPr>
            </w:pPr>
            <w:r w:rsidRPr="0073174D">
              <w:rPr>
                <w:b/>
                <w:bCs/>
                <w:sz w:val="16"/>
                <w:szCs w:val="16"/>
              </w:rPr>
              <w:t>92,73</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0711/0611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Zavod za planiranje i izgradnju Općine Kakanj</w:t>
            </w:r>
          </w:p>
        </w:tc>
        <w:tc>
          <w:tcPr>
            <w:tcW w:w="1143" w:type="dxa"/>
            <w:gridSpan w:val="2"/>
            <w:noWrap/>
            <w:hideMark/>
          </w:tcPr>
          <w:p w:rsidR="0073174D" w:rsidRPr="0073174D" w:rsidRDefault="0073174D" w:rsidP="00097972">
            <w:pPr>
              <w:jc w:val="right"/>
              <w:rPr>
                <w:sz w:val="16"/>
                <w:szCs w:val="16"/>
              </w:rPr>
            </w:pPr>
            <w:r w:rsidRPr="0073174D">
              <w:rPr>
                <w:sz w:val="16"/>
                <w:szCs w:val="16"/>
              </w:rPr>
              <w:t>640.000,00</w:t>
            </w:r>
          </w:p>
        </w:tc>
        <w:tc>
          <w:tcPr>
            <w:tcW w:w="1074" w:type="dxa"/>
            <w:noWrap/>
            <w:hideMark/>
          </w:tcPr>
          <w:p w:rsidR="0073174D" w:rsidRPr="0073174D" w:rsidRDefault="0073174D" w:rsidP="00174D0B">
            <w:pPr>
              <w:jc w:val="right"/>
              <w:rPr>
                <w:sz w:val="16"/>
                <w:szCs w:val="16"/>
              </w:rPr>
            </w:pPr>
            <w:r w:rsidRPr="0073174D">
              <w:rPr>
                <w:sz w:val="16"/>
                <w:szCs w:val="16"/>
              </w:rPr>
              <w:t>557.172,29</w:t>
            </w:r>
          </w:p>
        </w:tc>
        <w:tc>
          <w:tcPr>
            <w:tcW w:w="672" w:type="dxa"/>
            <w:noWrap/>
            <w:hideMark/>
          </w:tcPr>
          <w:p w:rsidR="0073174D" w:rsidRPr="0073174D" w:rsidRDefault="0073174D" w:rsidP="0073174D">
            <w:pPr>
              <w:jc w:val="center"/>
              <w:rPr>
                <w:b/>
                <w:bCs/>
                <w:sz w:val="16"/>
                <w:szCs w:val="16"/>
              </w:rPr>
            </w:pPr>
            <w:r w:rsidRPr="0073174D">
              <w:rPr>
                <w:b/>
                <w:bCs/>
                <w:sz w:val="16"/>
                <w:szCs w:val="16"/>
              </w:rPr>
              <w:t>87,06</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JU Centar za socijalni rad Kakanj</w:t>
            </w:r>
          </w:p>
        </w:tc>
        <w:tc>
          <w:tcPr>
            <w:tcW w:w="1143" w:type="dxa"/>
            <w:gridSpan w:val="2"/>
            <w:noWrap/>
            <w:hideMark/>
          </w:tcPr>
          <w:p w:rsidR="0073174D" w:rsidRPr="0073174D" w:rsidRDefault="0073174D" w:rsidP="00097972">
            <w:pPr>
              <w:jc w:val="right"/>
              <w:rPr>
                <w:sz w:val="16"/>
                <w:szCs w:val="16"/>
              </w:rPr>
            </w:pPr>
            <w:r w:rsidRPr="0073174D">
              <w:rPr>
                <w:sz w:val="16"/>
                <w:szCs w:val="16"/>
              </w:rPr>
              <w:t>372.404,87</w:t>
            </w:r>
          </w:p>
        </w:tc>
        <w:tc>
          <w:tcPr>
            <w:tcW w:w="1074" w:type="dxa"/>
            <w:noWrap/>
            <w:hideMark/>
          </w:tcPr>
          <w:p w:rsidR="0073174D" w:rsidRPr="0073174D" w:rsidRDefault="0073174D" w:rsidP="00174D0B">
            <w:pPr>
              <w:jc w:val="right"/>
              <w:rPr>
                <w:sz w:val="16"/>
                <w:szCs w:val="16"/>
              </w:rPr>
            </w:pPr>
            <w:r w:rsidRPr="0073174D">
              <w:rPr>
                <w:sz w:val="16"/>
                <w:szCs w:val="16"/>
              </w:rPr>
              <w:t>358.757,34</w:t>
            </w:r>
          </w:p>
        </w:tc>
        <w:tc>
          <w:tcPr>
            <w:tcW w:w="672" w:type="dxa"/>
            <w:noWrap/>
            <w:hideMark/>
          </w:tcPr>
          <w:p w:rsidR="0073174D" w:rsidRPr="0073174D" w:rsidRDefault="0073174D" w:rsidP="0073174D">
            <w:pPr>
              <w:jc w:val="center"/>
              <w:rPr>
                <w:b/>
                <w:bCs/>
                <w:sz w:val="16"/>
                <w:szCs w:val="16"/>
              </w:rPr>
            </w:pPr>
            <w:r w:rsidRPr="0073174D">
              <w:rPr>
                <w:b/>
                <w:bCs/>
                <w:sz w:val="16"/>
                <w:szCs w:val="16"/>
              </w:rPr>
              <w:t>96,34</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0411/0911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JU za predškolski odgoj i obrazovanje "Mladost"</w:t>
            </w:r>
          </w:p>
        </w:tc>
        <w:tc>
          <w:tcPr>
            <w:tcW w:w="1143" w:type="dxa"/>
            <w:gridSpan w:val="2"/>
            <w:noWrap/>
            <w:hideMark/>
          </w:tcPr>
          <w:p w:rsidR="0073174D" w:rsidRPr="0073174D" w:rsidRDefault="0073174D" w:rsidP="00097972">
            <w:pPr>
              <w:jc w:val="right"/>
              <w:rPr>
                <w:sz w:val="16"/>
                <w:szCs w:val="16"/>
              </w:rPr>
            </w:pPr>
            <w:r w:rsidRPr="0073174D">
              <w:rPr>
                <w:sz w:val="16"/>
                <w:szCs w:val="16"/>
              </w:rPr>
              <w:t>296.000,00</w:t>
            </w:r>
          </w:p>
        </w:tc>
        <w:tc>
          <w:tcPr>
            <w:tcW w:w="1074" w:type="dxa"/>
            <w:noWrap/>
            <w:hideMark/>
          </w:tcPr>
          <w:p w:rsidR="0073174D" w:rsidRPr="0073174D" w:rsidRDefault="0073174D" w:rsidP="00174D0B">
            <w:pPr>
              <w:jc w:val="right"/>
              <w:rPr>
                <w:sz w:val="16"/>
                <w:szCs w:val="16"/>
              </w:rPr>
            </w:pPr>
            <w:r w:rsidRPr="0073174D">
              <w:rPr>
                <w:sz w:val="16"/>
                <w:szCs w:val="16"/>
              </w:rPr>
              <w:t>296.000,00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0821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JU Biblioteka Kakanj-participacija troškova</w:t>
            </w:r>
          </w:p>
        </w:tc>
        <w:tc>
          <w:tcPr>
            <w:tcW w:w="1143" w:type="dxa"/>
            <w:gridSpan w:val="2"/>
            <w:noWrap/>
            <w:hideMark/>
          </w:tcPr>
          <w:p w:rsidR="0073174D" w:rsidRPr="0073174D" w:rsidRDefault="0073174D" w:rsidP="00097972">
            <w:pPr>
              <w:jc w:val="right"/>
              <w:rPr>
                <w:sz w:val="16"/>
                <w:szCs w:val="16"/>
              </w:rPr>
            </w:pPr>
            <w:r w:rsidRPr="0073174D">
              <w:rPr>
                <w:sz w:val="16"/>
                <w:szCs w:val="16"/>
              </w:rPr>
              <w:t>18.000,00</w:t>
            </w:r>
          </w:p>
        </w:tc>
        <w:tc>
          <w:tcPr>
            <w:tcW w:w="1074" w:type="dxa"/>
            <w:noWrap/>
            <w:hideMark/>
          </w:tcPr>
          <w:p w:rsidR="0073174D" w:rsidRPr="0073174D" w:rsidRDefault="0073174D" w:rsidP="00174D0B">
            <w:pPr>
              <w:jc w:val="right"/>
              <w:rPr>
                <w:sz w:val="16"/>
                <w:szCs w:val="16"/>
              </w:rPr>
            </w:pPr>
            <w:r w:rsidRPr="0073174D">
              <w:rPr>
                <w:sz w:val="16"/>
                <w:szCs w:val="16"/>
              </w:rPr>
              <w:t>18.000,00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614300</w:t>
            </w:r>
          </w:p>
        </w:tc>
        <w:tc>
          <w:tcPr>
            <w:tcW w:w="4836" w:type="dxa"/>
            <w:gridSpan w:val="2"/>
            <w:noWrap/>
            <w:hideMark/>
          </w:tcPr>
          <w:p w:rsidR="0073174D" w:rsidRPr="0073174D" w:rsidRDefault="0073174D">
            <w:pPr>
              <w:rPr>
                <w:b/>
                <w:bCs/>
                <w:sz w:val="16"/>
                <w:szCs w:val="16"/>
              </w:rPr>
            </w:pPr>
            <w:r w:rsidRPr="0073174D">
              <w:rPr>
                <w:b/>
                <w:bCs/>
                <w:sz w:val="16"/>
                <w:szCs w:val="16"/>
              </w:rPr>
              <w:t>Ostali transferi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1.719.619,64</w:t>
            </w:r>
          </w:p>
        </w:tc>
        <w:tc>
          <w:tcPr>
            <w:tcW w:w="1074" w:type="dxa"/>
            <w:noWrap/>
            <w:hideMark/>
          </w:tcPr>
          <w:p w:rsidR="0073174D" w:rsidRPr="0073174D" w:rsidRDefault="0073174D" w:rsidP="00174D0B">
            <w:pPr>
              <w:jc w:val="right"/>
              <w:rPr>
                <w:b/>
                <w:bCs/>
                <w:sz w:val="16"/>
                <w:szCs w:val="16"/>
              </w:rPr>
            </w:pPr>
            <w:r w:rsidRPr="0073174D">
              <w:rPr>
                <w:b/>
                <w:bCs/>
                <w:sz w:val="16"/>
                <w:szCs w:val="16"/>
              </w:rPr>
              <w:t>1.676.431,53</w:t>
            </w:r>
          </w:p>
        </w:tc>
        <w:tc>
          <w:tcPr>
            <w:tcW w:w="672" w:type="dxa"/>
            <w:noWrap/>
            <w:hideMark/>
          </w:tcPr>
          <w:p w:rsidR="0073174D" w:rsidRPr="0073174D" w:rsidRDefault="0073174D" w:rsidP="0073174D">
            <w:pPr>
              <w:jc w:val="center"/>
              <w:rPr>
                <w:b/>
                <w:bCs/>
                <w:sz w:val="16"/>
                <w:szCs w:val="16"/>
              </w:rPr>
            </w:pPr>
            <w:r w:rsidRPr="0073174D">
              <w:rPr>
                <w:b/>
                <w:bCs/>
                <w:sz w:val="16"/>
                <w:szCs w:val="16"/>
              </w:rPr>
              <w:t>97,49</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0711/0611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Transfer sredstava komunalne naknade</w:t>
            </w:r>
          </w:p>
        </w:tc>
        <w:tc>
          <w:tcPr>
            <w:tcW w:w="1143" w:type="dxa"/>
            <w:gridSpan w:val="2"/>
            <w:noWrap/>
            <w:hideMark/>
          </w:tcPr>
          <w:p w:rsidR="0073174D" w:rsidRPr="0073174D" w:rsidRDefault="0073174D" w:rsidP="00097972">
            <w:pPr>
              <w:jc w:val="right"/>
              <w:rPr>
                <w:sz w:val="16"/>
                <w:szCs w:val="16"/>
              </w:rPr>
            </w:pPr>
            <w:r w:rsidRPr="0073174D">
              <w:rPr>
                <w:sz w:val="16"/>
                <w:szCs w:val="16"/>
              </w:rPr>
              <w:t>1.255.000,00</w:t>
            </w:r>
          </w:p>
        </w:tc>
        <w:tc>
          <w:tcPr>
            <w:tcW w:w="1074" w:type="dxa"/>
            <w:noWrap/>
            <w:hideMark/>
          </w:tcPr>
          <w:p w:rsidR="0073174D" w:rsidRPr="0073174D" w:rsidRDefault="0073174D" w:rsidP="00174D0B">
            <w:pPr>
              <w:jc w:val="right"/>
              <w:rPr>
                <w:sz w:val="16"/>
                <w:szCs w:val="16"/>
              </w:rPr>
            </w:pPr>
            <w:r w:rsidRPr="0073174D">
              <w:rPr>
                <w:sz w:val="16"/>
                <w:szCs w:val="16"/>
              </w:rPr>
              <w:t>1.238.018,88</w:t>
            </w:r>
          </w:p>
        </w:tc>
        <w:tc>
          <w:tcPr>
            <w:tcW w:w="672" w:type="dxa"/>
            <w:noWrap/>
            <w:hideMark/>
          </w:tcPr>
          <w:p w:rsidR="0073174D" w:rsidRPr="0073174D" w:rsidRDefault="0073174D" w:rsidP="0073174D">
            <w:pPr>
              <w:jc w:val="center"/>
              <w:rPr>
                <w:b/>
                <w:bCs/>
                <w:sz w:val="16"/>
                <w:szCs w:val="16"/>
              </w:rPr>
            </w:pPr>
            <w:r w:rsidRPr="0073174D">
              <w:rPr>
                <w:b/>
                <w:bCs/>
                <w:sz w:val="16"/>
                <w:szCs w:val="16"/>
              </w:rPr>
              <w:t>98,65</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0711/0611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Transfer sredstava naknade za građevinsko zemljište</w:t>
            </w:r>
          </w:p>
        </w:tc>
        <w:tc>
          <w:tcPr>
            <w:tcW w:w="1143" w:type="dxa"/>
            <w:gridSpan w:val="2"/>
            <w:noWrap/>
            <w:hideMark/>
          </w:tcPr>
          <w:p w:rsidR="0073174D" w:rsidRPr="0073174D" w:rsidRDefault="0073174D" w:rsidP="00097972">
            <w:pPr>
              <w:jc w:val="right"/>
              <w:rPr>
                <w:sz w:val="16"/>
                <w:szCs w:val="16"/>
              </w:rPr>
            </w:pPr>
            <w:r w:rsidRPr="0073174D">
              <w:rPr>
                <w:sz w:val="16"/>
                <w:szCs w:val="16"/>
              </w:rPr>
              <w:t>335.000,00</w:t>
            </w:r>
          </w:p>
        </w:tc>
        <w:tc>
          <w:tcPr>
            <w:tcW w:w="1074" w:type="dxa"/>
            <w:noWrap/>
            <w:hideMark/>
          </w:tcPr>
          <w:p w:rsidR="0073174D" w:rsidRPr="0073174D" w:rsidRDefault="0073174D" w:rsidP="00174D0B">
            <w:pPr>
              <w:jc w:val="right"/>
              <w:rPr>
                <w:sz w:val="16"/>
                <w:szCs w:val="16"/>
              </w:rPr>
            </w:pPr>
            <w:r w:rsidRPr="0073174D">
              <w:rPr>
                <w:sz w:val="16"/>
                <w:szCs w:val="16"/>
              </w:rPr>
              <w:t>317.305,79</w:t>
            </w:r>
          </w:p>
        </w:tc>
        <w:tc>
          <w:tcPr>
            <w:tcW w:w="672" w:type="dxa"/>
            <w:noWrap/>
            <w:hideMark/>
          </w:tcPr>
          <w:p w:rsidR="0073174D" w:rsidRPr="0073174D" w:rsidRDefault="0073174D" w:rsidP="0073174D">
            <w:pPr>
              <w:jc w:val="center"/>
              <w:rPr>
                <w:b/>
                <w:bCs/>
                <w:sz w:val="16"/>
                <w:szCs w:val="16"/>
              </w:rPr>
            </w:pPr>
            <w:r w:rsidRPr="0073174D">
              <w:rPr>
                <w:b/>
                <w:bCs/>
                <w:sz w:val="16"/>
                <w:szCs w:val="16"/>
              </w:rPr>
              <w:t>94,72</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b/>
                <w:bCs/>
                <w:sz w:val="16"/>
                <w:szCs w:val="16"/>
              </w:rPr>
            </w:pPr>
            <w:r w:rsidRPr="0073174D">
              <w:rPr>
                <w:b/>
                <w:bCs/>
                <w:sz w:val="16"/>
                <w:szCs w:val="16"/>
              </w:rPr>
              <w:t>0621/1021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hideMark/>
          </w:tcPr>
          <w:p w:rsidR="0073174D" w:rsidRPr="0073174D" w:rsidRDefault="0073174D" w:rsidP="0073174D">
            <w:pPr>
              <w:rPr>
                <w:sz w:val="16"/>
                <w:szCs w:val="16"/>
              </w:rPr>
            </w:pPr>
            <w:r w:rsidRPr="0073174D">
              <w:rPr>
                <w:sz w:val="16"/>
                <w:szCs w:val="16"/>
              </w:rPr>
              <w:t>Finansiranje narodne kuhinje Merhameta</w:t>
            </w:r>
          </w:p>
        </w:tc>
        <w:tc>
          <w:tcPr>
            <w:tcW w:w="1143" w:type="dxa"/>
            <w:gridSpan w:val="2"/>
            <w:noWrap/>
            <w:hideMark/>
          </w:tcPr>
          <w:p w:rsidR="0073174D" w:rsidRPr="0073174D" w:rsidRDefault="0073174D" w:rsidP="00097972">
            <w:pPr>
              <w:jc w:val="right"/>
              <w:rPr>
                <w:sz w:val="16"/>
                <w:szCs w:val="16"/>
              </w:rPr>
            </w:pPr>
            <w:r w:rsidRPr="0073174D">
              <w:rPr>
                <w:sz w:val="16"/>
                <w:szCs w:val="16"/>
              </w:rPr>
              <w:t>50.000,00</w:t>
            </w:r>
          </w:p>
        </w:tc>
        <w:tc>
          <w:tcPr>
            <w:tcW w:w="1074" w:type="dxa"/>
            <w:noWrap/>
            <w:hideMark/>
          </w:tcPr>
          <w:p w:rsidR="0073174D" w:rsidRPr="0073174D" w:rsidRDefault="0073174D" w:rsidP="00174D0B">
            <w:pPr>
              <w:jc w:val="right"/>
              <w:rPr>
                <w:sz w:val="16"/>
                <w:szCs w:val="16"/>
              </w:rPr>
            </w:pPr>
            <w:r w:rsidRPr="0073174D">
              <w:rPr>
                <w:sz w:val="16"/>
                <w:szCs w:val="16"/>
              </w:rPr>
              <w:t>50.000,00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1391/0411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Finansiranje REZ agencije</w:t>
            </w:r>
          </w:p>
        </w:tc>
        <w:tc>
          <w:tcPr>
            <w:tcW w:w="1143" w:type="dxa"/>
            <w:gridSpan w:val="2"/>
            <w:noWrap/>
            <w:hideMark/>
          </w:tcPr>
          <w:p w:rsidR="0073174D" w:rsidRPr="0073174D" w:rsidRDefault="0073174D" w:rsidP="00097972">
            <w:pPr>
              <w:jc w:val="right"/>
              <w:rPr>
                <w:sz w:val="16"/>
                <w:szCs w:val="16"/>
              </w:rPr>
            </w:pPr>
            <w:r w:rsidRPr="0073174D">
              <w:rPr>
                <w:sz w:val="16"/>
                <w:szCs w:val="16"/>
              </w:rPr>
              <w:t>6.000,00</w:t>
            </w:r>
          </w:p>
        </w:tc>
        <w:tc>
          <w:tcPr>
            <w:tcW w:w="1074" w:type="dxa"/>
            <w:noWrap/>
            <w:hideMark/>
          </w:tcPr>
          <w:p w:rsidR="0073174D" w:rsidRPr="0073174D" w:rsidRDefault="0073174D" w:rsidP="00174D0B">
            <w:pPr>
              <w:jc w:val="right"/>
              <w:rPr>
                <w:sz w:val="16"/>
                <w:szCs w:val="16"/>
              </w:rPr>
            </w:pPr>
            <w:r w:rsidRPr="0073174D">
              <w:rPr>
                <w:sz w:val="16"/>
                <w:szCs w:val="16"/>
              </w:rPr>
              <w:t>3.000,00</w:t>
            </w:r>
          </w:p>
        </w:tc>
        <w:tc>
          <w:tcPr>
            <w:tcW w:w="672" w:type="dxa"/>
            <w:noWrap/>
            <w:hideMark/>
          </w:tcPr>
          <w:p w:rsidR="0073174D" w:rsidRPr="0073174D" w:rsidRDefault="0073174D" w:rsidP="0073174D">
            <w:pPr>
              <w:jc w:val="center"/>
              <w:rPr>
                <w:b/>
                <w:bCs/>
                <w:sz w:val="16"/>
                <w:szCs w:val="16"/>
              </w:rPr>
            </w:pPr>
            <w:r w:rsidRPr="0073174D">
              <w:rPr>
                <w:b/>
                <w:bCs/>
                <w:sz w:val="16"/>
                <w:szCs w:val="16"/>
              </w:rPr>
              <w:t>50,00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1391/0411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noWrap/>
            <w:hideMark/>
          </w:tcPr>
          <w:p w:rsidR="0073174D" w:rsidRPr="0073174D" w:rsidRDefault="0073174D" w:rsidP="0073174D">
            <w:pPr>
              <w:rPr>
                <w:sz w:val="16"/>
                <w:szCs w:val="16"/>
              </w:rPr>
            </w:pPr>
            <w:r w:rsidRPr="0073174D">
              <w:rPr>
                <w:sz w:val="16"/>
                <w:szCs w:val="16"/>
              </w:rPr>
              <w:t>Članski doprinos Savezu općina i gradova FBiH</w:t>
            </w:r>
          </w:p>
        </w:tc>
        <w:tc>
          <w:tcPr>
            <w:tcW w:w="1143" w:type="dxa"/>
            <w:gridSpan w:val="2"/>
            <w:noWrap/>
            <w:hideMark/>
          </w:tcPr>
          <w:p w:rsidR="0073174D" w:rsidRPr="0073174D" w:rsidRDefault="0073174D" w:rsidP="00097972">
            <w:pPr>
              <w:jc w:val="right"/>
              <w:rPr>
                <w:sz w:val="16"/>
                <w:szCs w:val="16"/>
              </w:rPr>
            </w:pPr>
            <w:r w:rsidRPr="0073174D">
              <w:rPr>
                <w:sz w:val="16"/>
                <w:szCs w:val="16"/>
              </w:rPr>
              <w:t>4.800,00</w:t>
            </w:r>
          </w:p>
        </w:tc>
        <w:tc>
          <w:tcPr>
            <w:tcW w:w="1074" w:type="dxa"/>
            <w:noWrap/>
            <w:hideMark/>
          </w:tcPr>
          <w:p w:rsidR="0073174D" w:rsidRPr="0073174D" w:rsidRDefault="0073174D" w:rsidP="00174D0B">
            <w:pPr>
              <w:jc w:val="right"/>
              <w:rPr>
                <w:sz w:val="16"/>
                <w:szCs w:val="16"/>
              </w:rPr>
            </w:pPr>
            <w:r w:rsidRPr="0073174D">
              <w:rPr>
                <w:sz w:val="16"/>
                <w:szCs w:val="16"/>
              </w:rPr>
              <w:t>4.800,00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7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1011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hideMark/>
          </w:tcPr>
          <w:p w:rsidR="0073174D" w:rsidRPr="0073174D" w:rsidRDefault="0073174D" w:rsidP="0073174D">
            <w:pPr>
              <w:rPr>
                <w:sz w:val="16"/>
                <w:szCs w:val="16"/>
              </w:rPr>
            </w:pPr>
            <w:r w:rsidRPr="0073174D">
              <w:rPr>
                <w:sz w:val="16"/>
                <w:szCs w:val="16"/>
              </w:rPr>
              <w:t>Transfer Centru za djecu sa posebnim potrebama Zenica - obaveza po ugovoru</w:t>
            </w:r>
          </w:p>
        </w:tc>
        <w:tc>
          <w:tcPr>
            <w:tcW w:w="1143" w:type="dxa"/>
            <w:gridSpan w:val="2"/>
            <w:noWrap/>
            <w:hideMark/>
          </w:tcPr>
          <w:p w:rsidR="0073174D" w:rsidRPr="0073174D" w:rsidRDefault="0073174D" w:rsidP="00097972">
            <w:pPr>
              <w:jc w:val="right"/>
              <w:rPr>
                <w:sz w:val="16"/>
                <w:szCs w:val="16"/>
              </w:rPr>
            </w:pPr>
            <w:r w:rsidRPr="0073174D">
              <w:rPr>
                <w:sz w:val="16"/>
                <w:szCs w:val="16"/>
              </w:rPr>
              <w:t>6.914,64</w:t>
            </w:r>
          </w:p>
        </w:tc>
        <w:tc>
          <w:tcPr>
            <w:tcW w:w="1074" w:type="dxa"/>
            <w:noWrap/>
            <w:hideMark/>
          </w:tcPr>
          <w:p w:rsidR="0073174D" w:rsidRPr="0073174D" w:rsidRDefault="0073174D" w:rsidP="00174D0B">
            <w:pPr>
              <w:jc w:val="right"/>
              <w:rPr>
                <w:sz w:val="16"/>
                <w:szCs w:val="16"/>
              </w:rPr>
            </w:pPr>
            <w:r w:rsidRPr="0073174D">
              <w:rPr>
                <w:sz w:val="16"/>
                <w:szCs w:val="16"/>
              </w:rPr>
              <w:t>6.337,87</w:t>
            </w:r>
          </w:p>
        </w:tc>
        <w:tc>
          <w:tcPr>
            <w:tcW w:w="672" w:type="dxa"/>
            <w:noWrap/>
            <w:hideMark/>
          </w:tcPr>
          <w:p w:rsidR="0073174D" w:rsidRPr="0073174D" w:rsidRDefault="0073174D" w:rsidP="0073174D">
            <w:pPr>
              <w:jc w:val="center"/>
              <w:rPr>
                <w:b/>
                <w:bCs/>
                <w:sz w:val="16"/>
                <w:szCs w:val="16"/>
              </w:rPr>
            </w:pPr>
            <w:r w:rsidRPr="0073174D">
              <w:rPr>
                <w:b/>
                <w:bCs/>
                <w:sz w:val="16"/>
                <w:szCs w:val="16"/>
              </w:rPr>
              <w:t>91,66</w:t>
            </w:r>
          </w:p>
        </w:tc>
      </w:tr>
      <w:tr w:rsidR="0073174D" w:rsidRPr="0073174D" w:rsidTr="0023279A">
        <w:trPr>
          <w:trHeight w:val="30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1011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hideMark/>
          </w:tcPr>
          <w:p w:rsidR="0073174D" w:rsidRPr="0073174D" w:rsidRDefault="0073174D" w:rsidP="0073174D">
            <w:pPr>
              <w:rPr>
                <w:sz w:val="16"/>
                <w:szCs w:val="16"/>
              </w:rPr>
            </w:pPr>
            <w:r w:rsidRPr="0073174D">
              <w:rPr>
                <w:sz w:val="16"/>
                <w:szCs w:val="16"/>
              </w:rPr>
              <w:t>Dnevni centar za djecu i odrasle osobe sa posebnim potrebama u Visokom - obaveza po ugovoru</w:t>
            </w:r>
          </w:p>
        </w:tc>
        <w:tc>
          <w:tcPr>
            <w:tcW w:w="1143" w:type="dxa"/>
            <w:gridSpan w:val="2"/>
            <w:noWrap/>
            <w:hideMark/>
          </w:tcPr>
          <w:p w:rsidR="0073174D" w:rsidRPr="0073174D" w:rsidRDefault="0073174D" w:rsidP="00097972">
            <w:pPr>
              <w:jc w:val="right"/>
              <w:rPr>
                <w:sz w:val="16"/>
                <w:szCs w:val="16"/>
              </w:rPr>
            </w:pPr>
            <w:r w:rsidRPr="0073174D">
              <w:rPr>
                <w:sz w:val="16"/>
                <w:szCs w:val="16"/>
              </w:rPr>
              <w:t>14.400,00</w:t>
            </w:r>
          </w:p>
        </w:tc>
        <w:tc>
          <w:tcPr>
            <w:tcW w:w="1074" w:type="dxa"/>
            <w:noWrap/>
            <w:hideMark/>
          </w:tcPr>
          <w:p w:rsidR="0073174D" w:rsidRPr="0073174D" w:rsidRDefault="0073174D" w:rsidP="00174D0B">
            <w:pPr>
              <w:jc w:val="right"/>
              <w:rPr>
                <w:sz w:val="16"/>
                <w:szCs w:val="16"/>
              </w:rPr>
            </w:pPr>
            <w:r w:rsidRPr="0073174D">
              <w:rPr>
                <w:sz w:val="16"/>
                <w:szCs w:val="16"/>
              </w:rPr>
              <w:t>9.600,00</w:t>
            </w:r>
          </w:p>
        </w:tc>
        <w:tc>
          <w:tcPr>
            <w:tcW w:w="672" w:type="dxa"/>
            <w:noWrap/>
            <w:hideMark/>
          </w:tcPr>
          <w:p w:rsidR="0073174D" w:rsidRPr="0073174D" w:rsidRDefault="0073174D" w:rsidP="0073174D">
            <w:pPr>
              <w:jc w:val="center"/>
              <w:rPr>
                <w:b/>
                <w:bCs/>
                <w:sz w:val="16"/>
                <w:szCs w:val="16"/>
              </w:rPr>
            </w:pPr>
            <w:r w:rsidRPr="0073174D">
              <w:rPr>
                <w:b/>
                <w:bCs/>
                <w:sz w:val="16"/>
                <w:szCs w:val="16"/>
              </w:rPr>
              <w:t>66,67</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1011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hideMark/>
          </w:tcPr>
          <w:p w:rsidR="0073174D" w:rsidRPr="0073174D" w:rsidRDefault="0073174D" w:rsidP="0073174D">
            <w:pPr>
              <w:rPr>
                <w:sz w:val="16"/>
                <w:szCs w:val="16"/>
              </w:rPr>
            </w:pPr>
            <w:r w:rsidRPr="0073174D">
              <w:rPr>
                <w:sz w:val="16"/>
                <w:szCs w:val="16"/>
              </w:rPr>
              <w:t xml:space="preserve">UG Medica Zenica - sufinansiranje sigurne kuće </w:t>
            </w:r>
          </w:p>
        </w:tc>
        <w:tc>
          <w:tcPr>
            <w:tcW w:w="1143" w:type="dxa"/>
            <w:gridSpan w:val="2"/>
            <w:noWrap/>
            <w:hideMark/>
          </w:tcPr>
          <w:p w:rsidR="0073174D" w:rsidRPr="0073174D" w:rsidRDefault="0073174D" w:rsidP="00097972">
            <w:pPr>
              <w:jc w:val="right"/>
              <w:rPr>
                <w:sz w:val="16"/>
                <w:szCs w:val="16"/>
              </w:rPr>
            </w:pPr>
            <w:r w:rsidRPr="0073174D">
              <w:rPr>
                <w:sz w:val="16"/>
                <w:szCs w:val="16"/>
              </w:rPr>
              <w:t>10.000,00</w:t>
            </w:r>
          </w:p>
        </w:tc>
        <w:tc>
          <w:tcPr>
            <w:tcW w:w="1074" w:type="dxa"/>
            <w:noWrap/>
            <w:hideMark/>
          </w:tcPr>
          <w:p w:rsidR="0073174D" w:rsidRPr="0073174D" w:rsidRDefault="0073174D" w:rsidP="00174D0B">
            <w:pPr>
              <w:jc w:val="right"/>
              <w:rPr>
                <w:sz w:val="16"/>
                <w:szCs w:val="16"/>
              </w:rPr>
            </w:pPr>
            <w:r w:rsidRPr="0073174D">
              <w:rPr>
                <w:sz w:val="16"/>
                <w:szCs w:val="16"/>
              </w:rPr>
              <w:t>9.863,99</w:t>
            </w:r>
          </w:p>
        </w:tc>
        <w:tc>
          <w:tcPr>
            <w:tcW w:w="672" w:type="dxa"/>
            <w:noWrap/>
            <w:hideMark/>
          </w:tcPr>
          <w:p w:rsidR="0073174D" w:rsidRPr="0073174D" w:rsidRDefault="0073174D" w:rsidP="0073174D">
            <w:pPr>
              <w:jc w:val="center"/>
              <w:rPr>
                <w:b/>
                <w:bCs/>
                <w:sz w:val="16"/>
                <w:szCs w:val="16"/>
              </w:rPr>
            </w:pPr>
            <w:r w:rsidRPr="0073174D">
              <w:rPr>
                <w:b/>
                <w:bCs/>
                <w:sz w:val="16"/>
                <w:szCs w:val="16"/>
              </w:rPr>
              <w:t>98,64</w:t>
            </w:r>
          </w:p>
        </w:tc>
      </w:tr>
      <w:tr w:rsidR="0073174D" w:rsidRPr="0073174D" w:rsidTr="0023279A">
        <w:trPr>
          <w:trHeight w:val="45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0191</w:t>
            </w:r>
          </w:p>
        </w:tc>
        <w:tc>
          <w:tcPr>
            <w:tcW w:w="990" w:type="dxa"/>
            <w:noWrap/>
            <w:hideMark/>
          </w:tcPr>
          <w:p w:rsidR="0073174D" w:rsidRPr="0073174D" w:rsidRDefault="0073174D" w:rsidP="0073174D">
            <w:pPr>
              <w:jc w:val="center"/>
              <w:rPr>
                <w:sz w:val="16"/>
                <w:szCs w:val="16"/>
              </w:rPr>
            </w:pPr>
            <w:r w:rsidRPr="0073174D">
              <w:rPr>
                <w:sz w:val="16"/>
                <w:szCs w:val="16"/>
              </w:rPr>
              <w:t>614300</w:t>
            </w:r>
          </w:p>
        </w:tc>
        <w:tc>
          <w:tcPr>
            <w:tcW w:w="4836" w:type="dxa"/>
            <w:gridSpan w:val="2"/>
            <w:hideMark/>
          </w:tcPr>
          <w:p w:rsidR="0073174D" w:rsidRPr="0073174D" w:rsidRDefault="0073174D" w:rsidP="0073174D">
            <w:pPr>
              <w:rPr>
                <w:sz w:val="16"/>
                <w:szCs w:val="16"/>
              </w:rPr>
            </w:pPr>
            <w:r w:rsidRPr="0073174D">
              <w:rPr>
                <w:sz w:val="16"/>
                <w:szCs w:val="16"/>
              </w:rPr>
              <w:t>Transfer na ime subvencija za grijanje javnim ustanovama i preduzećima</w:t>
            </w:r>
          </w:p>
        </w:tc>
        <w:tc>
          <w:tcPr>
            <w:tcW w:w="1143" w:type="dxa"/>
            <w:gridSpan w:val="2"/>
            <w:noWrap/>
            <w:hideMark/>
          </w:tcPr>
          <w:p w:rsidR="0073174D" w:rsidRPr="0073174D" w:rsidRDefault="0073174D" w:rsidP="00097972">
            <w:pPr>
              <w:jc w:val="right"/>
              <w:rPr>
                <w:sz w:val="16"/>
                <w:szCs w:val="16"/>
              </w:rPr>
            </w:pPr>
            <w:r w:rsidRPr="0073174D">
              <w:rPr>
                <w:sz w:val="16"/>
                <w:szCs w:val="16"/>
              </w:rPr>
              <w:t>37.505,00</w:t>
            </w:r>
          </w:p>
        </w:tc>
        <w:tc>
          <w:tcPr>
            <w:tcW w:w="1074" w:type="dxa"/>
            <w:noWrap/>
            <w:hideMark/>
          </w:tcPr>
          <w:p w:rsidR="0073174D" w:rsidRPr="0073174D" w:rsidRDefault="0073174D" w:rsidP="00174D0B">
            <w:pPr>
              <w:jc w:val="right"/>
              <w:rPr>
                <w:sz w:val="16"/>
                <w:szCs w:val="16"/>
              </w:rPr>
            </w:pPr>
            <w:r w:rsidRPr="0073174D">
              <w:rPr>
                <w:sz w:val="16"/>
                <w:szCs w:val="16"/>
              </w:rPr>
              <w:t>37.505,00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614800</w:t>
            </w:r>
          </w:p>
        </w:tc>
        <w:tc>
          <w:tcPr>
            <w:tcW w:w="4836" w:type="dxa"/>
            <w:gridSpan w:val="2"/>
            <w:hideMark/>
          </w:tcPr>
          <w:p w:rsidR="0073174D" w:rsidRPr="0073174D" w:rsidRDefault="0073174D">
            <w:pPr>
              <w:rPr>
                <w:b/>
                <w:bCs/>
                <w:sz w:val="16"/>
                <w:szCs w:val="16"/>
              </w:rPr>
            </w:pPr>
            <w:r w:rsidRPr="0073174D">
              <w:rPr>
                <w:b/>
                <w:bCs/>
                <w:sz w:val="16"/>
                <w:szCs w:val="16"/>
              </w:rPr>
              <w:t>Povrat poreza i drugih prihoda po rješenjima nadležnih organa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181.070,50</w:t>
            </w:r>
          </w:p>
        </w:tc>
        <w:tc>
          <w:tcPr>
            <w:tcW w:w="1074" w:type="dxa"/>
            <w:noWrap/>
            <w:hideMark/>
          </w:tcPr>
          <w:p w:rsidR="0073174D" w:rsidRPr="0073174D" w:rsidRDefault="0073174D" w:rsidP="00174D0B">
            <w:pPr>
              <w:jc w:val="right"/>
              <w:rPr>
                <w:b/>
                <w:bCs/>
                <w:sz w:val="16"/>
                <w:szCs w:val="16"/>
              </w:rPr>
            </w:pPr>
            <w:r w:rsidRPr="0073174D">
              <w:rPr>
                <w:b/>
                <w:bCs/>
                <w:sz w:val="16"/>
                <w:szCs w:val="16"/>
              </w:rPr>
              <w:t>158.460,29</w:t>
            </w:r>
          </w:p>
        </w:tc>
        <w:tc>
          <w:tcPr>
            <w:tcW w:w="672" w:type="dxa"/>
            <w:noWrap/>
            <w:hideMark/>
          </w:tcPr>
          <w:p w:rsidR="0073174D" w:rsidRPr="0073174D" w:rsidRDefault="0073174D" w:rsidP="0073174D">
            <w:pPr>
              <w:jc w:val="center"/>
              <w:rPr>
                <w:b/>
                <w:bCs/>
                <w:sz w:val="16"/>
                <w:szCs w:val="16"/>
              </w:rPr>
            </w:pPr>
            <w:r w:rsidRPr="0073174D">
              <w:rPr>
                <w:b/>
                <w:bCs/>
                <w:sz w:val="16"/>
                <w:szCs w:val="16"/>
              </w:rPr>
              <w:t>87,51</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1391/0411</w:t>
            </w:r>
          </w:p>
        </w:tc>
        <w:tc>
          <w:tcPr>
            <w:tcW w:w="990" w:type="dxa"/>
            <w:noWrap/>
            <w:hideMark/>
          </w:tcPr>
          <w:p w:rsidR="0073174D" w:rsidRPr="0073174D" w:rsidRDefault="0073174D" w:rsidP="0073174D">
            <w:pPr>
              <w:jc w:val="center"/>
              <w:rPr>
                <w:sz w:val="16"/>
                <w:szCs w:val="16"/>
              </w:rPr>
            </w:pPr>
            <w:r w:rsidRPr="0073174D">
              <w:rPr>
                <w:sz w:val="16"/>
                <w:szCs w:val="16"/>
              </w:rPr>
              <w:t>614800</w:t>
            </w:r>
          </w:p>
        </w:tc>
        <w:tc>
          <w:tcPr>
            <w:tcW w:w="4836" w:type="dxa"/>
            <w:gridSpan w:val="2"/>
            <w:hideMark/>
          </w:tcPr>
          <w:p w:rsidR="0073174D" w:rsidRPr="0073174D" w:rsidRDefault="0073174D" w:rsidP="0073174D">
            <w:pPr>
              <w:rPr>
                <w:sz w:val="16"/>
                <w:szCs w:val="16"/>
              </w:rPr>
            </w:pPr>
            <w:r w:rsidRPr="0073174D">
              <w:rPr>
                <w:sz w:val="16"/>
                <w:szCs w:val="16"/>
              </w:rPr>
              <w:t>Povrat poreza i drugih prihoda po rješenjima nadležnih organa</w:t>
            </w:r>
          </w:p>
        </w:tc>
        <w:tc>
          <w:tcPr>
            <w:tcW w:w="1143" w:type="dxa"/>
            <w:gridSpan w:val="2"/>
            <w:noWrap/>
            <w:hideMark/>
          </w:tcPr>
          <w:p w:rsidR="0073174D" w:rsidRPr="0073174D" w:rsidRDefault="0073174D" w:rsidP="00097972">
            <w:pPr>
              <w:jc w:val="right"/>
              <w:rPr>
                <w:sz w:val="16"/>
                <w:szCs w:val="16"/>
              </w:rPr>
            </w:pPr>
            <w:r w:rsidRPr="0073174D">
              <w:rPr>
                <w:sz w:val="16"/>
                <w:szCs w:val="16"/>
              </w:rPr>
              <w:t>50.000,00</w:t>
            </w:r>
          </w:p>
        </w:tc>
        <w:tc>
          <w:tcPr>
            <w:tcW w:w="1074" w:type="dxa"/>
            <w:noWrap/>
            <w:hideMark/>
          </w:tcPr>
          <w:p w:rsidR="0073174D" w:rsidRPr="0073174D" w:rsidRDefault="0073174D" w:rsidP="00174D0B">
            <w:pPr>
              <w:jc w:val="right"/>
              <w:rPr>
                <w:sz w:val="16"/>
                <w:szCs w:val="16"/>
              </w:rPr>
            </w:pPr>
            <w:r w:rsidRPr="0073174D">
              <w:rPr>
                <w:sz w:val="16"/>
                <w:szCs w:val="16"/>
              </w:rPr>
              <w:t>27.389,79</w:t>
            </w:r>
          </w:p>
        </w:tc>
        <w:tc>
          <w:tcPr>
            <w:tcW w:w="672" w:type="dxa"/>
            <w:noWrap/>
            <w:hideMark/>
          </w:tcPr>
          <w:p w:rsidR="0073174D" w:rsidRPr="0073174D" w:rsidRDefault="0073174D" w:rsidP="0073174D">
            <w:pPr>
              <w:jc w:val="center"/>
              <w:rPr>
                <w:b/>
                <w:bCs/>
                <w:sz w:val="16"/>
                <w:szCs w:val="16"/>
              </w:rPr>
            </w:pPr>
            <w:r w:rsidRPr="0073174D">
              <w:rPr>
                <w:b/>
                <w:bCs/>
                <w:sz w:val="16"/>
                <w:szCs w:val="16"/>
              </w:rPr>
              <w:t>54,78</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1391/0411</w:t>
            </w:r>
          </w:p>
        </w:tc>
        <w:tc>
          <w:tcPr>
            <w:tcW w:w="990" w:type="dxa"/>
            <w:noWrap/>
            <w:hideMark/>
          </w:tcPr>
          <w:p w:rsidR="0073174D" w:rsidRPr="0073174D" w:rsidRDefault="0073174D" w:rsidP="0073174D">
            <w:pPr>
              <w:jc w:val="center"/>
              <w:rPr>
                <w:sz w:val="16"/>
                <w:szCs w:val="16"/>
              </w:rPr>
            </w:pPr>
            <w:r w:rsidRPr="0073174D">
              <w:rPr>
                <w:sz w:val="16"/>
                <w:szCs w:val="16"/>
              </w:rPr>
              <w:t>614800</w:t>
            </w:r>
          </w:p>
        </w:tc>
        <w:tc>
          <w:tcPr>
            <w:tcW w:w="4836" w:type="dxa"/>
            <w:gridSpan w:val="2"/>
            <w:hideMark/>
          </w:tcPr>
          <w:p w:rsidR="0073174D" w:rsidRPr="0073174D" w:rsidRDefault="0073174D" w:rsidP="0073174D">
            <w:pPr>
              <w:rPr>
                <w:sz w:val="16"/>
                <w:szCs w:val="16"/>
              </w:rPr>
            </w:pPr>
            <w:r w:rsidRPr="0073174D">
              <w:rPr>
                <w:sz w:val="16"/>
                <w:szCs w:val="16"/>
              </w:rPr>
              <w:t>Povrat po rješenjima o utvrđivanju gubitka prava korištenja zemljišta</w:t>
            </w:r>
          </w:p>
        </w:tc>
        <w:tc>
          <w:tcPr>
            <w:tcW w:w="1143" w:type="dxa"/>
            <w:gridSpan w:val="2"/>
            <w:noWrap/>
            <w:hideMark/>
          </w:tcPr>
          <w:p w:rsidR="0073174D" w:rsidRPr="0073174D" w:rsidRDefault="0073174D" w:rsidP="00097972">
            <w:pPr>
              <w:jc w:val="right"/>
              <w:rPr>
                <w:sz w:val="16"/>
                <w:szCs w:val="16"/>
              </w:rPr>
            </w:pPr>
            <w:r w:rsidRPr="0073174D">
              <w:rPr>
                <w:sz w:val="16"/>
                <w:szCs w:val="16"/>
              </w:rPr>
              <w:t>131.070,50</w:t>
            </w:r>
          </w:p>
        </w:tc>
        <w:tc>
          <w:tcPr>
            <w:tcW w:w="1074" w:type="dxa"/>
            <w:noWrap/>
            <w:hideMark/>
          </w:tcPr>
          <w:p w:rsidR="0073174D" w:rsidRPr="0073174D" w:rsidRDefault="0073174D" w:rsidP="00174D0B">
            <w:pPr>
              <w:jc w:val="right"/>
              <w:rPr>
                <w:sz w:val="16"/>
                <w:szCs w:val="16"/>
              </w:rPr>
            </w:pPr>
            <w:r w:rsidRPr="0073174D">
              <w:rPr>
                <w:sz w:val="16"/>
                <w:szCs w:val="16"/>
              </w:rPr>
              <w:t>131.070,50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r w:rsidRPr="0073174D">
              <w:rPr>
                <w:b/>
                <w:bCs/>
                <w:sz w:val="16"/>
                <w:szCs w:val="16"/>
              </w:rPr>
              <w:t>615000</w:t>
            </w:r>
          </w:p>
        </w:tc>
        <w:tc>
          <w:tcPr>
            <w:tcW w:w="4836" w:type="dxa"/>
            <w:gridSpan w:val="2"/>
            <w:hideMark/>
          </w:tcPr>
          <w:p w:rsidR="0073174D" w:rsidRPr="0073174D" w:rsidRDefault="0073174D">
            <w:pPr>
              <w:rPr>
                <w:b/>
                <w:bCs/>
                <w:sz w:val="16"/>
                <w:szCs w:val="16"/>
              </w:rPr>
            </w:pPr>
            <w:r w:rsidRPr="0073174D">
              <w:rPr>
                <w:b/>
                <w:bCs/>
                <w:sz w:val="16"/>
                <w:szCs w:val="16"/>
              </w:rPr>
              <w:t>I.5.KAPITALNI TRANSFERI</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2.959.632,93</w:t>
            </w:r>
          </w:p>
        </w:tc>
        <w:tc>
          <w:tcPr>
            <w:tcW w:w="1074" w:type="dxa"/>
            <w:noWrap/>
            <w:hideMark/>
          </w:tcPr>
          <w:p w:rsidR="0073174D" w:rsidRPr="0073174D" w:rsidRDefault="0073174D" w:rsidP="00174D0B">
            <w:pPr>
              <w:jc w:val="right"/>
              <w:rPr>
                <w:b/>
                <w:bCs/>
                <w:sz w:val="16"/>
                <w:szCs w:val="16"/>
              </w:rPr>
            </w:pPr>
            <w:r w:rsidRPr="0073174D">
              <w:rPr>
                <w:b/>
                <w:bCs/>
                <w:sz w:val="16"/>
                <w:szCs w:val="16"/>
              </w:rPr>
              <w:t>2.904.906,74</w:t>
            </w:r>
          </w:p>
        </w:tc>
        <w:tc>
          <w:tcPr>
            <w:tcW w:w="672" w:type="dxa"/>
            <w:noWrap/>
            <w:hideMark/>
          </w:tcPr>
          <w:p w:rsidR="0073174D" w:rsidRPr="0073174D" w:rsidRDefault="0073174D" w:rsidP="0073174D">
            <w:pPr>
              <w:jc w:val="center"/>
              <w:rPr>
                <w:b/>
                <w:bCs/>
                <w:sz w:val="16"/>
                <w:szCs w:val="16"/>
              </w:rPr>
            </w:pPr>
            <w:r w:rsidRPr="0073174D">
              <w:rPr>
                <w:b/>
                <w:bCs/>
                <w:sz w:val="16"/>
                <w:szCs w:val="16"/>
              </w:rPr>
              <w:t>98,15</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615300</w:t>
            </w:r>
          </w:p>
        </w:tc>
        <w:tc>
          <w:tcPr>
            <w:tcW w:w="4836" w:type="dxa"/>
            <w:gridSpan w:val="2"/>
            <w:hideMark/>
          </w:tcPr>
          <w:p w:rsidR="0073174D" w:rsidRPr="0073174D" w:rsidRDefault="0073174D">
            <w:pPr>
              <w:rPr>
                <w:sz w:val="16"/>
                <w:szCs w:val="16"/>
              </w:rPr>
            </w:pPr>
            <w:r w:rsidRPr="0073174D">
              <w:rPr>
                <w:sz w:val="16"/>
                <w:szCs w:val="16"/>
              </w:rPr>
              <w:t>Kapitalni transfer Hilswerk -učešće Općine u izgr.romskih kuća</w:t>
            </w:r>
          </w:p>
        </w:tc>
        <w:tc>
          <w:tcPr>
            <w:tcW w:w="1143" w:type="dxa"/>
            <w:gridSpan w:val="2"/>
            <w:noWrap/>
            <w:hideMark/>
          </w:tcPr>
          <w:p w:rsidR="0073174D" w:rsidRPr="0073174D" w:rsidRDefault="0073174D" w:rsidP="00097972">
            <w:pPr>
              <w:jc w:val="right"/>
              <w:rPr>
                <w:sz w:val="16"/>
                <w:szCs w:val="16"/>
              </w:rPr>
            </w:pPr>
            <w:r w:rsidRPr="0073174D">
              <w:rPr>
                <w:sz w:val="16"/>
                <w:szCs w:val="16"/>
              </w:rPr>
              <w:t>100.000,00</w:t>
            </w:r>
          </w:p>
        </w:tc>
        <w:tc>
          <w:tcPr>
            <w:tcW w:w="1074" w:type="dxa"/>
            <w:noWrap/>
            <w:hideMark/>
          </w:tcPr>
          <w:p w:rsidR="0073174D" w:rsidRPr="0073174D" w:rsidRDefault="0073174D" w:rsidP="00174D0B">
            <w:pPr>
              <w:jc w:val="right"/>
              <w:rPr>
                <w:sz w:val="16"/>
                <w:szCs w:val="16"/>
              </w:rPr>
            </w:pPr>
            <w:r w:rsidRPr="0073174D">
              <w:rPr>
                <w:sz w:val="16"/>
                <w:szCs w:val="16"/>
              </w:rPr>
              <w:t>100.000,00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390"/>
        </w:trPr>
        <w:tc>
          <w:tcPr>
            <w:tcW w:w="901" w:type="dxa"/>
            <w:noWrap/>
            <w:hideMark/>
          </w:tcPr>
          <w:p w:rsidR="0073174D" w:rsidRPr="0073174D" w:rsidRDefault="0073174D" w:rsidP="0073174D">
            <w:pPr>
              <w:jc w:val="center"/>
              <w:rPr>
                <w:sz w:val="16"/>
                <w:szCs w:val="16"/>
              </w:rPr>
            </w:pPr>
            <w:r w:rsidRPr="0073174D">
              <w:rPr>
                <w:sz w:val="16"/>
                <w:szCs w:val="16"/>
              </w:rPr>
              <w:t>0311/0111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615400</w:t>
            </w:r>
          </w:p>
        </w:tc>
        <w:tc>
          <w:tcPr>
            <w:tcW w:w="4836" w:type="dxa"/>
            <w:gridSpan w:val="2"/>
            <w:hideMark/>
          </w:tcPr>
          <w:p w:rsidR="0073174D" w:rsidRPr="0073174D" w:rsidRDefault="0073174D" w:rsidP="0073174D">
            <w:pPr>
              <w:rPr>
                <w:sz w:val="16"/>
                <w:szCs w:val="16"/>
              </w:rPr>
            </w:pPr>
            <w:r w:rsidRPr="0073174D">
              <w:rPr>
                <w:sz w:val="16"/>
                <w:szCs w:val="16"/>
              </w:rPr>
              <w:t xml:space="preserve">Transfer Zavodu za pl. za izgradnju romskih kuća </w:t>
            </w:r>
          </w:p>
        </w:tc>
        <w:tc>
          <w:tcPr>
            <w:tcW w:w="1143" w:type="dxa"/>
            <w:gridSpan w:val="2"/>
            <w:noWrap/>
            <w:hideMark/>
          </w:tcPr>
          <w:p w:rsidR="0073174D" w:rsidRPr="0073174D" w:rsidRDefault="0073174D" w:rsidP="00097972">
            <w:pPr>
              <w:jc w:val="right"/>
              <w:rPr>
                <w:sz w:val="16"/>
                <w:szCs w:val="16"/>
              </w:rPr>
            </w:pPr>
            <w:r w:rsidRPr="0073174D">
              <w:rPr>
                <w:sz w:val="16"/>
                <w:szCs w:val="16"/>
              </w:rPr>
              <w:t>108.598,70</w:t>
            </w:r>
          </w:p>
        </w:tc>
        <w:tc>
          <w:tcPr>
            <w:tcW w:w="1074" w:type="dxa"/>
            <w:noWrap/>
            <w:hideMark/>
          </w:tcPr>
          <w:p w:rsidR="0073174D" w:rsidRPr="0073174D" w:rsidRDefault="0073174D" w:rsidP="00174D0B">
            <w:pPr>
              <w:jc w:val="right"/>
              <w:rPr>
                <w:sz w:val="16"/>
                <w:szCs w:val="16"/>
              </w:rPr>
            </w:pPr>
            <w:r w:rsidRPr="0073174D">
              <w:rPr>
                <w:sz w:val="16"/>
                <w:szCs w:val="16"/>
              </w:rPr>
              <w:t>108.477,88</w:t>
            </w:r>
          </w:p>
        </w:tc>
        <w:tc>
          <w:tcPr>
            <w:tcW w:w="672" w:type="dxa"/>
            <w:noWrap/>
            <w:hideMark/>
          </w:tcPr>
          <w:p w:rsidR="0073174D" w:rsidRPr="0073174D" w:rsidRDefault="0073174D" w:rsidP="0073174D">
            <w:pPr>
              <w:jc w:val="center"/>
              <w:rPr>
                <w:b/>
                <w:bCs/>
                <w:sz w:val="16"/>
                <w:szCs w:val="16"/>
              </w:rPr>
            </w:pPr>
            <w:r w:rsidRPr="0073174D">
              <w:rPr>
                <w:b/>
                <w:bCs/>
                <w:sz w:val="16"/>
                <w:szCs w:val="16"/>
              </w:rPr>
              <w:t>99,89</w:t>
            </w:r>
          </w:p>
        </w:tc>
      </w:tr>
      <w:tr w:rsidR="0073174D" w:rsidRPr="0073174D" w:rsidTr="0023279A">
        <w:trPr>
          <w:trHeight w:val="360"/>
        </w:trPr>
        <w:tc>
          <w:tcPr>
            <w:tcW w:w="901" w:type="dxa"/>
            <w:noWrap/>
            <w:hideMark/>
          </w:tcPr>
          <w:p w:rsidR="0073174D" w:rsidRPr="0073174D" w:rsidRDefault="0073174D" w:rsidP="0073174D">
            <w:pPr>
              <w:jc w:val="center"/>
              <w:rPr>
                <w:sz w:val="16"/>
                <w:szCs w:val="16"/>
              </w:rPr>
            </w:pPr>
            <w:r w:rsidRPr="0073174D">
              <w:rPr>
                <w:sz w:val="16"/>
                <w:szCs w:val="16"/>
              </w:rPr>
              <w:t>0343</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615400</w:t>
            </w:r>
          </w:p>
        </w:tc>
        <w:tc>
          <w:tcPr>
            <w:tcW w:w="4836" w:type="dxa"/>
            <w:gridSpan w:val="2"/>
            <w:hideMark/>
          </w:tcPr>
          <w:p w:rsidR="0073174D" w:rsidRPr="0073174D" w:rsidRDefault="0073174D" w:rsidP="0073174D">
            <w:pPr>
              <w:rPr>
                <w:sz w:val="16"/>
                <w:szCs w:val="16"/>
              </w:rPr>
            </w:pPr>
            <w:r w:rsidRPr="0073174D">
              <w:rPr>
                <w:sz w:val="16"/>
                <w:szCs w:val="16"/>
              </w:rPr>
              <w:t>Nabavka zgrada (utrošak sredstava od naknade po osnovu dijela prihoda od TE )</w:t>
            </w:r>
          </w:p>
        </w:tc>
        <w:tc>
          <w:tcPr>
            <w:tcW w:w="1143" w:type="dxa"/>
            <w:gridSpan w:val="2"/>
            <w:noWrap/>
            <w:hideMark/>
          </w:tcPr>
          <w:p w:rsidR="0073174D" w:rsidRPr="0073174D" w:rsidRDefault="0073174D" w:rsidP="00097972">
            <w:pPr>
              <w:jc w:val="right"/>
              <w:rPr>
                <w:sz w:val="16"/>
                <w:szCs w:val="16"/>
              </w:rPr>
            </w:pPr>
            <w:r w:rsidRPr="0073174D">
              <w:rPr>
                <w:sz w:val="16"/>
                <w:szCs w:val="16"/>
              </w:rPr>
              <w:t>1.000.000,00</w:t>
            </w:r>
          </w:p>
        </w:tc>
        <w:tc>
          <w:tcPr>
            <w:tcW w:w="1074" w:type="dxa"/>
            <w:noWrap/>
            <w:hideMark/>
          </w:tcPr>
          <w:p w:rsidR="0073174D" w:rsidRPr="0073174D" w:rsidRDefault="0073174D" w:rsidP="00174D0B">
            <w:pPr>
              <w:jc w:val="right"/>
              <w:rPr>
                <w:sz w:val="16"/>
                <w:szCs w:val="16"/>
              </w:rPr>
            </w:pPr>
            <w:r w:rsidRPr="0073174D">
              <w:rPr>
                <w:sz w:val="16"/>
                <w:szCs w:val="16"/>
              </w:rPr>
              <w:t>1.000.000,00</w:t>
            </w:r>
          </w:p>
        </w:tc>
        <w:tc>
          <w:tcPr>
            <w:tcW w:w="672" w:type="dxa"/>
            <w:noWrap/>
            <w:hideMark/>
          </w:tcPr>
          <w:p w:rsidR="0073174D" w:rsidRPr="0073174D" w:rsidRDefault="0073174D" w:rsidP="0073174D">
            <w:pPr>
              <w:jc w:val="center"/>
              <w:rPr>
                <w:b/>
                <w:bCs/>
                <w:sz w:val="16"/>
                <w:szCs w:val="16"/>
              </w:rPr>
            </w:pPr>
            <w:r w:rsidRPr="0073174D">
              <w:rPr>
                <w:b/>
                <w:bCs/>
                <w:sz w:val="16"/>
                <w:szCs w:val="16"/>
              </w:rPr>
              <w:t>100,00</w:t>
            </w:r>
          </w:p>
        </w:tc>
      </w:tr>
      <w:tr w:rsidR="0073174D" w:rsidRPr="0073174D" w:rsidTr="0023279A">
        <w:trPr>
          <w:trHeight w:val="360"/>
        </w:trPr>
        <w:tc>
          <w:tcPr>
            <w:tcW w:w="901" w:type="dxa"/>
            <w:noWrap/>
            <w:hideMark/>
          </w:tcPr>
          <w:p w:rsidR="0073174D" w:rsidRPr="0073174D" w:rsidRDefault="0073174D" w:rsidP="0073174D">
            <w:pPr>
              <w:jc w:val="center"/>
              <w:rPr>
                <w:sz w:val="16"/>
                <w:szCs w:val="16"/>
              </w:rPr>
            </w:pPr>
            <w:r w:rsidRPr="0073174D">
              <w:rPr>
                <w:sz w:val="16"/>
                <w:szCs w:val="16"/>
              </w:rPr>
              <w:t>0343</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615400</w:t>
            </w:r>
          </w:p>
        </w:tc>
        <w:tc>
          <w:tcPr>
            <w:tcW w:w="4836" w:type="dxa"/>
            <w:gridSpan w:val="2"/>
            <w:hideMark/>
          </w:tcPr>
          <w:p w:rsidR="0073174D" w:rsidRPr="0073174D" w:rsidRDefault="0073174D" w:rsidP="0073174D">
            <w:pPr>
              <w:rPr>
                <w:sz w:val="16"/>
                <w:szCs w:val="16"/>
              </w:rPr>
            </w:pPr>
            <w:r w:rsidRPr="0073174D">
              <w:rPr>
                <w:sz w:val="16"/>
                <w:szCs w:val="16"/>
              </w:rPr>
              <w:t>Nabavka opreme za zgradu (utrošak sredstava od naknade po osnovu dijela prihoda od TE )</w:t>
            </w:r>
          </w:p>
        </w:tc>
        <w:tc>
          <w:tcPr>
            <w:tcW w:w="1143" w:type="dxa"/>
            <w:gridSpan w:val="2"/>
            <w:noWrap/>
            <w:hideMark/>
          </w:tcPr>
          <w:p w:rsidR="0073174D" w:rsidRPr="0073174D" w:rsidRDefault="0073174D" w:rsidP="00097972">
            <w:pPr>
              <w:jc w:val="right"/>
              <w:rPr>
                <w:sz w:val="16"/>
                <w:szCs w:val="16"/>
              </w:rPr>
            </w:pPr>
            <w:r w:rsidRPr="0073174D">
              <w:rPr>
                <w:sz w:val="16"/>
                <w:szCs w:val="16"/>
              </w:rPr>
              <w:t>220.000,00</w:t>
            </w:r>
          </w:p>
        </w:tc>
        <w:tc>
          <w:tcPr>
            <w:tcW w:w="1074" w:type="dxa"/>
            <w:noWrap/>
            <w:hideMark/>
          </w:tcPr>
          <w:p w:rsidR="0073174D" w:rsidRPr="0073174D" w:rsidRDefault="0073174D" w:rsidP="00174D0B">
            <w:pPr>
              <w:jc w:val="right"/>
              <w:rPr>
                <w:sz w:val="16"/>
                <w:szCs w:val="16"/>
              </w:rPr>
            </w:pPr>
            <w:r w:rsidRPr="0073174D">
              <w:rPr>
                <w:sz w:val="16"/>
                <w:szCs w:val="16"/>
              </w:rPr>
              <w:t>184.906,95</w:t>
            </w:r>
          </w:p>
        </w:tc>
        <w:tc>
          <w:tcPr>
            <w:tcW w:w="672" w:type="dxa"/>
            <w:noWrap/>
            <w:hideMark/>
          </w:tcPr>
          <w:p w:rsidR="0073174D" w:rsidRPr="0073174D" w:rsidRDefault="0073174D" w:rsidP="0073174D">
            <w:pPr>
              <w:jc w:val="center"/>
              <w:rPr>
                <w:b/>
                <w:bCs/>
                <w:sz w:val="16"/>
                <w:szCs w:val="16"/>
              </w:rPr>
            </w:pPr>
            <w:r w:rsidRPr="0073174D">
              <w:rPr>
                <w:b/>
                <w:bCs/>
                <w:sz w:val="16"/>
                <w:szCs w:val="16"/>
              </w:rPr>
              <w:t>84,05</w:t>
            </w:r>
          </w:p>
        </w:tc>
      </w:tr>
      <w:tr w:rsidR="0073174D" w:rsidRPr="0073174D" w:rsidTr="0023279A">
        <w:trPr>
          <w:trHeight w:val="360"/>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615400</w:t>
            </w:r>
          </w:p>
        </w:tc>
        <w:tc>
          <w:tcPr>
            <w:tcW w:w="4836" w:type="dxa"/>
            <w:gridSpan w:val="2"/>
            <w:hideMark/>
          </w:tcPr>
          <w:p w:rsidR="0073174D" w:rsidRPr="0073174D" w:rsidRDefault="0073174D" w:rsidP="0073174D">
            <w:pPr>
              <w:rPr>
                <w:sz w:val="16"/>
                <w:szCs w:val="16"/>
              </w:rPr>
            </w:pPr>
            <w:r w:rsidRPr="0073174D">
              <w:rPr>
                <w:sz w:val="16"/>
                <w:szCs w:val="16"/>
              </w:rPr>
              <w:t>Nabavka zgrada (Transfer Zavodu za planiranje)</w:t>
            </w:r>
          </w:p>
        </w:tc>
        <w:tc>
          <w:tcPr>
            <w:tcW w:w="1143" w:type="dxa"/>
            <w:gridSpan w:val="2"/>
            <w:noWrap/>
            <w:hideMark/>
          </w:tcPr>
          <w:p w:rsidR="0073174D" w:rsidRPr="0073174D" w:rsidRDefault="0073174D" w:rsidP="00097972">
            <w:pPr>
              <w:jc w:val="right"/>
              <w:rPr>
                <w:sz w:val="16"/>
                <w:szCs w:val="16"/>
              </w:rPr>
            </w:pPr>
            <w:r w:rsidRPr="0073174D">
              <w:rPr>
                <w:sz w:val="16"/>
                <w:szCs w:val="16"/>
              </w:rPr>
              <w:t>220.000,00</w:t>
            </w:r>
          </w:p>
        </w:tc>
        <w:tc>
          <w:tcPr>
            <w:tcW w:w="1074" w:type="dxa"/>
            <w:noWrap/>
            <w:hideMark/>
          </w:tcPr>
          <w:p w:rsidR="0073174D" w:rsidRPr="0073174D" w:rsidRDefault="0073174D" w:rsidP="00174D0B">
            <w:pPr>
              <w:jc w:val="right"/>
              <w:rPr>
                <w:sz w:val="16"/>
                <w:szCs w:val="16"/>
              </w:rPr>
            </w:pPr>
            <w:r w:rsidRPr="0073174D">
              <w:rPr>
                <w:sz w:val="16"/>
                <w:szCs w:val="16"/>
              </w:rPr>
              <w:t>200.599,21</w:t>
            </w:r>
          </w:p>
        </w:tc>
        <w:tc>
          <w:tcPr>
            <w:tcW w:w="672" w:type="dxa"/>
            <w:noWrap/>
            <w:hideMark/>
          </w:tcPr>
          <w:p w:rsidR="0073174D" w:rsidRPr="0073174D" w:rsidRDefault="0073174D" w:rsidP="0073174D">
            <w:pPr>
              <w:jc w:val="center"/>
              <w:rPr>
                <w:b/>
                <w:bCs/>
                <w:sz w:val="16"/>
                <w:szCs w:val="16"/>
              </w:rPr>
            </w:pPr>
            <w:r w:rsidRPr="0073174D">
              <w:rPr>
                <w:b/>
                <w:bCs/>
                <w:sz w:val="16"/>
                <w:szCs w:val="16"/>
              </w:rPr>
              <w:t>91,18</w:t>
            </w:r>
          </w:p>
        </w:tc>
      </w:tr>
      <w:tr w:rsidR="0073174D" w:rsidRPr="0073174D" w:rsidTr="0023279A">
        <w:trPr>
          <w:trHeight w:val="450"/>
        </w:trPr>
        <w:tc>
          <w:tcPr>
            <w:tcW w:w="901" w:type="dxa"/>
            <w:noWrap/>
            <w:hideMark/>
          </w:tcPr>
          <w:p w:rsidR="0073174D" w:rsidRPr="0073174D" w:rsidRDefault="0073174D" w:rsidP="0073174D">
            <w:pPr>
              <w:jc w:val="center"/>
              <w:rPr>
                <w:sz w:val="16"/>
                <w:szCs w:val="16"/>
              </w:rPr>
            </w:pPr>
            <w:r w:rsidRPr="0073174D">
              <w:rPr>
                <w:sz w:val="16"/>
                <w:szCs w:val="16"/>
              </w:rPr>
              <w:t>0342</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615400</w:t>
            </w:r>
          </w:p>
        </w:tc>
        <w:tc>
          <w:tcPr>
            <w:tcW w:w="4836" w:type="dxa"/>
            <w:gridSpan w:val="2"/>
            <w:hideMark/>
          </w:tcPr>
          <w:p w:rsidR="0073174D" w:rsidRPr="0073174D" w:rsidRDefault="0073174D" w:rsidP="0073174D">
            <w:pPr>
              <w:rPr>
                <w:sz w:val="16"/>
                <w:szCs w:val="16"/>
              </w:rPr>
            </w:pPr>
            <w:r w:rsidRPr="0073174D">
              <w:rPr>
                <w:sz w:val="16"/>
                <w:szCs w:val="16"/>
              </w:rPr>
              <w:t>Nabavka zgrada (utrošak sredstava od prodaje poslovnih prostora za izgradnju zgrade općinske uprave)</w:t>
            </w:r>
          </w:p>
        </w:tc>
        <w:tc>
          <w:tcPr>
            <w:tcW w:w="1143" w:type="dxa"/>
            <w:gridSpan w:val="2"/>
            <w:noWrap/>
            <w:hideMark/>
          </w:tcPr>
          <w:p w:rsidR="0073174D" w:rsidRPr="0073174D" w:rsidRDefault="0073174D" w:rsidP="00097972">
            <w:pPr>
              <w:jc w:val="right"/>
              <w:rPr>
                <w:sz w:val="16"/>
                <w:szCs w:val="16"/>
              </w:rPr>
            </w:pPr>
            <w:r w:rsidRPr="0073174D">
              <w:rPr>
                <w:sz w:val="16"/>
                <w:szCs w:val="16"/>
              </w:rPr>
              <w:t>1.311.034,23</w:t>
            </w:r>
          </w:p>
        </w:tc>
        <w:tc>
          <w:tcPr>
            <w:tcW w:w="1074" w:type="dxa"/>
            <w:noWrap/>
            <w:hideMark/>
          </w:tcPr>
          <w:p w:rsidR="0073174D" w:rsidRPr="0073174D" w:rsidRDefault="0073174D" w:rsidP="00174D0B">
            <w:pPr>
              <w:jc w:val="right"/>
              <w:rPr>
                <w:sz w:val="16"/>
                <w:szCs w:val="16"/>
              </w:rPr>
            </w:pPr>
            <w:r w:rsidRPr="0073174D">
              <w:rPr>
                <w:sz w:val="16"/>
                <w:szCs w:val="16"/>
              </w:rPr>
              <w:t>1.310.922,70</w:t>
            </w:r>
          </w:p>
        </w:tc>
        <w:tc>
          <w:tcPr>
            <w:tcW w:w="672" w:type="dxa"/>
            <w:noWrap/>
            <w:hideMark/>
          </w:tcPr>
          <w:p w:rsidR="0073174D" w:rsidRPr="0073174D" w:rsidRDefault="0073174D" w:rsidP="0073174D">
            <w:pPr>
              <w:jc w:val="center"/>
              <w:rPr>
                <w:b/>
                <w:bCs/>
                <w:sz w:val="16"/>
                <w:szCs w:val="16"/>
              </w:rPr>
            </w:pPr>
            <w:r w:rsidRPr="0073174D">
              <w:rPr>
                <w:b/>
                <w:bCs/>
                <w:sz w:val="16"/>
                <w:szCs w:val="16"/>
              </w:rPr>
              <w:t>99,99</w:t>
            </w:r>
          </w:p>
        </w:tc>
      </w:tr>
      <w:tr w:rsidR="0073174D" w:rsidRPr="0073174D" w:rsidTr="0023279A">
        <w:trPr>
          <w:trHeight w:val="255"/>
        </w:trPr>
        <w:tc>
          <w:tcPr>
            <w:tcW w:w="901" w:type="dxa"/>
            <w:noWrap/>
            <w:hideMark/>
          </w:tcPr>
          <w:p w:rsidR="0073174D" w:rsidRPr="0073174D" w:rsidRDefault="0073174D" w:rsidP="0073174D">
            <w:pPr>
              <w:jc w:val="center"/>
              <w:rPr>
                <w:b/>
                <w:bCs/>
                <w:sz w:val="16"/>
                <w:szCs w:val="16"/>
              </w:rPr>
            </w:pPr>
          </w:p>
        </w:tc>
        <w:tc>
          <w:tcPr>
            <w:tcW w:w="1088" w:type="dxa"/>
            <w:noWrap/>
            <w:hideMark/>
          </w:tcPr>
          <w:p w:rsidR="0073174D" w:rsidRPr="0073174D" w:rsidRDefault="0073174D" w:rsidP="0073174D">
            <w:pPr>
              <w:jc w:val="center"/>
              <w:rPr>
                <w:b/>
                <w:bCs/>
                <w:sz w:val="16"/>
                <w:szCs w:val="16"/>
              </w:rPr>
            </w:pPr>
          </w:p>
        </w:tc>
        <w:tc>
          <w:tcPr>
            <w:tcW w:w="990" w:type="dxa"/>
            <w:noWrap/>
            <w:hideMark/>
          </w:tcPr>
          <w:p w:rsidR="0073174D" w:rsidRPr="0073174D" w:rsidRDefault="0073174D" w:rsidP="0073174D">
            <w:pPr>
              <w:jc w:val="center"/>
              <w:rPr>
                <w:b/>
                <w:bCs/>
                <w:sz w:val="16"/>
                <w:szCs w:val="16"/>
              </w:rPr>
            </w:pPr>
          </w:p>
        </w:tc>
        <w:tc>
          <w:tcPr>
            <w:tcW w:w="4836" w:type="dxa"/>
            <w:gridSpan w:val="2"/>
            <w:noWrap/>
            <w:hideMark/>
          </w:tcPr>
          <w:p w:rsidR="0073174D" w:rsidRPr="0073174D" w:rsidRDefault="0073174D">
            <w:pPr>
              <w:rPr>
                <w:b/>
                <w:bCs/>
                <w:sz w:val="16"/>
                <w:szCs w:val="16"/>
              </w:rPr>
            </w:pPr>
            <w:r w:rsidRPr="0073174D">
              <w:rPr>
                <w:b/>
                <w:bCs/>
                <w:sz w:val="16"/>
                <w:szCs w:val="16"/>
              </w:rPr>
              <w:t>II.    FINANSIRANJE</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240.077,81</w:t>
            </w:r>
          </w:p>
        </w:tc>
        <w:tc>
          <w:tcPr>
            <w:tcW w:w="1074" w:type="dxa"/>
            <w:noWrap/>
            <w:hideMark/>
          </w:tcPr>
          <w:p w:rsidR="0073174D" w:rsidRPr="0073174D" w:rsidRDefault="0073174D" w:rsidP="00174D0B">
            <w:pPr>
              <w:jc w:val="right"/>
              <w:rPr>
                <w:b/>
                <w:bCs/>
                <w:sz w:val="16"/>
                <w:szCs w:val="16"/>
              </w:rPr>
            </w:pPr>
            <w:r w:rsidRPr="0073174D">
              <w:rPr>
                <w:b/>
                <w:bCs/>
                <w:sz w:val="16"/>
                <w:szCs w:val="16"/>
              </w:rPr>
              <w:t>0,00</w:t>
            </w:r>
          </w:p>
        </w:tc>
        <w:tc>
          <w:tcPr>
            <w:tcW w:w="672" w:type="dxa"/>
            <w:noWrap/>
            <w:hideMark/>
          </w:tcPr>
          <w:p w:rsidR="0073174D" w:rsidRPr="0073174D" w:rsidRDefault="0073174D" w:rsidP="0073174D">
            <w:pPr>
              <w:jc w:val="center"/>
              <w:rPr>
                <w:b/>
                <w:bCs/>
                <w:sz w:val="16"/>
                <w:szCs w:val="16"/>
              </w:rPr>
            </w:pPr>
            <w:r w:rsidRPr="0073174D">
              <w:rPr>
                <w:b/>
                <w:bCs/>
                <w:sz w:val="16"/>
                <w:szCs w:val="16"/>
              </w:rPr>
              <w:t>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r w:rsidRPr="0073174D">
              <w:rPr>
                <w:sz w:val="16"/>
                <w:szCs w:val="16"/>
              </w:rPr>
              <w:t>0111</w:t>
            </w:r>
          </w:p>
        </w:tc>
        <w:tc>
          <w:tcPr>
            <w:tcW w:w="1088" w:type="dxa"/>
            <w:noWrap/>
            <w:hideMark/>
          </w:tcPr>
          <w:p w:rsidR="0073174D" w:rsidRPr="0073174D" w:rsidRDefault="0073174D" w:rsidP="0073174D">
            <w:pPr>
              <w:jc w:val="center"/>
              <w:rPr>
                <w:sz w:val="16"/>
                <w:szCs w:val="16"/>
              </w:rPr>
            </w:pPr>
            <w:r w:rsidRPr="0073174D">
              <w:rPr>
                <w:sz w:val="16"/>
                <w:szCs w:val="16"/>
              </w:rPr>
              <w:t>0111</w:t>
            </w:r>
          </w:p>
        </w:tc>
        <w:tc>
          <w:tcPr>
            <w:tcW w:w="990" w:type="dxa"/>
            <w:noWrap/>
            <w:hideMark/>
          </w:tcPr>
          <w:p w:rsidR="0073174D" w:rsidRPr="0073174D" w:rsidRDefault="0073174D" w:rsidP="0073174D">
            <w:pPr>
              <w:jc w:val="center"/>
              <w:rPr>
                <w:sz w:val="16"/>
                <w:szCs w:val="16"/>
              </w:rPr>
            </w:pPr>
            <w:r w:rsidRPr="0073174D">
              <w:rPr>
                <w:sz w:val="16"/>
                <w:szCs w:val="16"/>
              </w:rPr>
              <w:t>823400</w:t>
            </w:r>
          </w:p>
        </w:tc>
        <w:tc>
          <w:tcPr>
            <w:tcW w:w="4836" w:type="dxa"/>
            <w:gridSpan w:val="2"/>
            <w:noWrap/>
            <w:hideMark/>
          </w:tcPr>
          <w:p w:rsidR="0073174D" w:rsidRPr="0073174D" w:rsidRDefault="0073174D" w:rsidP="0073174D">
            <w:pPr>
              <w:rPr>
                <w:sz w:val="16"/>
                <w:szCs w:val="16"/>
              </w:rPr>
            </w:pPr>
            <w:r w:rsidRPr="0073174D">
              <w:rPr>
                <w:sz w:val="16"/>
                <w:szCs w:val="16"/>
              </w:rPr>
              <w:t>Iznos za saniranje deficita</w:t>
            </w:r>
          </w:p>
        </w:tc>
        <w:tc>
          <w:tcPr>
            <w:tcW w:w="1143" w:type="dxa"/>
            <w:gridSpan w:val="2"/>
            <w:noWrap/>
            <w:hideMark/>
          </w:tcPr>
          <w:p w:rsidR="0073174D" w:rsidRPr="0073174D" w:rsidRDefault="0073174D" w:rsidP="00097972">
            <w:pPr>
              <w:jc w:val="right"/>
              <w:rPr>
                <w:sz w:val="16"/>
                <w:szCs w:val="16"/>
              </w:rPr>
            </w:pPr>
            <w:r w:rsidRPr="0073174D">
              <w:rPr>
                <w:sz w:val="16"/>
                <w:szCs w:val="16"/>
              </w:rPr>
              <w:t>240.077,81</w:t>
            </w:r>
          </w:p>
        </w:tc>
        <w:tc>
          <w:tcPr>
            <w:tcW w:w="1074" w:type="dxa"/>
            <w:noWrap/>
            <w:hideMark/>
          </w:tcPr>
          <w:p w:rsidR="0073174D" w:rsidRPr="0073174D" w:rsidRDefault="0073174D" w:rsidP="00174D0B">
            <w:pPr>
              <w:jc w:val="right"/>
              <w:rPr>
                <w:sz w:val="16"/>
                <w:szCs w:val="16"/>
              </w:rPr>
            </w:pPr>
          </w:p>
        </w:tc>
        <w:tc>
          <w:tcPr>
            <w:tcW w:w="672" w:type="dxa"/>
            <w:noWrap/>
            <w:hideMark/>
          </w:tcPr>
          <w:p w:rsidR="0073174D" w:rsidRPr="0073174D" w:rsidRDefault="0073174D" w:rsidP="0073174D">
            <w:pPr>
              <w:jc w:val="center"/>
              <w:rPr>
                <w:b/>
                <w:bCs/>
                <w:sz w:val="16"/>
                <w:szCs w:val="16"/>
              </w:rPr>
            </w:pPr>
            <w:r w:rsidRPr="0073174D">
              <w:rPr>
                <w:b/>
                <w:bCs/>
                <w:sz w:val="16"/>
                <w:szCs w:val="16"/>
              </w:rPr>
              <w:t>0,00</w:t>
            </w:r>
          </w:p>
        </w:tc>
      </w:tr>
      <w:tr w:rsidR="0073174D" w:rsidRPr="0073174D" w:rsidTr="0023279A">
        <w:trPr>
          <w:trHeight w:val="255"/>
        </w:trPr>
        <w:tc>
          <w:tcPr>
            <w:tcW w:w="901" w:type="dxa"/>
            <w:noWrap/>
            <w:hideMark/>
          </w:tcPr>
          <w:p w:rsidR="0073174D" w:rsidRPr="0073174D" w:rsidRDefault="0073174D" w:rsidP="0073174D">
            <w:pPr>
              <w:jc w:val="center"/>
              <w:rPr>
                <w:sz w:val="16"/>
                <w:szCs w:val="16"/>
              </w:rPr>
            </w:pPr>
          </w:p>
        </w:tc>
        <w:tc>
          <w:tcPr>
            <w:tcW w:w="1088" w:type="dxa"/>
            <w:noWrap/>
            <w:hideMark/>
          </w:tcPr>
          <w:p w:rsidR="0073174D" w:rsidRPr="0073174D" w:rsidRDefault="0073174D" w:rsidP="0073174D">
            <w:pPr>
              <w:jc w:val="center"/>
              <w:rPr>
                <w:sz w:val="16"/>
                <w:szCs w:val="16"/>
              </w:rPr>
            </w:pPr>
          </w:p>
        </w:tc>
        <w:tc>
          <w:tcPr>
            <w:tcW w:w="990" w:type="dxa"/>
            <w:noWrap/>
            <w:hideMark/>
          </w:tcPr>
          <w:p w:rsidR="0073174D" w:rsidRPr="0073174D" w:rsidRDefault="0073174D" w:rsidP="0073174D">
            <w:pPr>
              <w:jc w:val="center"/>
              <w:rPr>
                <w:sz w:val="16"/>
                <w:szCs w:val="16"/>
              </w:rPr>
            </w:pPr>
          </w:p>
        </w:tc>
        <w:tc>
          <w:tcPr>
            <w:tcW w:w="4836" w:type="dxa"/>
            <w:gridSpan w:val="2"/>
            <w:noWrap/>
            <w:hideMark/>
          </w:tcPr>
          <w:p w:rsidR="0073174D" w:rsidRPr="0073174D" w:rsidRDefault="0073174D">
            <w:pPr>
              <w:rPr>
                <w:b/>
                <w:bCs/>
                <w:sz w:val="16"/>
                <w:szCs w:val="16"/>
              </w:rPr>
            </w:pPr>
            <w:r w:rsidRPr="0073174D">
              <w:rPr>
                <w:b/>
                <w:bCs/>
                <w:sz w:val="16"/>
                <w:szCs w:val="16"/>
              </w:rPr>
              <w:t>III. TEKUĆA BUDŽETSKA REZERVA</w:t>
            </w:r>
          </w:p>
        </w:tc>
        <w:tc>
          <w:tcPr>
            <w:tcW w:w="1143" w:type="dxa"/>
            <w:gridSpan w:val="2"/>
            <w:noWrap/>
            <w:hideMark/>
          </w:tcPr>
          <w:p w:rsidR="0073174D" w:rsidRPr="0073174D" w:rsidRDefault="0073174D" w:rsidP="00097972">
            <w:pPr>
              <w:jc w:val="right"/>
              <w:rPr>
                <w:b/>
                <w:bCs/>
                <w:sz w:val="16"/>
                <w:szCs w:val="16"/>
              </w:rPr>
            </w:pPr>
            <w:r w:rsidRPr="0073174D">
              <w:rPr>
                <w:b/>
                <w:bCs/>
                <w:sz w:val="16"/>
                <w:szCs w:val="16"/>
              </w:rPr>
              <w:t>70.000,00</w:t>
            </w:r>
          </w:p>
        </w:tc>
        <w:tc>
          <w:tcPr>
            <w:tcW w:w="1074" w:type="dxa"/>
            <w:noWrap/>
            <w:hideMark/>
          </w:tcPr>
          <w:p w:rsidR="0073174D" w:rsidRPr="0073174D" w:rsidRDefault="0073174D" w:rsidP="00174D0B">
            <w:pPr>
              <w:jc w:val="right"/>
              <w:rPr>
                <w:b/>
                <w:bCs/>
                <w:sz w:val="16"/>
                <w:szCs w:val="16"/>
              </w:rPr>
            </w:pPr>
            <w:r w:rsidRPr="0073174D">
              <w:rPr>
                <w:b/>
                <w:bCs/>
                <w:sz w:val="16"/>
                <w:szCs w:val="16"/>
              </w:rPr>
              <w:t>69.583,23</w:t>
            </w:r>
          </w:p>
        </w:tc>
        <w:tc>
          <w:tcPr>
            <w:tcW w:w="672" w:type="dxa"/>
            <w:noWrap/>
            <w:hideMark/>
          </w:tcPr>
          <w:p w:rsidR="0073174D" w:rsidRPr="0073174D" w:rsidRDefault="0073174D" w:rsidP="0073174D">
            <w:pPr>
              <w:jc w:val="center"/>
              <w:rPr>
                <w:b/>
                <w:bCs/>
                <w:sz w:val="16"/>
                <w:szCs w:val="16"/>
              </w:rPr>
            </w:pPr>
            <w:r w:rsidRPr="0073174D">
              <w:rPr>
                <w:b/>
                <w:bCs/>
                <w:sz w:val="16"/>
                <w:szCs w:val="16"/>
              </w:rPr>
              <w:t>99,40</w:t>
            </w:r>
          </w:p>
        </w:tc>
      </w:tr>
      <w:tr w:rsidR="0073174D" w:rsidRPr="0073174D" w:rsidTr="0023279A">
        <w:trPr>
          <w:trHeight w:val="420"/>
        </w:trPr>
        <w:tc>
          <w:tcPr>
            <w:tcW w:w="901" w:type="dxa"/>
            <w:tcBorders>
              <w:bottom w:val="single" w:sz="4" w:space="0" w:color="auto"/>
            </w:tcBorders>
            <w:noWrap/>
            <w:hideMark/>
          </w:tcPr>
          <w:p w:rsidR="0073174D" w:rsidRPr="0073174D" w:rsidRDefault="0073174D" w:rsidP="0073174D">
            <w:pPr>
              <w:jc w:val="center"/>
              <w:rPr>
                <w:b/>
                <w:bCs/>
                <w:sz w:val="16"/>
                <w:szCs w:val="16"/>
              </w:rPr>
            </w:pPr>
          </w:p>
        </w:tc>
        <w:tc>
          <w:tcPr>
            <w:tcW w:w="1088" w:type="dxa"/>
            <w:tcBorders>
              <w:bottom w:val="single" w:sz="4" w:space="0" w:color="auto"/>
            </w:tcBorders>
            <w:noWrap/>
            <w:hideMark/>
          </w:tcPr>
          <w:p w:rsidR="0073174D" w:rsidRPr="0073174D" w:rsidRDefault="0073174D" w:rsidP="0073174D">
            <w:pPr>
              <w:jc w:val="center"/>
              <w:rPr>
                <w:b/>
                <w:bCs/>
                <w:sz w:val="16"/>
                <w:szCs w:val="16"/>
              </w:rPr>
            </w:pPr>
          </w:p>
        </w:tc>
        <w:tc>
          <w:tcPr>
            <w:tcW w:w="990" w:type="dxa"/>
            <w:tcBorders>
              <w:bottom w:val="single" w:sz="4" w:space="0" w:color="auto"/>
            </w:tcBorders>
            <w:noWrap/>
            <w:hideMark/>
          </w:tcPr>
          <w:p w:rsidR="0073174D" w:rsidRPr="0073174D" w:rsidRDefault="0073174D" w:rsidP="0073174D">
            <w:pPr>
              <w:jc w:val="center"/>
              <w:rPr>
                <w:b/>
                <w:bCs/>
                <w:sz w:val="16"/>
                <w:szCs w:val="16"/>
              </w:rPr>
            </w:pPr>
          </w:p>
        </w:tc>
        <w:tc>
          <w:tcPr>
            <w:tcW w:w="4836" w:type="dxa"/>
            <w:gridSpan w:val="2"/>
            <w:tcBorders>
              <w:bottom w:val="single" w:sz="4" w:space="0" w:color="auto"/>
            </w:tcBorders>
            <w:noWrap/>
            <w:hideMark/>
          </w:tcPr>
          <w:p w:rsidR="0073174D" w:rsidRPr="0073174D" w:rsidRDefault="0073174D">
            <w:pPr>
              <w:rPr>
                <w:b/>
                <w:bCs/>
                <w:sz w:val="16"/>
                <w:szCs w:val="16"/>
              </w:rPr>
            </w:pPr>
            <w:r w:rsidRPr="0073174D">
              <w:rPr>
                <w:b/>
                <w:bCs/>
                <w:sz w:val="16"/>
                <w:szCs w:val="16"/>
              </w:rPr>
              <w:t>UKUPNI RASHODI I IZDACI (I+II+III):</w:t>
            </w:r>
          </w:p>
        </w:tc>
        <w:tc>
          <w:tcPr>
            <w:tcW w:w="1143" w:type="dxa"/>
            <w:gridSpan w:val="2"/>
            <w:tcBorders>
              <w:bottom w:val="single" w:sz="4" w:space="0" w:color="auto"/>
            </w:tcBorders>
            <w:noWrap/>
            <w:hideMark/>
          </w:tcPr>
          <w:p w:rsidR="0073174D" w:rsidRPr="0073174D" w:rsidRDefault="0073174D" w:rsidP="0073174D">
            <w:pPr>
              <w:jc w:val="center"/>
              <w:rPr>
                <w:b/>
                <w:bCs/>
                <w:sz w:val="16"/>
                <w:szCs w:val="16"/>
              </w:rPr>
            </w:pPr>
            <w:r w:rsidRPr="0073174D">
              <w:rPr>
                <w:b/>
                <w:bCs/>
                <w:sz w:val="16"/>
                <w:szCs w:val="16"/>
              </w:rPr>
              <w:t>8.337.619,75</w:t>
            </w:r>
          </w:p>
        </w:tc>
        <w:tc>
          <w:tcPr>
            <w:tcW w:w="1074" w:type="dxa"/>
            <w:tcBorders>
              <w:bottom w:val="single" w:sz="4" w:space="0" w:color="auto"/>
            </w:tcBorders>
            <w:noWrap/>
            <w:hideMark/>
          </w:tcPr>
          <w:p w:rsidR="0073174D" w:rsidRPr="0073174D" w:rsidRDefault="0073174D" w:rsidP="00174D0B">
            <w:pPr>
              <w:jc w:val="right"/>
              <w:rPr>
                <w:b/>
                <w:bCs/>
                <w:sz w:val="16"/>
                <w:szCs w:val="16"/>
              </w:rPr>
            </w:pPr>
            <w:r w:rsidRPr="0073174D">
              <w:rPr>
                <w:b/>
                <w:bCs/>
                <w:sz w:val="16"/>
                <w:szCs w:val="16"/>
              </w:rPr>
              <w:t>7.811.184,69</w:t>
            </w:r>
          </w:p>
        </w:tc>
        <w:tc>
          <w:tcPr>
            <w:tcW w:w="672" w:type="dxa"/>
            <w:tcBorders>
              <w:bottom w:val="single" w:sz="4" w:space="0" w:color="auto"/>
            </w:tcBorders>
            <w:noWrap/>
            <w:hideMark/>
          </w:tcPr>
          <w:p w:rsidR="0073174D" w:rsidRPr="0073174D" w:rsidRDefault="0073174D" w:rsidP="0073174D">
            <w:pPr>
              <w:jc w:val="center"/>
              <w:rPr>
                <w:b/>
                <w:bCs/>
                <w:sz w:val="16"/>
                <w:szCs w:val="16"/>
              </w:rPr>
            </w:pPr>
            <w:r w:rsidRPr="0073174D">
              <w:rPr>
                <w:b/>
                <w:bCs/>
                <w:sz w:val="16"/>
                <w:szCs w:val="16"/>
              </w:rPr>
              <w:t>93,69</w:t>
            </w:r>
          </w:p>
        </w:tc>
      </w:tr>
      <w:tr w:rsidR="0023279A" w:rsidRPr="0073174D" w:rsidTr="0023279A">
        <w:trPr>
          <w:trHeight w:val="135"/>
        </w:trPr>
        <w:tc>
          <w:tcPr>
            <w:tcW w:w="901" w:type="dxa"/>
            <w:tcBorders>
              <w:bottom w:val="single" w:sz="4" w:space="0" w:color="auto"/>
            </w:tcBorders>
            <w:noWrap/>
            <w:hideMark/>
          </w:tcPr>
          <w:p w:rsidR="0023279A" w:rsidRPr="0073174D" w:rsidRDefault="0023279A" w:rsidP="0073174D">
            <w:pPr>
              <w:jc w:val="center"/>
              <w:rPr>
                <w:b/>
                <w:bCs/>
                <w:sz w:val="16"/>
                <w:szCs w:val="16"/>
              </w:rPr>
            </w:pPr>
          </w:p>
        </w:tc>
        <w:tc>
          <w:tcPr>
            <w:tcW w:w="1088" w:type="dxa"/>
            <w:tcBorders>
              <w:bottom w:val="single" w:sz="4" w:space="0" w:color="auto"/>
            </w:tcBorders>
            <w:noWrap/>
            <w:hideMark/>
          </w:tcPr>
          <w:p w:rsidR="0023279A" w:rsidRPr="0073174D" w:rsidRDefault="0023279A" w:rsidP="0073174D">
            <w:pPr>
              <w:jc w:val="center"/>
              <w:rPr>
                <w:b/>
                <w:bCs/>
                <w:sz w:val="16"/>
                <w:szCs w:val="16"/>
              </w:rPr>
            </w:pPr>
          </w:p>
        </w:tc>
        <w:tc>
          <w:tcPr>
            <w:tcW w:w="990" w:type="dxa"/>
            <w:tcBorders>
              <w:bottom w:val="single" w:sz="4" w:space="0" w:color="auto"/>
            </w:tcBorders>
            <w:noWrap/>
            <w:hideMark/>
          </w:tcPr>
          <w:p w:rsidR="0023279A" w:rsidRPr="0073174D" w:rsidRDefault="0023279A" w:rsidP="0073174D">
            <w:pPr>
              <w:jc w:val="center"/>
              <w:rPr>
                <w:b/>
                <w:bCs/>
                <w:sz w:val="16"/>
                <w:szCs w:val="16"/>
              </w:rPr>
            </w:pPr>
          </w:p>
        </w:tc>
        <w:tc>
          <w:tcPr>
            <w:tcW w:w="4836" w:type="dxa"/>
            <w:gridSpan w:val="2"/>
            <w:tcBorders>
              <w:bottom w:val="single" w:sz="4" w:space="0" w:color="auto"/>
            </w:tcBorders>
            <w:noWrap/>
            <w:hideMark/>
          </w:tcPr>
          <w:p w:rsidR="0023279A" w:rsidRPr="0073174D" w:rsidRDefault="0023279A" w:rsidP="0023279A">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23279A" w:rsidRPr="0073174D" w:rsidRDefault="0023279A" w:rsidP="0023279A">
            <w:pPr>
              <w:jc w:val="center"/>
              <w:rPr>
                <w:sz w:val="16"/>
                <w:szCs w:val="16"/>
              </w:rPr>
            </w:pPr>
            <w:r w:rsidRPr="0073174D">
              <w:rPr>
                <w:sz w:val="16"/>
                <w:szCs w:val="16"/>
              </w:rPr>
              <w:t>11</w:t>
            </w:r>
          </w:p>
        </w:tc>
        <w:tc>
          <w:tcPr>
            <w:tcW w:w="1074" w:type="dxa"/>
            <w:tcBorders>
              <w:bottom w:val="single" w:sz="4" w:space="0" w:color="auto"/>
            </w:tcBorders>
            <w:noWrap/>
            <w:hideMark/>
          </w:tcPr>
          <w:p w:rsidR="0023279A" w:rsidRPr="0073174D" w:rsidRDefault="0023279A" w:rsidP="00174D0B">
            <w:pPr>
              <w:jc w:val="right"/>
              <w:rPr>
                <w:b/>
                <w:bCs/>
                <w:sz w:val="16"/>
                <w:szCs w:val="16"/>
              </w:rPr>
            </w:pPr>
          </w:p>
        </w:tc>
        <w:tc>
          <w:tcPr>
            <w:tcW w:w="672" w:type="dxa"/>
            <w:tcBorders>
              <w:bottom w:val="single" w:sz="4" w:space="0" w:color="auto"/>
            </w:tcBorders>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88"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990"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4836" w:type="dxa"/>
            <w:gridSpan w:val="2"/>
            <w:tcBorders>
              <w:top w:val="single" w:sz="4" w:space="0" w:color="auto"/>
              <w:left w:val="nil"/>
              <w:bottom w:val="nil"/>
              <w:right w:val="nil"/>
            </w:tcBorders>
            <w:noWrap/>
            <w:hideMark/>
          </w:tcPr>
          <w:p w:rsidR="0023279A" w:rsidRPr="0073174D" w:rsidRDefault="0023279A" w:rsidP="0073174D">
            <w:pPr>
              <w:rPr>
                <w:b/>
                <w:bCs/>
                <w:sz w:val="16"/>
                <w:szCs w:val="16"/>
              </w:rPr>
            </w:pPr>
          </w:p>
        </w:tc>
        <w:tc>
          <w:tcPr>
            <w:tcW w:w="1143" w:type="dxa"/>
            <w:gridSpan w:val="2"/>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74" w:type="dxa"/>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672"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88"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990"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4836" w:type="dxa"/>
            <w:gridSpan w:val="2"/>
            <w:tcBorders>
              <w:top w:val="nil"/>
              <w:left w:val="nil"/>
              <w:bottom w:val="single" w:sz="4" w:space="0" w:color="auto"/>
              <w:right w:val="nil"/>
            </w:tcBorders>
            <w:noWrap/>
            <w:hideMark/>
          </w:tcPr>
          <w:p w:rsidR="0023279A" w:rsidRPr="0073174D" w:rsidRDefault="0023279A" w:rsidP="0073174D">
            <w:pPr>
              <w:rPr>
                <w:b/>
                <w:bCs/>
                <w:sz w:val="16"/>
                <w:szCs w:val="16"/>
              </w:rPr>
            </w:pPr>
          </w:p>
        </w:tc>
        <w:tc>
          <w:tcPr>
            <w:tcW w:w="1143" w:type="dxa"/>
            <w:gridSpan w:val="2"/>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74" w:type="dxa"/>
            <w:tcBorders>
              <w:top w:val="nil"/>
              <w:left w:val="nil"/>
              <w:bottom w:val="single" w:sz="4" w:space="0" w:color="auto"/>
              <w:right w:val="nil"/>
            </w:tcBorders>
            <w:noWrap/>
            <w:hideMark/>
          </w:tcPr>
          <w:p w:rsidR="0023279A" w:rsidRPr="0073174D" w:rsidRDefault="0023279A" w:rsidP="00174D0B">
            <w:pPr>
              <w:jc w:val="right"/>
              <w:rPr>
                <w:sz w:val="16"/>
                <w:szCs w:val="16"/>
              </w:rPr>
            </w:pPr>
          </w:p>
        </w:tc>
        <w:tc>
          <w:tcPr>
            <w:tcW w:w="672"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r>
      <w:tr w:rsidR="0023279A" w:rsidRPr="0073174D" w:rsidTr="0023279A">
        <w:trPr>
          <w:trHeight w:val="360"/>
        </w:trPr>
        <w:tc>
          <w:tcPr>
            <w:tcW w:w="901" w:type="dxa"/>
            <w:tcBorders>
              <w:top w:val="single" w:sz="4" w:space="0" w:color="auto"/>
            </w:tcBorders>
            <w:noWrap/>
            <w:hideMark/>
          </w:tcPr>
          <w:p w:rsidR="0023279A" w:rsidRPr="0073174D" w:rsidRDefault="0023279A" w:rsidP="0073174D">
            <w:pPr>
              <w:jc w:val="center"/>
              <w:rPr>
                <w:b/>
                <w:bCs/>
                <w:sz w:val="16"/>
                <w:szCs w:val="16"/>
              </w:rPr>
            </w:pPr>
            <w:r w:rsidRPr="0073174D">
              <w:rPr>
                <w:b/>
                <w:bCs/>
                <w:sz w:val="16"/>
                <w:szCs w:val="16"/>
              </w:rPr>
              <w:t>0301001</w:t>
            </w:r>
          </w:p>
        </w:tc>
        <w:tc>
          <w:tcPr>
            <w:tcW w:w="1088" w:type="dxa"/>
            <w:tcBorders>
              <w:top w:val="single" w:sz="4" w:space="0" w:color="auto"/>
            </w:tcBorders>
            <w:noWrap/>
            <w:hideMark/>
          </w:tcPr>
          <w:p w:rsidR="0023279A" w:rsidRPr="0073174D" w:rsidRDefault="0023279A" w:rsidP="0073174D">
            <w:pPr>
              <w:jc w:val="center"/>
              <w:rPr>
                <w:b/>
                <w:bCs/>
                <w:sz w:val="16"/>
                <w:szCs w:val="16"/>
              </w:rPr>
            </w:pPr>
          </w:p>
        </w:tc>
        <w:tc>
          <w:tcPr>
            <w:tcW w:w="990" w:type="dxa"/>
            <w:tcBorders>
              <w:top w:val="single" w:sz="4" w:space="0" w:color="auto"/>
            </w:tcBorders>
            <w:noWrap/>
            <w:hideMark/>
          </w:tcPr>
          <w:p w:rsidR="0023279A" w:rsidRPr="0073174D" w:rsidRDefault="0023279A" w:rsidP="0073174D">
            <w:pPr>
              <w:jc w:val="center"/>
              <w:rPr>
                <w:b/>
                <w:bCs/>
                <w:sz w:val="16"/>
                <w:szCs w:val="16"/>
              </w:rPr>
            </w:pPr>
          </w:p>
        </w:tc>
        <w:tc>
          <w:tcPr>
            <w:tcW w:w="4836" w:type="dxa"/>
            <w:gridSpan w:val="2"/>
            <w:tcBorders>
              <w:top w:val="single" w:sz="4" w:space="0" w:color="auto"/>
            </w:tcBorders>
            <w:noWrap/>
            <w:hideMark/>
          </w:tcPr>
          <w:p w:rsidR="0023279A" w:rsidRPr="0073174D" w:rsidRDefault="0023279A">
            <w:pPr>
              <w:rPr>
                <w:b/>
                <w:bCs/>
                <w:sz w:val="16"/>
                <w:szCs w:val="16"/>
              </w:rPr>
            </w:pPr>
            <w:r>
              <w:rPr>
                <w:b/>
                <w:bCs/>
                <w:sz w:val="16"/>
                <w:szCs w:val="16"/>
              </w:rPr>
              <w:t>SLUŽBA ZA PRIVREDU, URBANIZAM I ZAŠTITU OKOLINE</w:t>
            </w:r>
          </w:p>
        </w:tc>
        <w:tc>
          <w:tcPr>
            <w:tcW w:w="1143" w:type="dxa"/>
            <w:gridSpan w:val="2"/>
            <w:tcBorders>
              <w:top w:val="single" w:sz="4" w:space="0" w:color="auto"/>
            </w:tcBorders>
            <w:noWrap/>
            <w:hideMark/>
          </w:tcPr>
          <w:p w:rsidR="0023279A" w:rsidRPr="0073174D" w:rsidRDefault="0023279A" w:rsidP="0073174D">
            <w:pPr>
              <w:jc w:val="center"/>
              <w:rPr>
                <w:sz w:val="16"/>
                <w:szCs w:val="16"/>
              </w:rPr>
            </w:pPr>
          </w:p>
        </w:tc>
        <w:tc>
          <w:tcPr>
            <w:tcW w:w="1074" w:type="dxa"/>
            <w:tcBorders>
              <w:top w:val="single" w:sz="4" w:space="0" w:color="auto"/>
            </w:tcBorders>
            <w:noWrap/>
            <w:hideMark/>
          </w:tcPr>
          <w:p w:rsidR="0023279A" w:rsidRPr="0073174D" w:rsidRDefault="0023279A" w:rsidP="00174D0B">
            <w:pPr>
              <w:jc w:val="right"/>
              <w:rPr>
                <w:sz w:val="16"/>
                <w:szCs w:val="16"/>
              </w:rPr>
            </w:pPr>
          </w:p>
        </w:tc>
        <w:tc>
          <w:tcPr>
            <w:tcW w:w="672" w:type="dxa"/>
            <w:tcBorders>
              <w:top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360"/>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23279A" w:rsidRDefault="0023279A" w:rsidP="0073174D">
            <w:pPr>
              <w:jc w:val="center"/>
              <w:rPr>
                <w:b/>
                <w:bCs/>
                <w:sz w:val="15"/>
                <w:szCs w:val="15"/>
              </w:rPr>
            </w:pPr>
            <w:r w:rsidRPr="0023279A">
              <w:rPr>
                <w:b/>
                <w:bCs/>
                <w:sz w:val="15"/>
                <w:szCs w:val="15"/>
              </w:rPr>
              <w:t>Klasifikacija</w:t>
            </w:r>
          </w:p>
        </w:tc>
        <w:tc>
          <w:tcPr>
            <w:tcW w:w="990" w:type="dxa"/>
            <w:noWrap/>
            <w:hideMark/>
          </w:tcPr>
          <w:p w:rsidR="0023279A" w:rsidRPr="0073174D" w:rsidRDefault="0023279A" w:rsidP="0073174D">
            <w:pPr>
              <w:jc w:val="center"/>
              <w:rPr>
                <w:sz w:val="16"/>
                <w:szCs w:val="16"/>
              </w:rPr>
            </w:pPr>
          </w:p>
        </w:tc>
        <w:tc>
          <w:tcPr>
            <w:tcW w:w="4836" w:type="dxa"/>
            <w:gridSpan w:val="2"/>
            <w:vMerge w:val="restart"/>
            <w:vAlign w:val="center"/>
            <w:hideMark/>
          </w:tcPr>
          <w:p w:rsidR="0023279A" w:rsidRPr="0073174D" w:rsidRDefault="0023279A" w:rsidP="0023279A">
            <w:pPr>
              <w:jc w:val="center"/>
              <w:rPr>
                <w:b/>
                <w:bCs/>
                <w:sz w:val="16"/>
                <w:szCs w:val="16"/>
              </w:rPr>
            </w:pPr>
            <w:r w:rsidRPr="0073174D">
              <w:rPr>
                <w:b/>
                <w:bCs/>
                <w:sz w:val="16"/>
                <w:szCs w:val="16"/>
              </w:rPr>
              <w:t>Naziv pozicije budžeta</w:t>
            </w:r>
          </w:p>
        </w:tc>
        <w:tc>
          <w:tcPr>
            <w:tcW w:w="1143" w:type="dxa"/>
            <w:gridSpan w:val="2"/>
            <w:vMerge w:val="restart"/>
            <w:hideMark/>
          </w:tcPr>
          <w:p w:rsidR="0023279A" w:rsidRPr="0073174D" w:rsidRDefault="0023279A" w:rsidP="0073174D">
            <w:pPr>
              <w:jc w:val="center"/>
              <w:rPr>
                <w:b/>
                <w:bCs/>
                <w:sz w:val="16"/>
                <w:szCs w:val="16"/>
              </w:rPr>
            </w:pPr>
            <w:r w:rsidRPr="0073174D">
              <w:rPr>
                <w:b/>
                <w:bCs/>
                <w:sz w:val="16"/>
                <w:szCs w:val="16"/>
              </w:rPr>
              <w:t>Budžet 2015. god.</w:t>
            </w:r>
          </w:p>
        </w:tc>
        <w:tc>
          <w:tcPr>
            <w:tcW w:w="1074" w:type="dxa"/>
            <w:vMerge w:val="restart"/>
            <w:hideMark/>
          </w:tcPr>
          <w:p w:rsidR="0023279A" w:rsidRPr="0073174D" w:rsidRDefault="0023279A" w:rsidP="00097972">
            <w:pPr>
              <w:jc w:val="center"/>
              <w:rPr>
                <w:b/>
                <w:bCs/>
                <w:sz w:val="16"/>
                <w:szCs w:val="16"/>
              </w:rPr>
            </w:pPr>
            <w:r w:rsidRPr="0073174D">
              <w:rPr>
                <w:b/>
                <w:bCs/>
                <w:sz w:val="16"/>
                <w:szCs w:val="16"/>
              </w:rPr>
              <w:t>Izvršenje Budžeta 2015. god.</w:t>
            </w:r>
          </w:p>
        </w:tc>
        <w:tc>
          <w:tcPr>
            <w:tcW w:w="672" w:type="dxa"/>
            <w:vMerge w:val="restart"/>
            <w:hideMark/>
          </w:tcPr>
          <w:p w:rsidR="0023279A" w:rsidRPr="0073174D" w:rsidRDefault="0023279A" w:rsidP="0073174D">
            <w:pPr>
              <w:jc w:val="center"/>
              <w:rPr>
                <w:b/>
                <w:bCs/>
                <w:sz w:val="16"/>
                <w:szCs w:val="16"/>
              </w:rPr>
            </w:pPr>
            <w:r w:rsidRPr="0073174D">
              <w:rPr>
                <w:b/>
                <w:bCs/>
                <w:sz w:val="16"/>
                <w:szCs w:val="16"/>
              </w:rPr>
              <w:t>Index</w:t>
            </w:r>
            <w:r w:rsidRPr="0073174D">
              <w:rPr>
                <w:b/>
                <w:bCs/>
                <w:sz w:val="16"/>
                <w:szCs w:val="16"/>
              </w:rPr>
              <w:br/>
              <w:t>6/5</w:t>
            </w:r>
          </w:p>
        </w:tc>
      </w:tr>
      <w:tr w:rsidR="0023279A" w:rsidRPr="0073174D" w:rsidTr="0023279A">
        <w:trPr>
          <w:trHeight w:val="367"/>
        </w:trPr>
        <w:tc>
          <w:tcPr>
            <w:tcW w:w="901" w:type="dxa"/>
            <w:hideMark/>
          </w:tcPr>
          <w:p w:rsidR="0023279A" w:rsidRPr="0073174D" w:rsidRDefault="0023279A" w:rsidP="0073174D">
            <w:pPr>
              <w:jc w:val="center"/>
              <w:rPr>
                <w:b/>
                <w:bCs/>
                <w:sz w:val="16"/>
                <w:szCs w:val="16"/>
              </w:rPr>
            </w:pPr>
            <w:r w:rsidRPr="0073174D">
              <w:rPr>
                <w:b/>
                <w:bCs/>
                <w:sz w:val="16"/>
                <w:szCs w:val="16"/>
              </w:rPr>
              <w:t>Fond</w:t>
            </w:r>
          </w:p>
        </w:tc>
        <w:tc>
          <w:tcPr>
            <w:tcW w:w="1088" w:type="dxa"/>
            <w:hideMark/>
          </w:tcPr>
          <w:p w:rsidR="0023279A" w:rsidRPr="0073174D" w:rsidRDefault="0023279A" w:rsidP="0073174D">
            <w:pPr>
              <w:jc w:val="center"/>
              <w:rPr>
                <w:b/>
                <w:bCs/>
                <w:sz w:val="16"/>
                <w:szCs w:val="16"/>
              </w:rPr>
            </w:pPr>
            <w:r w:rsidRPr="0073174D">
              <w:rPr>
                <w:b/>
                <w:bCs/>
                <w:sz w:val="16"/>
                <w:szCs w:val="16"/>
              </w:rPr>
              <w:t>Funkcija</w:t>
            </w:r>
          </w:p>
        </w:tc>
        <w:tc>
          <w:tcPr>
            <w:tcW w:w="990" w:type="dxa"/>
            <w:hideMark/>
          </w:tcPr>
          <w:p w:rsidR="0023279A" w:rsidRPr="0073174D" w:rsidRDefault="0023279A" w:rsidP="0073174D">
            <w:pPr>
              <w:jc w:val="center"/>
              <w:rPr>
                <w:b/>
                <w:bCs/>
                <w:sz w:val="16"/>
                <w:szCs w:val="16"/>
              </w:rPr>
            </w:pPr>
            <w:r w:rsidRPr="0073174D">
              <w:rPr>
                <w:b/>
                <w:bCs/>
                <w:sz w:val="16"/>
                <w:szCs w:val="16"/>
              </w:rPr>
              <w:t>Ekonomski kod</w:t>
            </w:r>
          </w:p>
        </w:tc>
        <w:tc>
          <w:tcPr>
            <w:tcW w:w="4836" w:type="dxa"/>
            <w:gridSpan w:val="2"/>
            <w:vMerge/>
            <w:hideMark/>
          </w:tcPr>
          <w:p w:rsidR="0023279A" w:rsidRPr="0073174D" w:rsidRDefault="0023279A">
            <w:pPr>
              <w:rPr>
                <w:b/>
                <w:bCs/>
                <w:sz w:val="16"/>
                <w:szCs w:val="16"/>
              </w:rPr>
            </w:pPr>
          </w:p>
        </w:tc>
        <w:tc>
          <w:tcPr>
            <w:tcW w:w="1143" w:type="dxa"/>
            <w:gridSpan w:val="2"/>
            <w:vMerge/>
            <w:hideMark/>
          </w:tcPr>
          <w:p w:rsidR="0023279A" w:rsidRPr="0073174D" w:rsidRDefault="0023279A" w:rsidP="0073174D">
            <w:pPr>
              <w:jc w:val="center"/>
              <w:rPr>
                <w:b/>
                <w:bCs/>
                <w:sz w:val="16"/>
                <w:szCs w:val="16"/>
              </w:rPr>
            </w:pPr>
          </w:p>
        </w:tc>
        <w:tc>
          <w:tcPr>
            <w:tcW w:w="1074" w:type="dxa"/>
            <w:vMerge/>
            <w:hideMark/>
          </w:tcPr>
          <w:p w:rsidR="0023279A" w:rsidRPr="0073174D" w:rsidRDefault="0023279A" w:rsidP="00174D0B">
            <w:pPr>
              <w:jc w:val="right"/>
              <w:rPr>
                <w:b/>
                <w:bCs/>
                <w:sz w:val="16"/>
                <w:szCs w:val="16"/>
              </w:rPr>
            </w:pPr>
          </w:p>
        </w:tc>
        <w:tc>
          <w:tcPr>
            <w:tcW w:w="672" w:type="dxa"/>
            <w:vMerge/>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hideMark/>
          </w:tcPr>
          <w:p w:rsidR="0023279A" w:rsidRPr="0023279A" w:rsidRDefault="0023279A" w:rsidP="0023279A">
            <w:pPr>
              <w:jc w:val="center"/>
              <w:rPr>
                <w:i/>
                <w:iCs/>
                <w:sz w:val="14"/>
                <w:szCs w:val="14"/>
              </w:rPr>
            </w:pPr>
            <w:r w:rsidRPr="0023279A">
              <w:rPr>
                <w:i/>
                <w:iCs/>
                <w:sz w:val="14"/>
                <w:szCs w:val="14"/>
              </w:rPr>
              <w:t>1</w:t>
            </w:r>
          </w:p>
        </w:tc>
        <w:tc>
          <w:tcPr>
            <w:tcW w:w="1088" w:type="dxa"/>
            <w:hideMark/>
          </w:tcPr>
          <w:p w:rsidR="0023279A" w:rsidRPr="0023279A" w:rsidRDefault="0023279A" w:rsidP="0023279A">
            <w:pPr>
              <w:jc w:val="center"/>
              <w:rPr>
                <w:i/>
                <w:iCs/>
                <w:sz w:val="14"/>
                <w:szCs w:val="14"/>
              </w:rPr>
            </w:pPr>
            <w:r w:rsidRPr="0023279A">
              <w:rPr>
                <w:i/>
                <w:iCs/>
                <w:sz w:val="14"/>
                <w:szCs w:val="14"/>
              </w:rPr>
              <w:t>2</w:t>
            </w:r>
          </w:p>
        </w:tc>
        <w:tc>
          <w:tcPr>
            <w:tcW w:w="990" w:type="dxa"/>
            <w:hideMark/>
          </w:tcPr>
          <w:p w:rsidR="0023279A" w:rsidRPr="0023279A" w:rsidRDefault="0023279A" w:rsidP="0023279A">
            <w:pPr>
              <w:jc w:val="center"/>
              <w:rPr>
                <w:i/>
                <w:iCs/>
                <w:sz w:val="14"/>
                <w:szCs w:val="14"/>
              </w:rPr>
            </w:pPr>
            <w:r w:rsidRPr="0023279A">
              <w:rPr>
                <w:i/>
                <w:iCs/>
                <w:sz w:val="14"/>
                <w:szCs w:val="14"/>
              </w:rPr>
              <w:t>3</w:t>
            </w:r>
          </w:p>
        </w:tc>
        <w:tc>
          <w:tcPr>
            <w:tcW w:w="4836" w:type="dxa"/>
            <w:gridSpan w:val="2"/>
            <w:hideMark/>
          </w:tcPr>
          <w:p w:rsidR="0023279A" w:rsidRPr="0023279A" w:rsidRDefault="0023279A" w:rsidP="0023279A">
            <w:pPr>
              <w:jc w:val="center"/>
              <w:rPr>
                <w:i/>
                <w:iCs/>
                <w:sz w:val="14"/>
                <w:szCs w:val="14"/>
              </w:rPr>
            </w:pPr>
            <w:r w:rsidRPr="0023279A">
              <w:rPr>
                <w:i/>
                <w:iCs/>
                <w:sz w:val="14"/>
                <w:szCs w:val="14"/>
              </w:rPr>
              <w:t>4</w:t>
            </w:r>
          </w:p>
        </w:tc>
        <w:tc>
          <w:tcPr>
            <w:tcW w:w="1143" w:type="dxa"/>
            <w:gridSpan w:val="2"/>
            <w:hideMark/>
          </w:tcPr>
          <w:p w:rsidR="0023279A" w:rsidRPr="0023279A" w:rsidRDefault="0023279A" w:rsidP="0023279A">
            <w:pPr>
              <w:jc w:val="center"/>
              <w:rPr>
                <w:i/>
                <w:iCs/>
                <w:sz w:val="14"/>
                <w:szCs w:val="14"/>
              </w:rPr>
            </w:pPr>
            <w:r w:rsidRPr="0023279A">
              <w:rPr>
                <w:i/>
                <w:iCs/>
                <w:sz w:val="14"/>
                <w:szCs w:val="14"/>
              </w:rPr>
              <w:t>5</w:t>
            </w:r>
          </w:p>
        </w:tc>
        <w:tc>
          <w:tcPr>
            <w:tcW w:w="1074" w:type="dxa"/>
            <w:hideMark/>
          </w:tcPr>
          <w:p w:rsidR="0023279A" w:rsidRPr="0023279A" w:rsidRDefault="0023279A" w:rsidP="002A32FD">
            <w:pPr>
              <w:jc w:val="center"/>
              <w:rPr>
                <w:i/>
                <w:iCs/>
                <w:sz w:val="14"/>
                <w:szCs w:val="14"/>
              </w:rPr>
            </w:pPr>
            <w:r w:rsidRPr="0023279A">
              <w:rPr>
                <w:i/>
                <w:iCs/>
                <w:sz w:val="14"/>
                <w:szCs w:val="14"/>
              </w:rPr>
              <w:t>6</w:t>
            </w:r>
          </w:p>
        </w:tc>
        <w:tc>
          <w:tcPr>
            <w:tcW w:w="672" w:type="dxa"/>
            <w:hideMark/>
          </w:tcPr>
          <w:p w:rsidR="0023279A" w:rsidRPr="0023279A" w:rsidRDefault="0023279A" w:rsidP="002A32FD">
            <w:pPr>
              <w:jc w:val="center"/>
              <w:rPr>
                <w:i/>
                <w:iCs/>
                <w:sz w:val="14"/>
                <w:szCs w:val="14"/>
              </w:rPr>
            </w:pPr>
            <w:r w:rsidRPr="0023279A">
              <w:rPr>
                <w:i/>
                <w:iCs/>
                <w:sz w:val="14"/>
                <w:szCs w:val="14"/>
              </w:rPr>
              <w:t>7</w:t>
            </w:r>
          </w:p>
        </w:tc>
      </w:tr>
      <w:tr w:rsidR="0023279A" w:rsidRPr="0073174D" w:rsidTr="0023279A">
        <w:trPr>
          <w:trHeight w:val="255"/>
        </w:trPr>
        <w:tc>
          <w:tcPr>
            <w:tcW w:w="901" w:type="dxa"/>
            <w:hideMark/>
          </w:tcPr>
          <w:p w:rsidR="0023279A" w:rsidRPr="0073174D" w:rsidRDefault="0023279A" w:rsidP="0073174D">
            <w:pPr>
              <w:jc w:val="center"/>
              <w:rPr>
                <w:b/>
                <w:bCs/>
                <w:sz w:val="16"/>
                <w:szCs w:val="16"/>
              </w:rPr>
            </w:pPr>
          </w:p>
        </w:tc>
        <w:tc>
          <w:tcPr>
            <w:tcW w:w="1088" w:type="dxa"/>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610000</w:t>
            </w:r>
          </w:p>
        </w:tc>
        <w:tc>
          <w:tcPr>
            <w:tcW w:w="4836" w:type="dxa"/>
            <w:gridSpan w:val="2"/>
            <w:hideMark/>
          </w:tcPr>
          <w:p w:rsidR="0023279A" w:rsidRPr="0073174D" w:rsidRDefault="0023279A">
            <w:pPr>
              <w:rPr>
                <w:b/>
                <w:bCs/>
                <w:sz w:val="16"/>
                <w:szCs w:val="16"/>
              </w:rPr>
            </w:pPr>
            <w:r w:rsidRPr="0073174D">
              <w:rPr>
                <w:b/>
                <w:bCs/>
                <w:sz w:val="16"/>
                <w:szCs w:val="16"/>
              </w:rPr>
              <w:t>I. TEKUĆI IZDACI</w:t>
            </w:r>
          </w:p>
        </w:tc>
        <w:tc>
          <w:tcPr>
            <w:tcW w:w="1143" w:type="dxa"/>
            <w:gridSpan w:val="2"/>
            <w:noWrap/>
            <w:hideMark/>
          </w:tcPr>
          <w:p w:rsidR="0023279A" w:rsidRPr="0073174D" w:rsidRDefault="0023279A" w:rsidP="00097972">
            <w:pPr>
              <w:jc w:val="right"/>
              <w:rPr>
                <w:b/>
                <w:bCs/>
                <w:sz w:val="16"/>
                <w:szCs w:val="16"/>
              </w:rPr>
            </w:pPr>
            <w:r w:rsidRPr="0073174D">
              <w:rPr>
                <w:b/>
                <w:bCs/>
                <w:sz w:val="16"/>
                <w:szCs w:val="16"/>
              </w:rPr>
              <w:t>6.691.785,10</w:t>
            </w:r>
          </w:p>
        </w:tc>
        <w:tc>
          <w:tcPr>
            <w:tcW w:w="1074" w:type="dxa"/>
            <w:noWrap/>
            <w:hideMark/>
          </w:tcPr>
          <w:p w:rsidR="0023279A" w:rsidRPr="0073174D" w:rsidRDefault="0023279A" w:rsidP="00174D0B">
            <w:pPr>
              <w:jc w:val="right"/>
              <w:rPr>
                <w:b/>
                <w:bCs/>
                <w:sz w:val="16"/>
                <w:szCs w:val="16"/>
              </w:rPr>
            </w:pPr>
            <w:r w:rsidRPr="0073174D">
              <w:rPr>
                <w:b/>
                <w:bCs/>
                <w:sz w:val="16"/>
                <w:szCs w:val="16"/>
              </w:rPr>
              <w:t>4.772.743,64</w:t>
            </w:r>
          </w:p>
        </w:tc>
        <w:tc>
          <w:tcPr>
            <w:tcW w:w="672" w:type="dxa"/>
            <w:noWrap/>
            <w:hideMark/>
          </w:tcPr>
          <w:p w:rsidR="0023279A" w:rsidRPr="0073174D" w:rsidRDefault="0023279A" w:rsidP="0073174D">
            <w:pPr>
              <w:jc w:val="center"/>
              <w:rPr>
                <w:b/>
                <w:bCs/>
                <w:sz w:val="16"/>
                <w:szCs w:val="16"/>
              </w:rPr>
            </w:pPr>
            <w:r w:rsidRPr="0073174D">
              <w:rPr>
                <w:b/>
                <w:bCs/>
                <w:sz w:val="16"/>
                <w:szCs w:val="16"/>
              </w:rPr>
              <w:t>71,32</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611000</w:t>
            </w:r>
          </w:p>
        </w:tc>
        <w:tc>
          <w:tcPr>
            <w:tcW w:w="4836" w:type="dxa"/>
            <w:gridSpan w:val="2"/>
            <w:noWrap/>
            <w:hideMark/>
          </w:tcPr>
          <w:p w:rsidR="0023279A" w:rsidRPr="0073174D" w:rsidRDefault="0023279A">
            <w:pPr>
              <w:rPr>
                <w:b/>
                <w:bCs/>
                <w:sz w:val="16"/>
                <w:szCs w:val="16"/>
              </w:rPr>
            </w:pPr>
            <w:r w:rsidRPr="0073174D">
              <w:rPr>
                <w:b/>
                <w:bCs/>
                <w:sz w:val="16"/>
                <w:szCs w:val="16"/>
              </w:rPr>
              <w:t>I.1. PLAĆE I NAKNADE TROŠKOVA ZAPOSLENIH</w:t>
            </w:r>
          </w:p>
        </w:tc>
        <w:tc>
          <w:tcPr>
            <w:tcW w:w="1143" w:type="dxa"/>
            <w:gridSpan w:val="2"/>
            <w:noWrap/>
            <w:hideMark/>
          </w:tcPr>
          <w:p w:rsidR="0023279A" w:rsidRPr="0073174D" w:rsidRDefault="0023279A" w:rsidP="00097972">
            <w:pPr>
              <w:jc w:val="right"/>
              <w:rPr>
                <w:b/>
                <w:bCs/>
                <w:sz w:val="16"/>
                <w:szCs w:val="16"/>
              </w:rPr>
            </w:pPr>
            <w:r w:rsidRPr="0073174D">
              <w:rPr>
                <w:b/>
                <w:bCs/>
                <w:sz w:val="16"/>
                <w:szCs w:val="16"/>
              </w:rPr>
              <w:t>522.236,00</w:t>
            </w:r>
          </w:p>
        </w:tc>
        <w:tc>
          <w:tcPr>
            <w:tcW w:w="1074" w:type="dxa"/>
            <w:noWrap/>
            <w:hideMark/>
          </w:tcPr>
          <w:p w:rsidR="0023279A" w:rsidRPr="0073174D" w:rsidRDefault="0023279A" w:rsidP="00174D0B">
            <w:pPr>
              <w:jc w:val="right"/>
              <w:rPr>
                <w:b/>
                <w:bCs/>
                <w:sz w:val="16"/>
                <w:szCs w:val="16"/>
              </w:rPr>
            </w:pPr>
            <w:r w:rsidRPr="0073174D">
              <w:rPr>
                <w:b/>
                <w:bCs/>
                <w:sz w:val="16"/>
                <w:szCs w:val="16"/>
              </w:rPr>
              <w:t>511.636,56</w:t>
            </w:r>
          </w:p>
        </w:tc>
        <w:tc>
          <w:tcPr>
            <w:tcW w:w="672" w:type="dxa"/>
            <w:noWrap/>
            <w:hideMark/>
          </w:tcPr>
          <w:p w:rsidR="0023279A" w:rsidRPr="0073174D" w:rsidRDefault="0023279A" w:rsidP="0073174D">
            <w:pPr>
              <w:jc w:val="center"/>
              <w:rPr>
                <w:b/>
                <w:bCs/>
                <w:sz w:val="16"/>
                <w:szCs w:val="16"/>
              </w:rPr>
            </w:pPr>
            <w:r w:rsidRPr="0073174D">
              <w:rPr>
                <w:b/>
                <w:bCs/>
                <w:sz w:val="16"/>
                <w:szCs w:val="16"/>
              </w:rPr>
              <w:t>97,97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611100</w:t>
            </w:r>
          </w:p>
        </w:tc>
        <w:tc>
          <w:tcPr>
            <w:tcW w:w="4836" w:type="dxa"/>
            <w:gridSpan w:val="2"/>
            <w:noWrap/>
            <w:hideMark/>
          </w:tcPr>
          <w:p w:rsidR="0023279A" w:rsidRPr="0073174D" w:rsidRDefault="0023279A" w:rsidP="0073174D">
            <w:pPr>
              <w:rPr>
                <w:sz w:val="16"/>
                <w:szCs w:val="16"/>
              </w:rPr>
            </w:pPr>
            <w:r w:rsidRPr="0073174D">
              <w:rPr>
                <w:sz w:val="16"/>
                <w:szCs w:val="16"/>
              </w:rPr>
              <w:t>Bruto plaće i naknade plaće</w:t>
            </w:r>
          </w:p>
        </w:tc>
        <w:tc>
          <w:tcPr>
            <w:tcW w:w="1143" w:type="dxa"/>
            <w:gridSpan w:val="2"/>
            <w:noWrap/>
            <w:hideMark/>
          </w:tcPr>
          <w:p w:rsidR="0023279A" w:rsidRPr="0073174D" w:rsidRDefault="0023279A" w:rsidP="00097972">
            <w:pPr>
              <w:jc w:val="right"/>
              <w:rPr>
                <w:sz w:val="16"/>
                <w:szCs w:val="16"/>
              </w:rPr>
            </w:pPr>
            <w:r w:rsidRPr="0073174D">
              <w:rPr>
                <w:sz w:val="16"/>
                <w:szCs w:val="16"/>
              </w:rPr>
              <w:t>460.000,00</w:t>
            </w:r>
          </w:p>
        </w:tc>
        <w:tc>
          <w:tcPr>
            <w:tcW w:w="1074" w:type="dxa"/>
            <w:noWrap/>
            <w:hideMark/>
          </w:tcPr>
          <w:p w:rsidR="0023279A" w:rsidRPr="0073174D" w:rsidRDefault="0023279A" w:rsidP="00174D0B">
            <w:pPr>
              <w:jc w:val="right"/>
              <w:rPr>
                <w:sz w:val="16"/>
                <w:szCs w:val="16"/>
              </w:rPr>
            </w:pPr>
            <w:r w:rsidRPr="0073174D">
              <w:rPr>
                <w:sz w:val="16"/>
                <w:szCs w:val="16"/>
              </w:rPr>
              <w:t>454.364,77</w:t>
            </w:r>
          </w:p>
        </w:tc>
        <w:tc>
          <w:tcPr>
            <w:tcW w:w="672" w:type="dxa"/>
            <w:noWrap/>
            <w:hideMark/>
          </w:tcPr>
          <w:p w:rsidR="0023279A" w:rsidRPr="0073174D" w:rsidRDefault="0023279A" w:rsidP="0073174D">
            <w:pPr>
              <w:jc w:val="center"/>
              <w:rPr>
                <w:b/>
                <w:bCs/>
                <w:sz w:val="16"/>
                <w:szCs w:val="16"/>
              </w:rPr>
            </w:pPr>
            <w:r w:rsidRPr="0073174D">
              <w:rPr>
                <w:b/>
                <w:bCs/>
                <w:sz w:val="16"/>
                <w:szCs w:val="16"/>
              </w:rPr>
              <w:t>98,77</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611200</w:t>
            </w:r>
          </w:p>
        </w:tc>
        <w:tc>
          <w:tcPr>
            <w:tcW w:w="4836" w:type="dxa"/>
            <w:gridSpan w:val="2"/>
            <w:noWrap/>
            <w:hideMark/>
          </w:tcPr>
          <w:p w:rsidR="0023279A" w:rsidRPr="0073174D" w:rsidRDefault="0023279A">
            <w:pPr>
              <w:rPr>
                <w:b/>
                <w:bCs/>
                <w:sz w:val="16"/>
                <w:szCs w:val="16"/>
              </w:rPr>
            </w:pPr>
            <w:r w:rsidRPr="0073174D">
              <w:rPr>
                <w:b/>
                <w:bCs/>
                <w:sz w:val="16"/>
                <w:szCs w:val="16"/>
              </w:rPr>
              <w:t>Naknade troškova zaposlenih</w:t>
            </w:r>
          </w:p>
        </w:tc>
        <w:tc>
          <w:tcPr>
            <w:tcW w:w="1143" w:type="dxa"/>
            <w:gridSpan w:val="2"/>
            <w:noWrap/>
            <w:hideMark/>
          </w:tcPr>
          <w:p w:rsidR="0023279A" w:rsidRPr="0073174D" w:rsidRDefault="0023279A" w:rsidP="00097972">
            <w:pPr>
              <w:jc w:val="right"/>
              <w:rPr>
                <w:b/>
                <w:bCs/>
                <w:sz w:val="16"/>
                <w:szCs w:val="16"/>
              </w:rPr>
            </w:pPr>
            <w:r w:rsidRPr="0073174D">
              <w:rPr>
                <w:b/>
                <w:bCs/>
                <w:sz w:val="16"/>
                <w:szCs w:val="16"/>
              </w:rPr>
              <w:t>62.236,00</w:t>
            </w:r>
          </w:p>
        </w:tc>
        <w:tc>
          <w:tcPr>
            <w:tcW w:w="1074" w:type="dxa"/>
            <w:noWrap/>
            <w:hideMark/>
          </w:tcPr>
          <w:p w:rsidR="0023279A" w:rsidRPr="0073174D" w:rsidRDefault="0023279A" w:rsidP="00174D0B">
            <w:pPr>
              <w:jc w:val="right"/>
              <w:rPr>
                <w:b/>
                <w:bCs/>
                <w:sz w:val="16"/>
                <w:szCs w:val="16"/>
              </w:rPr>
            </w:pPr>
            <w:r w:rsidRPr="0073174D">
              <w:rPr>
                <w:b/>
                <w:bCs/>
                <w:sz w:val="16"/>
                <w:szCs w:val="16"/>
              </w:rPr>
              <w:t>57.271,79</w:t>
            </w:r>
          </w:p>
        </w:tc>
        <w:tc>
          <w:tcPr>
            <w:tcW w:w="672" w:type="dxa"/>
            <w:noWrap/>
            <w:hideMark/>
          </w:tcPr>
          <w:p w:rsidR="0023279A" w:rsidRPr="0073174D" w:rsidRDefault="0023279A" w:rsidP="0073174D">
            <w:pPr>
              <w:jc w:val="center"/>
              <w:rPr>
                <w:b/>
                <w:bCs/>
                <w:sz w:val="16"/>
                <w:szCs w:val="16"/>
              </w:rPr>
            </w:pPr>
            <w:r w:rsidRPr="0073174D">
              <w:rPr>
                <w:b/>
                <w:bCs/>
                <w:sz w:val="16"/>
                <w:szCs w:val="16"/>
              </w:rPr>
              <w:t>92,02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Naknada za prijevoz sa posla i na posao</w:t>
            </w:r>
          </w:p>
        </w:tc>
        <w:tc>
          <w:tcPr>
            <w:tcW w:w="1143" w:type="dxa"/>
            <w:gridSpan w:val="2"/>
            <w:noWrap/>
            <w:hideMark/>
          </w:tcPr>
          <w:p w:rsidR="0023279A" w:rsidRPr="0073174D" w:rsidRDefault="0023279A" w:rsidP="00097972">
            <w:pPr>
              <w:jc w:val="right"/>
              <w:rPr>
                <w:sz w:val="16"/>
                <w:szCs w:val="16"/>
              </w:rPr>
            </w:pPr>
            <w:r w:rsidRPr="0073174D">
              <w:rPr>
                <w:sz w:val="16"/>
                <w:szCs w:val="16"/>
              </w:rPr>
              <w:t>11.500,00</w:t>
            </w:r>
          </w:p>
        </w:tc>
        <w:tc>
          <w:tcPr>
            <w:tcW w:w="1074" w:type="dxa"/>
            <w:noWrap/>
            <w:hideMark/>
          </w:tcPr>
          <w:p w:rsidR="0023279A" w:rsidRPr="0073174D" w:rsidRDefault="0023279A" w:rsidP="00174D0B">
            <w:pPr>
              <w:jc w:val="right"/>
              <w:rPr>
                <w:sz w:val="16"/>
                <w:szCs w:val="16"/>
              </w:rPr>
            </w:pPr>
            <w:r w:rsidRPr="0073174D">
              <w:rPr>
                <w:sz w:val="16"/>
                <w:szCs w:val="16"/>
              </w:rPr>
              <w:t>9.925,79</w:t>
            </w:r>
          </w:p>
        </w:tc>
        <w:tc>
          <w:tcPr>
            <w:tcW w:w="672" w:type="dxa"/>
            <w:noWrap/>
            <w:hideMark/>
          </w:tcPr>
          <w:p w:rsidR="0023279A" w:rsidRPr="0073174D" w:rsidRDefault="0023279A" w:rsidP="0073174D">
            <w:pPr>
              <w:jc w:val="center"/>
              <w:rPr>
                <w:b/>
                <w:bCs/>
                <w:sz w:val="16"/>
                <w:szCs w:val="16"/>
              </w:rPr>
            </w:pPr>
            <w:r w:rsidRPr="0073174D">
              <w:rPr>
                <w:b/>
                <w:bCs/>
                <w:sz w:val="16"/>
                <w:szCs w:val="16"/>
              </w:rPr>
              <w:t>86,31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Topli obrok</w:t>
            </w:r>
          </w:p>
        </w:tc>
        <w:tc>
          <w:tcPr>
            <w:tcW w:w="1143" w:type="dxa"/>
            <w:gridSpan w:val="2"/>
            <w:noWrap/>
            <w:hideMark/>
          </w:tcPr>
          <w:p w:rsidR="0023279A" w:rsidRPr="0073174D" w:rsidRDefault="0023279A" w:rsidP="00097972">
            <w:pPr>
              <w:jc w:val="right"/>
              <w:rPr>
                <w:sz w:val="16"/>
                <w:szCs w:val="16"/>
              </w:rPr>
            </w:pPr>
            <w:r w:rsidRPr="0073174D">
              <w:rPr>
                <w:sz w:val="16"/>
                <w:szCs w:val="16"/>
              </w:rPr>
              <w:t>42.000,00</w:t>
            </w:r>
          </w:p>
        </w:tc>
        <w:tc>
          <w:tcPr>
            <w:tcW w:w="1074" w:type="dxa"/>
            <w:noWrap/>
            <w:hideMark/>
          </w:tcPr>
          <w:p w:rsidR="0023279A" w:rsidRPr="0073174D" w:rsidRDefault="0023279A" w:rsidP="00174D0B">
            <w:pPr>
              <w:jc w:val="right"/>
              <w:rPr>
                <w:sz w:val="16"/>
                <w:szCs w:val="16"/>
              </w:rPr>
            </w:pPr>
            <w:r w:rsidRPr="0073174D">
              <w:rPr>
                <w:sz w:val="16"/>
                <w:szCs w:val="16"/>
              </w:rPr>
              <w:t>38.610,00</w:t>
            </w:r>
          </w:p>
        </w:tc>
        <w:tc>
          <w:tcPr>
            <w:tcW w:w="672" w:type="dxa"/>
            <w:noWrap/>
            <w:hideMark/>
          </w:tcPr>
          <w:p w:rsidR="0023279A" w:rsidRPr="0073174D" w:rsidRDefault="0023279A" w:rsidP="0073174D">
            <w:pPr>
              <w:jc w:val="center"/>
              <w:rPr>
                <w:b/>
                <w:bCs/>
                <w:sz w:val="16"/>
                <w:szCs w:val="16"/>
              </w:rPr>
            </w:pPr>
            <w:r w:rsidRPr="0073174D">
              <w:rPr>
                <w:b/>
                <w:bCs/>
                <w:sz w:val="16"/>
                <w:szCs w:val="16"/>
              </w:rPr>
              <w:t>91,93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Regres</w:t>
            </w:r>
          </w:p>
        </w:tc>
        <w:tc>
          <w:tcPr>
            <w:tcW w:w="1143" w:type="dxa"/>
            <w:gridSpan w:val="2"/>
            <w:noWrap/>
            <w:hideMark/>
          </w:tcPr>
          <w:p w:rsidR="0023279A" w:rsidRPr="0073174D" w:rsidRDefault="0023279A" w:rsidP="0073174D">
            <w:pPr>
              <w:jc w:val="center"/>
              <w:rPr>
                <w:sz w:val="16"/>
                <w:szCs w:val="16"/>
              </w:rPr>
            </w:pPr>
            <w:r w:rsidRPr="0073174D">
              <w:rPr>
                <w:sz w:val="16"/>
                <w:szCs w:val="16"/>
              </w:rPr>
              <w:t>8.736,00</w:t>
            </w:r>
          </w:p>
        </w:tc>
        <w:tc>
          <w:tcPr>
            <w:tcW w:w="1074" w:type="dxa"/>
            <w:noWrap/>
            <w:hideMark/>
          </w:tcPr>
          <w:p w:rsidR="0023279A" w:rsidRPr="0073174D" w:rsidRDefault="0023279A" w:rsidP="00174D0B">
            <w:pPr>
              <w:jc w:val="right"/>
              <w:rPr>
                <w:sz w:val="16"/>
                <w:szCs w:val="16"/>
              </w:rPr>
            </w:pPr>
            <w:r w:rsidRPr="0073174D">
              <w:rPr>
                <w:sz w:val="16"/>
                <w:szCs w:val="16"/>
              </w:rPr>
              <w:t>8.736,00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b/>
                <w:bCs/>
                <w:sz w:val="16"/>
                <w:szCs w:val="16"/>
              </w:rPr>
            </w:pPr>
            <w:r w:rsidRPr="0073174D">
              <w:rPr>
                <w:b/>
                <w:bCs/>
                <w:sz w:val="16"/>
                <w:szCs w:val="16"/>
              </w:rPr>
              <w:t>612100</w:t>
            </w:r>
          </w:p>
        </w:tc>
        <w:tc>
          <w:tcPr>
            <w:tcW w:w="4836" w:type="dxa"/>
            <w:gridSpan w:val="2"/>
            <w:noWrap/>
            <w:hideMark/>
          </w:tcPr>
          <w:p w:rsidR="0023279A" w:rsidRPr="0073174D" w:rsidRDefault="0023279A">
            <w:pPr>
              <w:rPr>
                <w:b/>
                <w:bCs/>
                <w:sz w:val="16"/>
                <w:szCs w:val="16"/>
              </w:rPr>
            </w:pPr>
            <w:r w:rsidRPr="0073174D">
              <w:rPr>
                <w:b/>
                <w:bCs/>
                <w:sz w:val="16"/>
                <w:szCs w:val="16"/>
              </w:rPr>
              <w:t>I.2. DOPRINOSI POSLODAVCA</w:t>
            </w:r>
          </w:p>
        </w:tc>
        <w:tc>
          <w:tcPr>
            <w:tcW w:w="1143" w:type="dxa"/>
            <w:gridSpan w:val="2"/>
            <w:noWrap/>
            <w:hideMark/>
          </w:tcPr>
          <w:p w:rsidR="0023279A" w:rsidRPr="0073174D" w:rsidRDefault="0023279A" w:rsidP="0073174D">
            <w:pPr>
              <w:jc w:val="center"/>
              <w:rPr>
                <w:b/>
                <w:bCs/>
                <w:sz w:val="16"/>
                <w:szCs w:val="16"/>
              </w:rPr>
            </w:pPr>
            <w:r w:rsidRPr="0073174D">
              <w:rPr>
                <w:b/>
                <w:bCs/>
                <w:sz w:val="16"/>
                <w:szCs w:val="16"/>
              </w:rPr>
              <w:t>49.000,00</w:t>
            </w:r>
          </w:p>
        </w:tc>
        <w:tc>
          <w:tcPr>
            <w:tcW w:w="1074" w:type="dxa"/>
            <w:noWrap/>
            <w:hideMark/>
          </w:tcPr>
          <w:p w:rsidR="0023279A" w:rsidRPr="0073174D" w:rsidRDefault="0023279A" w:rsidP="00174D0B">
            <w:pPr>
              <w:jc w:val="right"/>
              <w:rPr>
                <w:b/>
                <w:bCs/>
                <w:sz w:val="16"/>
                <w:szCs w:val="16"/>
              </w:rPr>
            </w:pPr>
            <w:r w:rsidRPr="0073174D">
              <w:rPr>
                <w:b/>
                <w:bCs/>
                <w:sz w:val="16"/>
                <w:szCs w:val="16"/>
              </w:rPr>
              <w:t>47.708,05</w:t>
            </w:r>
          </w:p>
        </w:tc>
        <w:tc>
          <w:tcPr>
            <w:tcW w:w="672" w:type="dxa"/>
            <w:noWrap/>
            <w:hideMark/>
          </w:tcPr>
          <w:p w:rsidR="0023279A" w:rsidRPr="0073174D" w:rsidRDefault="0023279A" w:rsidP="0073174D">
            <w:pPr>
              <w:jc w:val="center"/>
              <w:rPr>
                <w:b/>
                <w:bCs/>
                <w:sz w:val="16"/>
                <w:szCs w:val="16"/>
              </w:rPr>
            </w:pPr>
            <w:r w:rsidRPr="0073174D">
              <w:rPr>
                <w:b/>
                <w:bCs/>
                <w:sz w:val="16"/>
                <w:szCs w:val="16"/>
              </w:rPr>
              <w:t>97,36</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613000</w:t>
            </w:r>
          </w:p>
        </w:tc>
        <w:tc>
          <w:tcPr>
            <w:tcW w:w="4836" w:type="dxa"/>
            <w:gridSpan w:val="2"/>
            <w:noWrap/>
            <w:hideMark/>
          </w:tcPr>
          <w:p w:rsidR="0023279A" w:rsidRPr="0073174D" w:rsidRDefault="0023279A">
            <w:pPr>
              <w:rPr>
                <w:b/>
                <w:bCs/>
                <w:sz w:val="16"/>
                <w:szCs w:val="16"/>
              </w:rPr>
            </w:pPr>
            <w:r w:rsidRPr="0073174D">
              <w:rPr>
                <w:b/>
                <w:bCs/>
                <w:sz w:val="16"/>
                <w:szCs w:val="16"/>
              </w:rPr>
              <w:t>I.3.IZDACI ZA MATERIJAL, SITNI INVENTAR I USLUGE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377.497,69</w:t>
            </w:r>
          </w:p>
        </w:tc>
        <w:tc>
          <w:tcPr>
            <w:tcW w:w="1074" w:type="dxa"/>
            <w:noWrap/>
            <w:hideMark/>
          </w:tcPr>
          <w:p w:rsidR="0023279A" w:rsidRPr="0073174D" w:rsidRDefault="0023279A" w:rsidP="00174D0B">
            <w:pPr>
              <w:jc w:val="right"/>
              <w:rPr>
                <w:b/>
                <w:bCs/>
                <w:sz w:val="16"/>
                <w:szCs w:val="16"/>
              </w:rPr>
            </w:pPr>
            <w:r w:rsidRPr="0073174D">
              <w:rPr>
                <w:b/>
                <w:bCs/>
                <w:sz w:val="16"/>
                <w:szCs w:val="16"/>
              </w:rPr>
              <w:t>162.990,53</w:t>
            </w:r>
          </w:p>
        </w:tc>
        <w:tc>
          <w:tcPr>
            <w:tcW w:w="672" w:type="dxa"/>
            <w:noWrap/>
            <w:hideMark/>
          </w:tcPr>
          <w:p w:rsidR="0023279A" w:rsidRPr="0073174D" w:rsidRDefault="0023279A" w:rsidP="0073174D">
            <w:pPr>
              <w:jc w:val="center"/>
              <w:rPr>
                <w:b/>
                <w:bCs/>
                <w:sz w:val="16"/>
                <w:szCs w:val="16"/>
              </w:rPr>
            </w:pPr>
            <w:r w:rsidRPr="0073174D">
              <w:rPr>
                <w:b/>
                <w:bCs/>
                <w:sz w:val="16"/>
                <w:szCs w:val="16"/>
              </w:rPr>
              <w:t>43,18</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613700</w:t>
            </w:r>
          </w:p>
        </w:tc>
        <w:tc>
          <w:tcPr>
            <w:tcW w:w="4836" w:type="dxa"/>
            <w:gridSpan w:val="2"/>
            <w:noWrap/>
            <w:hideMark/>
          </w:tcPr>
          <w:p w:rsidR="0023279A" w:rsidRPr="0073174D" w:rsidRDefault="0023279A">
            <w:pPr>
              <w:rPr>
                <w:b/>
                <w:bCs/>
                <w:sz w:val="16"/>
                <w:szCs w:val="16"/>
              </w:rPr>
            </w:pPr>
            <w:r w:rsidRPr="0073174D">
              <w:rPr>
                <w:b/>
                <w:bCs/>
                <w:sz w:val="16"/>
                <w:szCs w:val="16"/>
              </w:rPr>
              <w:t>Izdaci za tekuće održavanje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50.000,00</w:t>
            </w:r>
          </w:p>
        </w:tc>
        <w:tc>
          <w:tcPr>
            <w:tcW w:w="1074" w:type="dxa"/>
            <w:noWrap/>
            <w:hideMark/>
          </w:tcPr>
          <w:p w:rsidR="0023279A" w:rsidRPr="0073174D" w:rsidRDefault="0023279A" w:rsidP="00174D0B">
            <w:pPr>
              <w:jc w:val="right"/>
              <w:rPr>
                <w:b/>
                <w:bCs/>
                <w:sz w:val="16"/>
                <w:szCs w:val="16"/>
              </w:rPr>
            </w:pPr>
            <w:r w:rsidRPr="0073174D">
              <w:rPr>
                <w:b/>
                <w:bCs/>
                <w:sz w:val="16"/>
                <w:szCs w:val="16"/>
              </w:rPr>
              <w:t>24.301,67</w:t>
            </w:r>
          </w:p>
        </w:tc>
        <w:tc>
          <w:tcPr>
            <w:tcW w:w="672" w:type="dxa"/>
            <w:noWrap/>
            <w:hideMark/>
          </w:tcPr>
          <w:p w:rsidR="0023279A" w:rsidRPr="0073174D" w:rsidRDefault="0023279A" w:rsidP="0073174D">
            <w:pPr>
              <w:jc w:val="center"/>
              <w:rPr>
                <w:b/>
                <w:bCs/>
                <w:sz w:val="16"/>
                <w:szCs w:val="16"/>
              </w:rPr>
            </w:pPr>
            <w:r w:rsidRPr="0073174D">
              <w:rPr>
                <w:b/>
                <w:bCs/>
                <w:sz w:val="16"/>
                <w:szCs w:val="16"/>
              </w:rPr>
              <w:t>48,60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613700</w:t>
            </w:r>
          </w:p>
        </w:tc>
        <w:tc>
          <w:tcPr>
            <w:tcW w:w="4836" w:type="dxa"/>
            <w:gridSpan w:val="2"/>
            <w:noWrap/>
            <w:hideMark/>
          </w:tcPr>
          <w:p w:rsidR="0023279A" w:rsidRPr="0073174D" w:rsidRDefault="0023279A" w:rsidP="0073174D">
            <w:pPr>
              <w:rPr>
                <w:sz w:val="16"/>
                <w:szCs w:val="16"/>
              </w:rPr>
            </w:pPr>
            <w:r w:rsidRPr="0073174D">
              <w:rPr>
                <w:sz w:val="16"/>
                <w:szCs w:val="16"/>
              </w:rPr>
              <w:t xml:space="preserve">    Poduzetnička zona Vrtlište</w:t>
            </w:r>
          </w:p>
        </w:tc>
        <w:tc>
          <w:tcPr>
            <w:tcW w:w="1143" w:type="dxa"/>
            <w:gridSpan w:val="2"/>
            <w:noWrap/>
            <w:hideMark/>
          </w:tcPr>
          <w:p w:rsidR="0023279A" w:rsidRPr="0073174D" w:rsidRDefault="0023279A" w:rsidP="00174D0B">
            <w:pPr>
              <w:jc w:val="right"/>
              <w:rPr>
                <w:sz w:val="16"/>
                <w:szCs w:val="16"/>
              </w:rPr>
            </w:pPr>
            <w:r w:rsidRPr="0073174D">
              <w:rPr>
                <w:sz w:val="16"/>
                <w:szCs w:val="16"/>
              </w:rPr>
              <w:t>50.000,00</w:t>
            </w:r>
          </w:p>
        </w:tc>
        <w:tc>
          <w:tcPr>
            <w:tcW w:w="1074" w:type="dxa"/>
            <w:noWrap/>
            <w:hideMark/>
          </w:tcPr>
          <w:p w:rsidR="0023279A" w:rsidRPr="0073174D" w:rsidRDefault="0023279A" w:rsidP="00174D0B">
            <w:pPr>
              <w:jc w:val="right"/>
              <w:rPr>
                <w:sz w:val="16"/>
                <w:szCs w:val="16"/>
              </w:rPr>
            </w:pPr>
            <w:r w:rsidRPr="0073174D">
              <w:rPr>
                <w:sz w:val="16"/>
                <w:szCs w:val="16"/>
              </w:rPr>
              <w:t>24.301,67</w:t>
            </w:r>
          </w:p>
        </w:tc>
        <w:tc>
          <w:tcPr>
            <w:tcW w:w="672" w:type="dxa"/>
            <w:noWrap/>
            <w:hideMark/>
          </w:tcPr>
          <w:p w:rsidR="0023279A" w:rsidRPr="0073174D" w:rsidRDefault="0023279A" w:rsidP="0073174D">
            <w:pPr>
              <w:jc w:val="center"/>
              <w:rPr>
                <w:b/>
                <w:bCs/>
                <w:sz w:val="16"/>
                <w:szCs w:val="16"/>
              </w:rPr>
            </w:pPr>
            <w:r w:rsidRPr="0073174D">
              <w:rPr>
                <w:b/>
                <w:bCs/>
                <w:sz w:val="16"/>
                <w:szCs w:val="16"/>
              </w:rPr>
              <w:t>48,60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613700</w:t>
            </w:r>
          </w:p>
        </w:tc>
        <w:tc>
          <w:tcPr>
            <w:tcW w:w="4836" w:type="dxa"/>
            <w:gridSpan w:val="2"/>
            <w:noWrap/>
            <w:hideMark/>
          </w:tcPr>
          <w:p w:rsidR="0023279A" w:rsidRPr="0073174D" w:rsidRDefault="0023279A">
            <w:pPr>
              <w:rPr>
                <w:b/>
                <w:bCs/>
                <w:sz w:val="16"/>
                <w:szCs w:val="16"/>
              </w:rPr>
            </w:pPr>
            <w:r w:rsidRPr="0073174D">
              <w:rPr>
                <w:b/>
                <w:bCs/>
                <w:sz w:val="16"/>
                <w:szCs w:val="16"/>
              </w:rPr>
              <w:t>Izdaci za tekuće održavanje - utrošak namjenskih sredstava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9.697,69</w:t>
            </w:r>
          </w:p>
        </w:tc>
        <w:tc>
          <w:tcPr>
            <w:tcW w:w="1074" w:type="dxa"/>
            <w:noWrap/>
            <w:hideMark/>
          </w:tcPr>
          <w:p w:rsidR="0023279A" w:rsidRPr="0073174D" w:rsidRDefault="0023279A" w:rsidP="00174D0B">
            <w:pPr>
              <w:jc w:val="right"/>
              <w:rPr>
                <w:b/>
                <w:bCs/>
                <w:sz w:val="16"/>
                <w:szCs w:val="16"/>
              </w:rPr>
            </w:pPr>
            <w:r w:rsidRPr="0073174D">
              <w:rPr>
                <w:b/>
                <w:bCs/>
                <w:sz w:val="16"/>
                <w:szCs w:val="16"/>
              </w:rPr>
              <w:t>9.697,69</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0341</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613700</w:t>
            </w:r>
          </w:p>
        </w:tc>
        <w:tc>
          <w:tcPr>
            <w:tcW w:w="4836" w:type="dxa"/>
            <w:gridSpan w:val="2"/>
            <w:noWrap/>
            <w:hideMark/>
          </w:tcPr>
          <w:p w:rsidR="0023279A" w:rsidRPr="0073174D" w:rsidRDefault="0023279A" w:rsidP="0073174D">
            <w:pPr>
              <w:rPr>
                <w:sz w:val="16"/>
                <w:szCs w:val="16"/>
              </w:rPr>
            </w:pPr>
            <w:r w:rsidRPr="0073174D">
              <w:rPr>
                <w:sz w:val="16"/>
                <w:szCs w:val="16"/>
              </w:rPr>
              <w:t>Program prijateljskog okruženja sa JP Elektroprivreda BiH</w:t>
            </w:r>
          </w:p>
        </w:tc>
        <w:tc>
          <w:tcPr>
            <w:tcW w:w="1143" w:type="dxa"/>
            <w:gridSpan w:val="2"/>
            <w:noWrap/>
            <w:hideMark/>
          </w:tcPr>
          <w:p w:rsidR="0023279A" w:rsidRPr="0073174D" w:rsidRDefault="0023279A" w:rsidP="00174D0B">
            <w:pPr>
              <w:jc w:val="right"/>
              <w:rPr>
                <w:sz w:val="16"/>
                <w:szCs w:val="16"/>
              </w:rPr>
            </w:pPr>
            <w:r w:rsidRPr="0073174D">
              <w:rPr>
                <w:sz w:val="16"/>
                <w:szCs w:val="16"/>
              </w:rPr>
              <w:t>9.697,69</w:t>
            </w:r>
          </w:p>
        </w:tc>
        <w:tc>
          <w:tcPr>
            <w:tcW w:w="1074" w:type="dxa"/>
            <w:noWrap/>
            <w:hideMark/>
          </w:tcPr>
          <w:p w:rsidR="0023279A" w:rsidRPr="0073174D" w:rsidRDefault="0023279A" w:rsidP="00174D0B">
            <w:pPr>
              <w:jc w:val="right"/>
              <w:rPr>
                <w:sz w:val="16"/>
                <w:szCs w:val="16"/>
              </w:rPr>
            </w:pPr>
            <w:r w:rsidRPr="0073174D">
              <w:rPr>
                <w:sz w:val="16"/>
                <w:szCs w:val="16"/>
              </w:rPr>
              <w:t>9.697,69</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613900</w:t>
            </w:r>
          </w:p>
        </w:tc>
        <w:tc>
          <w:tcPr>
            <w:tcW w:w="4836" w:type="dxa"/>
            <w:gridSpan w:val="2"/>
            <w:noWrap/>
            <w:hideMark/>
          </w:tcPr>
          <w:p w:rsidR="0023279A" w:rsidRPr="0073174D" w:rsidRDefault="0023279A">
            <w:pPr>
              <w:rPr>
                <w:b/>
                <w:bCs/>
                <w:sz w:val="16"/>
                <w:szCs w:val="16"/>
              </w:rPr>
            </w:pPr>
            <w:r w:rsidRPr="0073174D">
              <w:rPr>
                <w:b/>
                <w:bCs/>
                <w:sz w:val="16"/>
                <w:szCs w:val="16"/>
              </w:rPr>
              <w:t>Ugovorene usluge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317.800,00</w:t>
            </w:r>
          </w:p>
        </w:tc>
        <w:tc>
          <w:tcPr>
            <w:tcW w:w="1074" w:type="dxa"/>
            <w:noWrap/>
            <w:hideMark/>
          </w:tcPr>
          <w:p w:rsidR="0023279A" w:rsidRPr="0073174D" w:rsidRDefault="0023279A" w:rsidP="00174D0B">
            <w:pPr>
              <w:jc w:val="right"/>
              <w:rPr>
                <w:b/>
                <w:bCs/>
                <w:sz w:val="16"/>
                <w:szCs w:val="16"/>
              </w:rPr>
            </w:pPr>
            <w:r w:rsidRPr="0073174D">
              <w:rPr>
                <w:b/>
                <w:bCs/>
                <w:sz w:val="16"/>
                <w:szCs w:val="16"/>
              </w:rPr>
              <w:t>128.991,17</w:t>
            </w:r>
          </w:p>
        </w:tc>
        <w:tc>
          <w:tcPr>
            <w:tcW w:w="672" w:type="dxa"/>
            <w:noWrap/>
            <w:hideMark/>
          </w:tcPr>
          <w:p w:rsidR="0023279A" w:rsidRPr="0073174D" w:rsidRDefault="0023279A" w:rsidP="0073174D">
            <w:pPr>
              <w:jc w:val="center"/>
              <w:rPr>
                <w:b/>
                <w:bCs/>
                <w:sz w:val="16"/>
                <w:szCs w:val="16"/>
              </w:rPr>
            </w:pPr>
            <w:r w:rsidRPr="0073174D">
              <w:rPr>
                <w:b/>
                <w:bCs/>
                <w:sz w:val="16"/>
                <w:szCs w:val="16"/>
              </w:rPr>
              <w:t>40,59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Program utroška sredstava Fonda za zaštitu okoline ZDK (dio I)</w:t>
            </w:r>
          </w:p>
        </w:tc>
        <w:tc>
          <w:tcPr>
            <w:tcW w:w="1143" w:type="dxa"/>
            <w:gridSpan w:val="2"/>
            <w:noWrap/>
            <w:hideMark/>
          </w:tcPr>
          <w:p w:rsidR="0023279A" w:rsidRPr="0073174D" w:rsidRDefault="0023279A" w:rsidP="00174D0B">
            <w:pPr>
              <w:jc w:val="right"/>
              <w:rPr>
                <w:sz w:val="16"/>
                <w:szCs w:val="16"/>
              </w:rPr>
            </w:pPr>
            <w:r w:rsidRPr="0073174D">
              <w:rPr>
                <w:sz w:val="16"/>
                <w:szCs w:val="16"/>
              </w:rPr>
              <w:t>260.000,00</w:t>
            </w:r>
          </w:p>
        </w:tc>
        <w:tc>
          <w:tcPr>
            <w:tcW w:w="1074" w:type="dxa"/>
            <w:noWrap/>
            <w:hideMark/>
          </w:tcPr>
          <w:p w:rsidR="0023279A" w:rsidRPr="0073174D" w:rsidRDefault="0023279A" w:rsidP="00174D0B">
            <w:pPr>
              <w:jc w:val="right"/>
              <w:rPr>
                <w:sz w:val="16"/>
                <w:szCs w:val="16"/>
              </w:rPr>
            </w:pPr>
            <w:r w:rsidRPr="0073174D">
              <w:rPr>
                <w:sz w:val="16"/>
                <w:szCs w:val="16"/>
              </w:rPr>
              <w:t>117.071,67</w:t>
            </w:r>
          </w:p>
        </w:tc>
        <w:tc>
          <w:tcPr>
            <w:tcW w:w="672" w:type="dxa"/>
            <w:noWrap/>
            <w:hideMark/>
          </w:tcPr>
          <w:p w:rsidR="0023279A" w:rsidRPr="0073174D" w:rsidRDefault="0023279A" w:rsidP="0073174D">
            <w:pPr>
              <w:jc w:val="center"/>
              <w:rPr>
                <w:b/>
                <w:bCs/>
                <w:sz w:val="16"/>
                <w:szCs w:val="16"/>
              </w:rPr>
            </w:pPr>
            <w:r w:rsidRPr="0073174D">
              <w:rPr>
                <w:b/>
                <w:bCs/>
                <w:sz w:val="16"/>
                <w:szCs w:val="16"/>
              </w:rPr>
              <w:t>45,03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0732</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Usluge zdravstvene zaštite životinja</w:t>
            </w:r>
          </w:p>
        </w:tc>
        <w:tc>
          <w:tcPr>
            <w:tcW w:w="1143" w:type="dxa"/>
            <w:gridSpan w:val="2"/>
            <w:noWrap/>
            <w:hideMark/>
          </w:tcPr>
          <w:p w:rsidR="0023279A" w:rsidRPr="0073174D" w:rsidRDefault="0023279A" w:rsidP="00174D0B">
            <w:pPr>
              <w:jc w:val="right"/>
              <w:rPr>
                <w:sz w:val="16"/>
                <w:szCs w:val="16"/>
              </w:rPr>
            </w:pPr>
            <w:r w:rsidRPr="0073174D">
              <w:rPr>
                <w:sz w:val="16"/>
                <w:szCs w:val="16"/>
              </w:rPr>
              <w:t>1.000,00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0741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hideMark/>
          </w:tcPr>
          <w:p w:rsidR="0023279A" w:rsidRPr="0073174D" w:rsidRDefault="0023279A" w:rsidP="0073174D">
            <w:pPr>
              <w:rPr>
                <w:sz w:val="16"/>
                <w:szCs w:val="16"/>
              </w:rPr>
            </w:pPr>
            <w:r w:rsidRPr="0073174D">
              <w:rPr>
                <w:sz w:val="16"/>
                <w:szCs w:val="16"/>
              </w:rPr>
              <w:t>Izvještajno prognozna služba (zdravstvena zaštita bilja)</w:t>
            </w:r>
          </w:p>
        </w:tc>
        <w:tc>
          <w:tcPr>
            <w:tcW w:w="1143" w:type="dxa"/>
            <w:gridSpan w:val="2"/>
            <w:noWrap/>
            <w:hideMark/>
          </w:tcPr>
          <w:p w:rsidR="0023279A" w:rsidRPr="0073174D" w:rsidRDefault="0023279A" w:rsidP="00174D0B">
            <w:pPr>
              <w:jc w:val="right"/>
              <w:rPr>
                <w:sz w:val="16"/>
                <w:szCs w:val="16"/>
              </w:rPr>
            </w:pPr>
            <w:r w:rsidRPr="0073174D">
              <w:rPr>
                <w:sz w:val="16"/>
                <w:szCs w:val="16"/>
              </w:rPr>
              <w:t>5.200,00</w:t>
            </w:r>
          </w:p>
        </w:tc>
        <w:tc>
          <w:tcPr>
            <w:tcW w:w="1074" w:type="dxa"/>
            <w:noWrap/>
            <w:hideMark/>
          </w:tcPr>
          <w:p w:rsidR="0023279A" w:rsidRPr="0073174D" w:rsidRDefault="0023279A" w:rsidP="00174D0B">
            <w:pPr>
              <w:jc w:val="right"/>
              <w:rPr>
                <w:sz w:val="16"/>
                <w:szCs w:val="16"/>
              </w:rPr>
            </w:pPr>
            <w:r w:rsidRPr="0073174D">
              <w:rPr>
                <w:sz w:val="16"/>
                <w:szCs w:val="16"/>
              </w:rPr>
              <w:t>5.184,04</w:t>
            </w:r>
          </w:p>
        </w:tc>
        <w:tc>
          <w:tcPr>
            <w:tcW w:w="672" w:type="dxa"/>
            <w:noWrap/>
            <w:hideMark/>
          </w:tcPr>
          <w:p w:rsidR="0023279A" w:rsidRPr="0073174D" w:rsidRDefault="0023279A" w:rsidP="0073174D">
            <w:pPr>
              <w:jc w:val="center"/>
              <w:rPr>
                <w:b/>
                <w:bCs/>
                <w:sz w:val="16"/>
                <w:szCs w:val="16"/>
              </w:rPr>
            </w:pPr>
            <w:r w:rsidRPr="0073174D">
              <w:rPr>
                <w:b/>
                <w:bCs/>
                <w:sz w:val="16"/>
                <w:szCs w:val="16"/>
              </w:rPr>
              <w:t>99,69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 xml:space="preserve">Učešće Općine u projektima </w:t>
            </w:r>
          </w:p>
        </w:tc>
        <w:tc>
          <w:tcPr>
            <w:tcW w:w="1143" w:type="dxa"/>
            <w:gridSpan w:val="2"/>
            <w:noWrap/>
            <w:hideMark/>
          </w:tcPr>
          <w:p w:rsidR="0023279A" w:rsidRPr="0073174D" w:rsidRDefault="0023279A" w:rsidP="00174D0B">
            <w:pPr>
              <w:jc w:val="right"/>
              <w:rPr>
                <w:sz w:val="16"/>
                <w:szCs w:val="16"/>
              </w:rPr>
            </w:pPr>
            <w:r w:rsidRPr="0073174D">
              <w:rPr>
                <w:sz w:val="16"/>
                <w:szCs w:val="16"/>
              </w:rPr>
              <w:t>50.000,00</w:t>
            </w:r>
          </w:p>
        </w:tc>
        <w:tc>
          <w:tcPr>
            <w:tcW w:w="1074" w:type="dxa"/>
            <w:noWrap/>
            <w:hideMark/>
          </w:tcPr>
          <w:p w:rsidR="0023279A" w:rsidRPr="0073174D" w:rsidRDefault="0023279A" w:rsidP="00174D0B">
            <w:pPr>
              <w:jc w:val="right"/>
              <w:rPr>
                <w:sz w:val="16"/>
                <w:szCs w:val="16"/>
              </w:rPr>
            </w:pPr>
            <w:r w:rsidRPr="0073174D">
              <w:rPr>
                <w:sz w:val="16"/>
                <w:szCs w:val="16"/>
              </w:rPr>
              <w:t>5.167,89</w:t>
            </w:r>
          </w:p>
        </w:tc>
        <w:tc>
          <w:tcPr>
            <w:tcW w:w="672" w:type="dxa"/>
            <w:noWrap/>
            <w:hideMark/>
          </w:tcPr>
          <w:p w:rsidR="0023279A" w:rsidRPr="0073174D" w:rsidRDefault="0023279A" w:rsidP="0073174D">
            <w:pPr>
              <w:jc w:val="center"/>
              <w:rPr>
                <w:b/>
                <w:bCs/>
                <w:sz w:val="16"/>
                <w:szCs w:val="16"/>
              </w:rPr>
            </w:pPr>
            <w:r w:rsidRPr="0073174D">
              <w:rPr>
                <w:b/>
                <w:bCs/>
                <w:sz w:val="16"/>
                <w:szCs w:val="16"/>
              </w:rPr>
              <w:t>10,34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23279A" w:rsidRPr="0073174D" w:rsidRDefault="0023279A" w:rsidP="00174D0B">
            <w:pPr>
              <w:jc w:val="right"/>
              <w:rPr>
                <w:sz w:val="16"/>
                <w:szCs w:val="16"/>
              </w:rPr>
            </w:pPr>
            <w:r w:rsidRPr="0073174D">
              <w:rPr>
                <w:sz w:val="16"/>
                <w:szCs w:val="16"/>
              </w:rPr>
              <w:t>1.600,00</w:t>
            </w:r>
          </w:p>
        </w:tc>
        <w:tc>
          <w:tcPr>
            <w:tcW w:w="1074" w:type="dxa"/>
            <w:noWrap/>
            <w:hideMark/>
          </w:tcPr>
          <w:p w:rsidR="0023279A" w:rsidRPr="0073174D" w:rsidRDefault="0023279A" w:rsidP="00174D0B">
            <w:pPr>
              <w:jc w:val="right"/>
              <w:rPr>
                <w:sz w:val="16"/>
                <w:szCs w:val="16"/>
              </w:rPr>
            </w:pPr>
            <w:r w:rsidRPr="0073174D">
              <w:rPr>
                <w:sz w:val="16"/>
                <w:szCs w:val="16"/>
              </w:rPr>
              <w:t>1.567,57</w:t>
            </w:r>
          </w:p>
        </w:tc>
        <w:tc>
          <w:tcPr>
            <w:tcW w:w="672" w:type="dxa"/>
            <w:noWrap/>
            <w:hideMark/>
          </w:tcPr>
          <w:p w:rsidR="0023279A" w:rsidRPr="0073174D" w:rsidRDefault="0023279A" w:rsidP="0073174D">
            <w:pPr>
              <w:jc w:val="center"/>
              <w:rPr>
                <w:b/>
                <w:bCs/>
                <w:sz w:val="16"/>
                <w:szCs w:val="16"/>
              </w:rPr>
            </w:pPr>
            <w:r w:rsidRPr="0073174D">
              <w:rPr>
                <w:b/>
                <w:bCs/>
                <w:sz w:val="16"/>
                <w:szCs w:val="16"/>
              </w:rPr>
              <w:t>97,97</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614000</w:t>
            </w:r>
          </w:p>
        </w:tc>
        <w:tc>
          <w:tcPr>
            <w:tcW w:w="4836" w:type="dxa"/>
            <w:gridSpan w:val="2"/>
            <w:noWrap/>
            <w:hideMark/>
          </w:tcPr>
          <w:p w:rsidR="0023279A" w:rsidRPr="0073174D" w:rsidRDefault="0023279A">
            <w:pPr>
              <w:rPr>
                <w:b/>
                <w:bCs/>
                <w:sz w:val="16"/>
                <w:szCs w:val="16"/>
              </w:rPr>
            </w:pPr>
            <w:r w:rsidRPr="0073174D">
              <w:rPr>
                <w:b/>
                <w:bCs/>
                <w:sz w:val="16"/>
                <w:szCs w:val="16"/>
              </w:rPr>
              <w:t>I.4.TEKUĆI TRANSFERI I DRUGI TEKUĆI RASHODI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2.839.132,00</w:t>
            </w:r>
          </w:p>
        </w:tc>
        <w:tc>
          <w:tcPr>
            <w:tcW w:w="1074" w:type="dxa"/>
            <w:noWrap/>
            <w:hideMark/>
          </w:tcPr>
          <w:p w:rsidR="0023279A" w:rsidRPr="0073174D" w:rsidRDefault="0023279A" w:rsidP="00174D0B">
            <w:pPr>
              <w:jc w:val="right"/>
              <w:rPr>
                <w:b/>
                <w:bCs/>
                <w:sz w:val="16"/>
                <w:szCs w:val="16"/>
              </w:rPr>
            </w:pPr>
            <w:r w:rsidRPr="0073174D">
              <w:rPr>
                <w:b/>
                <w:bCs/>
                <w:sz w:val="16"/>
                <w:szCs w:val="16"/>
              </w:rPr>
              <w:t>1.896.911,04</w:t>
            </w:r>
          </w:p>
        </w:tc>
        <w:tc>
          <w:tcPr>
            <w:tcW w:w="672" w:type="dxa"/>
            <w:noWrap/>
            <w:hideMark/>
          </w:tcPr>
          <w:p w:rsidR="0023279A" w:rsidRPr="0073174D" w:rsidRDefault="0023279A" w:rsidP="0073174D">
            <w:pPr>
              <w:jc w:val="center"/>
              <w:rPr>
                <w:b/>
                <w:bCs/>
                <w:sz w:val="16"/>
                <w:szCs w:val="16"/>
              </w:rPr>
            </w:pPr>
            <w:r w:rsidRPr="0073174D">
              <w:rPr>
                <w:b/>
                <w:bCs/>
                <w:sz w:val="16"/>
                <w:szCs w:val="16"/>
              </w:rPr>
              <w:t>66,81</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614300</w:t>
            </w:r>
          </w:p>
        </w:tc>
        <w:tc>
          <w:tcPr>
            <w:tcW w:w="4836" w:type="dxa"/>
            <w:gridSpan w:val="2"/>
            <w:noWrap/>
            <w:hideMark/>
          </w:tcPr>
          <w:p w:rsidR="0023279A" w:rsidRPr="0073174D" w:rsidRDefault="0023279A">
            <w:pPr>
              <w:rPr>
                <w:b/>
                <w:bCs/>
                <w:sz w:val="16"/>
                <w:szCs w:val="16"/>
              </w:rPr>
            </w:pPr>
            <w:r w:rsidRPr="0073174D">
              <w:rPr>
                <w:b/>
                <w:bCs/>
                <w:sz w:val="16"/>
                <w:szCs w:val="16"/>
              </w:rPr>
              <w:t>Tekući transferi neprofitnim organizacijama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2.078.000,00</w:t>
            </w:r>
          </w:p>
        </w:tc>
        <w:tc>
          <w:tcPr>
            <w:tcW w:w="1074" w:type="dxa"/>
            <w:noWrap/>
            <w:hideMark/>
          </w:tcPr>
          <w:p w:rsidR="0023279A" w:rsidRPr="0073174D" w:rsidRDefault="0023279A" w:rsidP="00174D0B">
            <w:pPr>
              <w:jc w:val="right"/>
              <w:rPr>
                <w:b/>
                <w:bCs/>
                <w:sz w:val="16"/>
                <w:szCs w:val="16"/>
              </w:rPr>
            </w:pPr>
            <w:r w:rsidRPr="0073174D">
              <w:rPr>
                <w:b/>
                <w:bCs/>
                <w:sz w:val="16"/>
                <w:szCs w:val="16"/>
              </w:rPr>
              <w:t>1.267.302,93</w:t>
            </w:r>
          </w:p>
        </w:tc>
        <w:tc>
          <w:tcPr>
            <w:tcW w:w="672" w:type="dxa"/>
            <w:noWrap/>
            <w:hideMark/>
          </w:tcPr>
          <w:p w:rsidR="0023279A" w:rsidRPr="0073174D" w:rsidRDefault="0023279A" w:rsidP="0073174D">
            <w:pPr>
              <w:jc w:val="center"/>
              <w:rPr>
                <w:b/>
                <w:bCs/>
                <w:sz w:val="16"/>
                <w:szCs w:val="16"/>
              </w:rPr>
            </w:pPr>
            <w:r w:rsidRPr="0073174D">
              <w:rPr>
                <w:b/>
                <w:bCs/>
                <w:sz w:val="16"/>
                <w:szCs w:val="16"/>
              </w:rPr>
              <w:t>60,99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0231</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Zavodu za planiranje i izgradnju po osnovu koncesija</w:t>
            </w:r>
          </w:p>
        </w:tc>
        <w:tc>
          <w:tcPr>
            <w:tcW w:w="1143" w:type="dxa"/>
            <w:gridSpan w:val="2"/>
            <w:noWrap/>
            <w:hideMark/>
          </w:tcPr>
          <w:p w:rsidR="0023279A" w:rsidRPr="0073174D" w:rsidRDefault="0023279A" w:rsidP="00174D0B">
            <w:pPr>
              <w:jc w:val="right"/>
              <w:rPr>
                <w:sz w:val="16"/>
                <w:szCs w:val="16"/>
              </w:rPr>
            </w:pPr>
            <w:r w:rsidRPr="0073174D">
              <w:rPr>
                <w:sz w:val="16"/>
                <w:szCs w:val="16"/>
              </w:rPr>
              <w:t>300.000,00</w:t>
            </w:r>
          </w:p>
        </w:tc>
        <w:tc>
          <w:tcPr>
            <w:tcW w:w="1074" w:type="dxa"/>
            <w:noWrap/>
            <w:hideMark/>
          </w:tcPr>
          <w:p w:rsidR="0023279A" w:rsidRPr="0073174D" w:rsidRDefault="0023279A" w:rsidP="00174D0B">
            <w:pPr>
              <w:jc w:val="right"/>
              <w:rPr>
                <w:sz w:val="16"/>
                <w:szCs w:val="16"/>
              </w:rPr>
            </w:pPr>
            <w:r w:rsidRPr="0073174D">
              <w:rPr>
                <w:sz w:val="16"/>
                <w:szCs w:val="16"/>
              </w:rPr>
              <w:t>75.207,73</w:t>
            </w:r>
          </w:p>
        </w:tc>
        <w:tc>
          <w:tcPr>
            <w:tcW w:w="672" w:type="dxa"/>
            <w:noWrap/>
            <w:hideMark/>
          </w:tcPr>
          <w:p w:rsidR="0023279A" w:rsidRPr="0073174D" w:rsidRDefault="0023279A" w:rsidP="0073174D">
            <w:pPr>
              <w:jc w:val="center"/>
              <w:rPr>
                <w:b/>
                <w:bCs/>
                <w:sz w:val="16"/>
                <w:szCs w:val="16"/>
              </w:rPr>
            </w:pPr>
            <w:r w:rsidRPr="0073174D">
              <w:rPr>
                <w:b/>
                <w:bCs/>
                <w:sz w:val="16"/>
                <w:szCs w:val="16"/>
              </w:rPr>
              <w:t>25,07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0221</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Zavodu za planiranje i izgradnju po osnovu cestovnih naknada</w:t>
            </w:r>
          </w:p>
        </w:tc>
        <w:tc>
          <w:tcPr>
            <w:tcW w:w="1143" w:type="dxa"/>
            <w:gridSpan w:val="2"/>
            <w:noWrap/>
            <w:hideMark/>
          </w:tcPr>
          <w:p w:rsidR="0023279A" w:rsidRPr="0073174D" w:rsidRDefault="0023279A" w:rsidP="00174D0B">
            <w:pPr>
              <w:jc w:val="right"/>
              <w:rPr>
                <w:sz w:val="16"/>
                <w:szCs w:val="16"/>
              </w:rPr>
            </w:pPr>
            <w:r w:rsidRPr="0073174D">
              <w:rPr>
                <w:sz w:val="16"/>
                <w:szCs w:val="16"/>
              </w:rPr>
              <w:t>578.000,00</w:t>
            </w:r>
          </w:p>
        </w:tc>
        <w:tc>
          <w:tcPr>
            <w:tcW w:w="1074" w:type="dxa"/>
            <w:noWrap/>
            <w:hideMark/>
          </w:tcPr>
          <w:p w:rsidR="0023279A" w:rsidRPr="0073174D" w:rsidRDefault="0023279A" w:rsidP="00174D0B">
            <w:pPr>
              <w:jc w:val="right"/>
              <w:rPr>
                <w:sz w:val="16"/>
                <w:szCs w:val="16"/>
              </w:rPr>
            </w:pPr>
            <w:r w:rsidRPr="0073174D">
              <w:rPr>
                <w:sz w:val="16"/>
                <w:szCs w:val="16"/>
              </w:rPr>
              <w:t>518.465,79</w:t>
            </w:r>
          </w:p>
        </w:tc>
        <w:tc>
          <w:tcPr>
            <w:tcW w:w="672" w:type="dxa"/>
            <w:noWrap/>
            <w:hideMark/>
          </w:tcPr>
          <w:p w:rsidR="0023279A" w:rsidRPr="0073174D" w:rsidRDefault="0023279A" w:rsidP="0073174D">
            <w:pPr>
              <w:jc w:val="center"/>
              <w:rPr>
                <w:b/>
                <w:bCs/>
                <w:sz w:val="16"/>
                <w:szCs w:val="16"/>
              </w:rPr>
            </w:pPr>
            <w:r w:rsidRPr="0073174D">
              <w:rPr>
                <w:b/>
                <w:bCs/>
                <w:sz w:val="16"/>
                <w:szCs w:val="16"/>
              </w:rPr>
              <w:t>89,70</w:t>
            </w:r>
          </w:p>
        </w:tc>
      </w:tr>
      <w:tr w:rsidR="0023279A" w:rsidRPr="0073174D" w:rsidTr="0023279A">
        <w:trPr>
          <w:trHeight w:val="390"/>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hideMark/>
          </w:tcPr>
          <w:p w:rsidR="0023279A" w:rsidRPr="0073174D" w:rsidRDefault="0023279A" w:rsidP="0073174D">
            <w:pPr>
              <w:rPr>
                <w:sz w:val="16"/>
                <w:szCs w:val="16"/>
              </w:rPr>
            </w:pPr>
            <w:r w:rsidRPr="0073174D">
              <w:rPr>
                <w:sz w:val="16"/>
                <w:szCs w:val="16"/>
              </w:rPr>
              <w:t>Transfer neproitnim organizacijama iz Fonda za zaštitu okoline ZDK (dio IV)</w:t>
            </w:r>
          </w:p>
        </w:tc>
        <w:tc>
          <w:tcPr>
            <w:tcW w:w="1143" w:type="dxa"/>
            <w:gridSpan w:val="2"/>
            <w:noWrap/>
            <w:hideMark/>
          </w:tcPr>
          <w:p w:rsidR="0023279A" w:rsidRPr="0073174D" w:rsidRDefault="0023279A" w:rsidP="00174D0B">
            <w:pPr>
              <w:jc w:val="right"/>
              <w:rPr>
                <w:sz w:val="16"/>
                <w:szCs w:val="16"/>
              </w:rPr>
            </w:pPr>
            <w:r w:rsidRPr="0073174D">
              <w:rPr>
                <w:sz w:val="16"/>
                <w:szCs w:val="16"/>
              </w:rPr>
              <w:t>700.000,00</w:t>
            </w:r>
          </w:p>
        </w:tc>
        <w:tc>
          <w:tcPr>
            <w:tcW w:w="1074" w:type="dxa"/>
            <w:noWrap/>
            <w:hideMark/>
          </w:tcPr>
          <w:p w:rsidR="0023279A" w:rsidRPr="0073174D" w:rsidRDefault="0023279A" w:rsidP="00174D0B">
            <w:pPr>
              <w:jc w:val="right"/>
              <w:rPr>
                <w:sz w:val="16"/>
                <w:szCs w:val="16"/>
              </w:rPr>
            </w:pPr>
            <w:r w:rsidRPr="0073174D">
              <w:rPr>
                <w:sz w:val="16"/>
                <w:szCs w:val="16"/>
              </w:rPr>
              <w:t>568.855,13</w:t>
            </w:r>
          </w:p>
        </w:tc>
        <w:tc>
          <w:tcPr>
            <w:tcW w:w="672" w:type="dxa"/>
            <w:noWrap/>
            <w:hideMark/>
          </w:tcPr>
          <w:p w:rsidR="0023279A" w:rsidRPr="0073174D" w:rsidRDefault="0023279A" w:rsidP="0073174D">
            <w:pPr>
              <w:jc w:val="center"/>
              <w:rPr>
                <w:b/>
                <w:bCs/>
                <w:sz w:val="16"/>
                <w:szCs w:val="16"/>
              </w:rPr>
            </w:pPr>
            <w:r w:rsidRPr="0073174D">
              <w:rPr>
                <w:b/>
                <w:bCs/>
                <w:sz w:val="16"/>
                <w:szCs w:val="16"/>
              </w:rPr>
              <w:t>81,27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0332</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sradstava za realizaciju projekata vodnih nakanada</w:t>
            </w:r>
          </w:p>
        </w:tc>
        <w:tc>
          <w:tcPr>
            <w:tcW w:w="1143" w:type="dxa"/>
            <w:gridSpan w:val="2"/>
            <w:noWrap/>
            <w:hideMark/>
          </w:tcPr>
          <w:p w:rsidR="0023279A" w:rsidRPr="0073174D" w:rsidRDefault="0023279A" w:rsidP="00174D0B">
            <w:pPr>
              <w:jc w:val="right"/>
              <w:rPr>
                <w:sz w:val="16"/>
                <w:szCs w:val="16"/>
              </w:rPr>
            </w:pP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p>
        </w:tc>
      </w:tr>
      <w:tr w:rsidR="0023279A" w:rsidRPr="0073174D" w:rsidTr="0023279A">
        <w:trPr>
          <w:trHeight w:val="360"/>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hideMark/>
          </w:tcPr>
          <w:p w:rsidR="0023279A" w:rsidRPr="0073174D" w:rsidRDefault="0023279A" w:rsidP="0073174D">
            <w:pPr>
              <w:rPr>
                <w:sz w:val="16"/>
                <w:szCs w:val="16"/>
              </w:rPr>
            </w:pPr>
            <w:r w:rsidRPr="0073174D">
              <w:rPr>
                <w:sz w:val="16"/>
                <w:szCs w:val="16"/>
              </w:rPr>
              <w:t>Transfer Zavodu za planiranje i izgradnju po osnovu utroška naknade od djela prihoda TE</w:t>
            </w:r>
          </w:p>
        </w:tc>
        <w:tc>
          <w:tcPr>
            <w:tcW w:w="1143" w:type="dxa"/>
            <w:gridSpan w:val="2"/>
            <w:noWrap/>
            <w:hideMark/>
          </w:tcPr>
          <w:p w:rsidR="0023279A" w:rsidRPr="0073174D" w:rsidRDefault="0023279A" w:rsidP="00174D0B">
            <w:pPr>
              <w:jc w:val="right"/>
              <w:rPr>
                <w:sz w:val="16"/>
                <w:szCs w:val="16"/>
              </w:rPr>
            </w:pPr>
            <w:r w:rsidRPr="0073174D">
              <w:rPr>
                <w:sz w:val="16"/>
                <w:szCs w:val="16"/>
              </w:rPr>
              <w:t>500.000,00</w:t>
            </w:r>
          </w:p>
        </w:tc>
        <w:tc>
          <w:tcPr>
            <w:tcW w:w="1074" w:type="dxa"/>
            <w:noWrap/>
            <w:hideMark/>
          </w:tcPr>
          <w:p w:rsidR="0023279A" w:rsidRPr="0073174D" w:rsidRDefault="0023279A" w:rsidP="00174D0B">
            <w:pPr>
              <w:jc w:val="right"/>
              <w:rPr>
                <w:sz w:val="16"/>
                <w:szCs w:val="16"/>
              </w:rPr>
            </w:pPr>
            <w:r w:rsidRPr="0073174D">
              <w:rPr>
                <w:sz w:val="16"/>
                <w:szCs w:val="16"/>
              </w:rPr>
              <w:t>104.774,28</w:t>
            </w:r>
          </w:p>
        </w:tc>
        <w:tc>
          <w:tcPr>
            <w:tcW w:w="672" w:type="dxa"/>
            <w:noWrap/>
            <w:hideMark/>
          </w:tcPr>
          <w:p w:rsidR="0023279A" w:rsidRPr="0073174D" w:rsidRDefault="0023279A" w:rsidP="0073174D">
            <w:pPr>
              <w:jc w:val="center"/>
              <w:rPr>
                <w:b/>
                <w:bCs/>
                <w:sz w:val="16"/>
                <w:szCs w:val="16"/>
              </w:rPr>
            </w:pPr>
            <w:r w:rsidRPr="0073174D">
              <w:rPr>
                <w:b/>
                <w:bCs/>
                <w:sz w:val="16"/>
                <w:szCs w:val="16"/>
              </w:rPr>
              <w:t>20,95</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614500</w:t>
            </w:r>
          </w:p>
        </w:tc>
        <w:tc>
          <w:tcPr>
            <w:tcW w:w="4836" w:type="dxa"/>
            <w:gridSpan w:val="2"/>
            <w:noWrap/>
            <w:hideMark/>
          </w:tcPr>
          <w:p w:rsidR="0023279A" w:rsidRPr="0073174D" w:rsidRDefault="0023279A">
            <w:pPr>
              <w:rPr>
                <w:b/>
                <w:bCs/>
                <w:sz w:val="16"/>
                <w:szCs w:val="16"/>
              </w:rPr>
            </w:pPr>
            <w:r w:rsidRPr="0073174D">
              <w:rPr>
                <w:b/>
                <w:bCs/>
                <w:sz w:val="16"/>
                <w:szCs w:val="16"/>
              </w:rPr>
              <w:t>Subvencije privatnim preduzećima i poduzetnicima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761.132,00</w:t>
            </w:r>
          </w:p>
        </w:tc>
        <w:tc>
          <w:tcPr>
            <w:tcW w:w="1074" w:type="dxa"/>
            <w:noWrap/>
            <w:hideMark/>
          </w:tcPr>
          <w:p w:rsidR="0023279A" w:rsidRPr="0073174D" w:rsidRDefault="0023279A" w:rsidP="00174D0B">
            <w:pPr>
              <w:jc w:val="right"/>
              <w:rPr>
                <w:b/>
                <w:bCs/>
                <w:sz w:val="16"/>
                <w:szCs w:val="16"/>
              </w:rPr>
            </w:pPr>
            <w:r w:rsidRPr="0073174D">
              <w:rPr>
                <w:b/>
                <w:bCs/>
                <w:sz w:val="16"/>
                <w:szCs w:val="16"/>
              </w:rPr>
              <w:t>629.608,11</w:t>
            </w:r>
          </w:p>
        </w:tc>
        <w:tc>
          <w:tcPr>
            <w:tcW w:w="672" w:type="dxa"/>
            <w:noWrap/>
            <w:hideMark/>
          </w:tcPr>
          <w:p w:rsidR="0023279A" w:rsidRPr="0073174D" w:rsidRDefault="0023279A" w:rsidP="0073174D">
            <w:pPr>
              <w:jc w:val="center"/>
              <w:rPr>
                <w:b/>
                <w:bCs/>
                <w:sz w:val="16"/>
                <w:szCs w:val="16"/>
              </w:rPr>
            </w:pPr>
            <w:r w:rsidRPr="0073174D">
              <w:rPr>
                <w:b/>
                <w:bCs/>
                <w:sz w:val="16"/>
                <w:szCs w:val="16"/>
              </w:rPr>
              <w:t>82,72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0491</w:t>
            </w:r>
          </w:p>
        </w:tc>
        <w:tc>
          <w:tcPr>
            <w:tcW w:w="990" w:type="dxa"/>
            <w:noWrap/>
            <w:hideMark/>
          </w:tcPr>
          <w:p w:rsidR="0023279A" w:rsidRPr="0073174D" w:rsidRDefault="0023279A" w:rsidP="0073174D">
            <w:pPr>
              <w:jc w:val="center"/>
              <w:rPr>
                <w:sz w:val="16"/>
                <w:szCs w:val="16"/>
              </w:rPr>
            </w:pPr>
            <w:r w:rsidRPr="0073174D">
              <w:rPr>
                <w:sz w:val="16"/>
                <w:szCs w:val="16"/>
              </w:rPr>
              <w:t>614500</w:t>
            </w:r>
          </w:p>
        </w:tc>
        <w:tc>
          <w:tcPr>
            <w:tcW w:w="4836" w:type="dxa"/>
            <w:gridSpan w:val="2"/>
            <w:noWrap/>
            <w:hideMark/>
          </w:tcPr>
          <w:p w:rsidR="0023279A" w:rsidRPr="0073174D" w:rsidRDefault="0023279A" w:rsidP="0073174D">
            <w:pPr>
              <w:rPr>
                <w:sz w:val="16"/>
                <w:szCs w:val="16"/>
              </w:rPr>
            </w:pPr>
            <w:r w:rsidRPr="0073174D">
              <w:rPr>
                <w:sz w:val="16"/>
                <w:szCs w:val="16"/>
              </w:rPr>
              <w:t>Poticaj poljoprivrednoj proizvodnji</w:t>
            </w:r>
          </w:p>
        </w:tc>
        <w:tc>
          <w:tcPr>
            <w:tcW w:w="1143" w:type="dxa"/>
            <w:gridSpan w:val="2"/>
            <w:noWrap/>
            <w:hideMark/>
          </w:tcPr>
          <w:p w:rsidR="0023279A" w:rsidRPr="0073174D" w:rsidRDefault="0023279A" w:rsidP="00174D0B">
            <w:pPr>
              <w:jc w:val="right"/>
              <w:rPr>
                <w:sz w:val="16"/>
                <w:szCs w:val="16"/>
              </w:rPr>
            </w:pPr>
            <w:r w:rsidRPr="0073174D">
              <w:rPr>
                <w:sz w:val="16"/>
                <w:szCs w:val="16"/>
              </w:rPr>
              <w:t>100.000,00</w:t>
            </w:r>
          </w:p>
        </w:tc>
        <w:tc>
          <w:tcPr>
            <w:tcW w:w="1074" w:type="dxa"/>
            <w:noWrap/>
            <w:hideMark/>
          </w:tcPr>
          <w:p w:rsidR="0023279A" w:rsidRPr="0073174D" w:rsidRDefault="0023279A" w:rsidP="00174D0B">
            <w:pPr>
              <w:jc w:val="right"/>
              <w:rPr>
                <w:sz w:val="16"/>
                <w:szCs w:val="16"/>
              </w:rPr>
            </w:pPr>
            <w:r w:rsidRPr="0073174D">
              <w:rPr>
                <w:sz w:val="16"/>
                <w:szCs w:val="16"/>
              </w:rPr>
              <w:t>99.122,53</w:t>
            </w:r>
          </w:p>
        </w:tc>
        <w:tc>
          <w:tcPr>
            <w:tcW w:w="672" w:type="dxa"/>
            <w:noWrap/>
            <w:hideMark/>
          </w:tcPr>
          <w:p w:rsidR="0023279A" w:rsidRPr="0073174D" w:rsidRDefault="0023279A" w:rsidP="0073174D">
            <w:pPr>
              <w:jc w:val="center"/>
              <w:rPr>
                <w:b/>
                <w:bCs/>
                <w:sz w:val="16"/>
                <w:szCs w:val="16"/>
              </w:rPr>
            </w:pPr>
            <w:r w:rsidRPr="0073174D">
              <w:rPr>
                <w:b/>
                <w:bCs/>
                <w:sz w:val="16"/>
                <w:szCs w:val="16"/>
              </w:rPr>
              <w:t>99,12</w:t>
            </w:r>
          </w:p>
        </w:tc>
      </w:tr>
      <w:tr w:rsidR="0023279A" w:rsidRPr="0073174D" w:rsidTr="0023279A">
        <w:trPr>
          <w:trHeight w:val="270"/>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0491</w:t>
            </w:r>
          </w:p>
        </w:tc>
        <w:tc>
          <w:tcPr>
            <w:tcW w:w="990" w:type="dxa"/>
            <w:noWrap/>
            <w:hideMark/>
          </w:tcPr>
          <w:p w:rsidR="0023279A" w:rsidRPr="0073174D" w:rsidRDefault="0023279A" w:rsidP="0073174D">
            <w:pPr>
              <w:jc w:val="center"/>
              <w:rPr>
                <w:sz w:val="16"/>
                <w:szCs w:val="16"/>
              </w:rPr>
            </w:pPr>
            <w:r w:rsidRPr="0073174D">
              <w:rPr>
                <w:sz w:val="16"/>
                <w:szCs w:val="16"/>
              </w:rPr>
              <w:t>614500</w:t>
            </w:r>
          </w:p>
        </w:tc>
        <w:tc>
          <w:tcPr>
            <w:tcW w:w="4836" w:type="dxa"/>
            <w:gridSpan w:val="2"/>
            <w:hideMark/>
          </w:tcPr>
          <w:p w:rsidR="0023279A" w:rsidRPr="0073174D" w:rsidRDefault="0023279A" w:rsidP="0073174D">
            <w:pPr>
              <w:rPr>
                <w:sz w:val="16"/>
                <w:szCs w:val="16"/>
              </w:rPr>
            </w:pPr>
            <w:r w:rsidRPr="0073174D">
              <w:rPr>
                <w:sz w:val="16"/>
                <w:szCs w:val="16"/>
              </w:rPr>
              <w:t>Poticajna sredstva za proširenje poljoprivredne djelatnosti-sredstva naknade od dijela prihoda TE</w:t>
            </w:r>
          </w:p>
        </w:tc>
        <w:tc>
          <w:tcPr>
            <w:tcW w:w="1143" w:type="dxa"/>
            <w:gridSpan w:val="2"/>
            <w:noWrap/>
            <w:hideMark/>
          </w:tcPr>
          <w:p w:rsidR="0023279A" w:rsidRPr="0073174D" w:rsidRDefault="0023279A" w:rsidP="00174D0B">
            <w:pPr>
              <w:jc w:val="right"/>
              <w:rPr>
                <w:sz w:val="16"/>
                <w:szCs w:val="16"/>
              </w:rPr>
            </w:pPr>
            <w:r w:rsidRPr="0073174D">
              <w:rPr>
                <w:sz w:val="16"/>
                <w:szCs w:val="16"/>
              </w:rPr>
              <w:t>176.132,00</w:t>
            </w:r>
          </w:p>
        </w:tc>
        <w:tc>
          <w:tcPr>
            <w:tcW w:w="1074" w:type="dxa"/>
            <w:noWrap/>
            <w:hideMark/>
          </w:tcPr>
          <w:p w:rsidR="0023279A" w:rsidRPr="0073174D" w:rsidRDefault="0023279A" w:rsidP="00174D0B">
            <w:pPr>
              <w:jc w:val="right"/>
              <w:rPr>
                <w:sz w:val="16"/>
                <w:szCs w:val="16"/>
              </w:rPr>
            </w:pPr>
            <w:r w:rsidRPr="0073174D">
              <w:rPr>
                <w:sz w:val="16"/>
                <w:szCs w:val="16"/>
              </w:rPr>
              <w:t>170.537,27</w:t>
            </w:r>
          </w:p>
        </w:tc>
        <w:tc>
          <w:tcPr>
            <w:tcW w:w="672" w:type="dxa"/>
            <w:noWrap/>
            <w:hideMark/>
          </w:tcPr>
          <w:p w:rsidR="0023279A" w:rsidRPr="0073174D" w:rsidRDefault="0023279A" w:rsidP="0073174D">
            <w:pPr>
              <w:jc w:val="center"/>
              <w:rPr>
                <w:b/>
                <w:bCs/>
                <w:sz w:val="16"/>
                <w:szCs w:val="16"/>
              </w:rPr>
            </w:pPr>
            <w:r w:rsidRPr="0073174D">
              <w:rPr>
                <w:b/>
                <w:bCs/>
                <w:sz w:val="16"/>
                <w:szCs w:val="16"/>
              </w:rPr>
              <w:t>96,82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0411</w:t>
            </w:r>
          </w:p>
        </w:tc>
        <w:tc>
          <w:tcPr>
            <w:tcW w:w="990" w:type="dxa"/>
            <w:noWrap/>
            <w:hideMark/>
          </w:tcPr>
          <w:p w:rsidR="0023279A" w:rsidRPr="0073174D" w:rsidRDefault="0023279A" w:rsidP="0073174D">
            <w:pPr>
              <w:jc w:val="center"/>
              <w:rPr>
                <w:sz w:val="16"/>
                <w:szCs w:val="16"/>
              </w:rPr>
            </w:pPr>
            <w:r w:rsidRPr="0073174D">
              <w:rPr>
                <w:sz w:val="16"/>
                <w:szCs w:val="16"/>
              </w:rPr>
              <w:t>614500</w:t>
            </w:r>
          </w:p>
        </w:tc>
        <w:tc>
          <w:tcPr>
            <w:tcW w:w="4836" w:type="dxa"/>
            <w:gridSpan w:val="2"/>
            <w:noWrap/>
            <w:hideMark/>
          </w:tcPr>
          <w:p w:rsidR="0023279A" w:rsidRPr="0073174D" w:rsidRDefault="0023279A" w:rsidP="0073174D">
            <w:pPr>
              <w:rPr>
                <w:sz w:val="16"/>
                <w:szCs w:val="16"/>
              </w:rPr>
            </w:pPr>
            <w:r w:rsidRPr="0073174D">
              <w:rPr>
                <w:sz w:val="16"/>
                <w:szCs w:val="16"/>
              </w:rPr>
              <w:t>Subvencije za poticaj razvoja, poduzetništva i obrta-sredstva naknade od dijela prihoda TE</w:t>
            </w:r>
          </w:p>
        </w:tc>
        <w:tc>
          <w:tcPr>
            <w:tcW w:w="1143" w:type="dxa"/>
            <w:gridSpan w:val="2"/>
            <w:noWrap/>
            <w:hideMark/>
          </w:tcPr>
          <w:p w:rsidR="0023279A" w:rsidRPr="0073174D" w:rsidRDefault="0023279A" w:rsidP="00174D0B">
            <w:pPr>
              <w:jc w:val="right"/>
              <w:rPr>
                <w:sz w:val="16"/>
                <w:szCs w:val="16"/>
              </w:rPr>
            </w:pPr>
            <w:r w:rsidRPr="0073174D">
              <w:rPr>
                <w:sz w:val="16"/>
                <w:szCs w:val="16"/>
              </w:rPr>
              <w:t>250.000,00</w:t>
            </w:r>
          </w:p>
        </w:tc>
        <w:tc>
          <w:tcPr>
            <w:tcW w:w="1074" w:type="dxa"/>
            <w:noWrap/>
            <w:hideMark/>
          </w:tcPr>
          <w:p w:rsidR="0023279A" w:rsidRPr="0073174D" w:rsidRDefault="0023279A" w:rsidP="00174D0B">
            <w:pPr>
              <w:jc w:val="right"/>
              <w:rPr>
                <w:sz w:val="16"/>
                <w:szCs w:val="16"/>
              </w:rPr>
            </w:pPr>
            <w:r w:rsidRPr="0073174D">
              <w:rPr>
                <w:sz w:val="16"/>
                <w:szCs w:val="16"/>
              </w:rPr>
              <w:t>199.596,50</w:t>
            </w:r>
          </w:p>
        </w:tc>
        <w:tc>
          <w:tcPr>
            <w:tcW w:w="672" w:type="dxa"/>
            <w:noWrap/>
            <w:hideMark/>
          </w:tcPr>
          <w:p w:rsidR="0023279A" w:rsidRPr="0073174D" w:rsidRDefault="0023279A" w:rsidP="0073174D">
            <w:pPr>
              <w:jc w:val="center"/>
              <w:rPr>
                <w:b/>
                <w:bCs/>
                <w:sz w:val="16"/>
                <w:szCs w:val="16"/>
              </w:rPr>
            </w:pPr>
            <w:r w:rsidRPr="0073174D">
              <w:rPr>
                <w:b/>
                <w:bCs/>
                <w:sz w:val="16"/>
                <w:szCs w:val="16"/>
              </w:rPr>
              <w:t>79,84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1091/0491</w:t>
            </w:r>
          </w:p>
        </w:tc>
        <w:tc>
          <w:tcPr>
            <w:tcW w:w="990" w:type="dxa"/>
            <w:noWrap/>
            <w:hideMark/>
          </w:tcPr>
          <w:p w:rsidR="0023279A" w:rsidRPr="0073174D" w:rsidRDefault="0023279A" w:rsidP="0073174D">
            <w:pPr>
              <w:jc w:val="center"/>
              <w:rPr>
                <w:sz w:val="16"/>
                <w:szCs w:val="16"/>
              </w:rPr>
            </w:pPr>
            <w:r w:rsidRPr="0073174D">
              <w:rPr>
                <w:sz w:val="16"/>
                <w:szCs w:val="16"/>
              </w:rPr>
              <w:t>614500</w:t>
            </w:r>
          </w:p>
        </w:tc>
        <w:tc>
          <w:tcPr>
            <w:tcW w:w="4836" w:type="dxa"/>
            <w:gridSpan w:val="2"/>
            <w:noWrap/>
            <w:hideMark/>
          </w:tcPr>
          <w:p w:rsidR="0023279A" w:rsidRPr="0073174D" w:rsidRDefault="0023279A" w:rsidP="0073174D">
            <w:pPr>
              <w:rPr>
                <w:sz w:val="16"/>
                <w:szCs w:val="16"/>
              </w:rPr>
            </w:pPr>
            <w:r w:rsidRPr="0073174D">
              <w:rPr>
                <w:sz w:val="16"/>
                <w:szCs w:val="16"/>
              </w:rPr>
              <w:t>Poticajna sredstva -povrat rente i UGZ-a za sagrađne objekte</w:t>
            </w:r>
          </w:p>
        </w:tc>
        <w:tc>
          <w:tcPr>
            <w:tcW w:w="1143" w:type="dxa"/>
            <w:gridSpan w:val="2"/>
            <w:noWrap/>
            <w:hideMark/>
          </w:tcPr>
          <w:p w:rsidR="0023279A" w:rsidRPr="0073174D" w:rsidRDefault="0023279A" w:rsidP="00174D0B">
            <w:pPr>
              <w:jc w:val="right"/>
              <w:rPr>
                <w:sz w:val="16"/>
                <w:szCs w:val="16"/>
              </w:rPr>
            </w:pPr>
            <w:r w:rsidRPr="0073174D">
              <w:rPr>
                <w:sz w:val="16"/>
                <w:szCs w:val="16"/>
              </w:rPr>
              <w:t>235.000,00</w:t>
            </w:r>
          </w:p>
        </w:tc>
        <w:tc>
          <w:tcPr>
            <w:tcW w:w="1074" w:type="dxa"/>
            <w:noWrap/>
            <w:hideMark/>
          </w:tcPr>
          <w:p w:rsidR="0023279A" w:rsidRPr="0073174D" w:rsidRDefault="0023279A" w:rsidP="00174D0B">
            <w:pPr>
              <w:jc w:val="right"/>
              <w:rPr>
                <w:sz w:val="16"/>
                <w:szCs w:val="16"/>
              </w:rPr>
            </w:pPr>
            <w:r w:rsidRPr="0073174D">
              <w:rPr>
                <w:sz w:val="16"/>
                <w:szCs w:val="16"/>
              </w:rPr>
              <w:t>160.351,81</w:t>
            </w:r>
          </w:p>
        </w:tc>
        <w:tc>
          <w:tcPr>
            <w:tcW w:w="672" w:type="dxa"/>
            <w:noWrap/>
            <w:hideMark/>
          </w:tcPr>
          <w:p w:rsidR="0023279A" w:rsidRPr="0073174D" w:rsidRDefault="0023279A" w:rsidP="0073174D">
            <w:pPr>
              <w:jc w:val="center"/>
              <w:rPr>
                <w:b/>
                <w:bCs/>
                <w:sz w:val="16"/>
                <w:szCs w:val="16"/>
              </w:rPr>
            </w:pPr>
            <w:r w:rsidRPr="0073174D">
              <w:rPr>
                <w:b/>
                <w:bCs/>
                <w:sz w:val="16"/>
                <w:szCs w:val="16"/>
              </w:rPr>
              <w:t>68,23</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615000</w:t>
            </w:r>
          </w:p>
        </w:tc>
        <w:tc>
          <w:tcPr>
            <w:tcW w:w="4836" w:type="dxa"/>
            <w:gridSpan w:val="2"/>
            <w:noWrap/>
            <w:hideMark/>
          </w:tcPr>
          <w:p w:rsidR="0023279A" w:rsidRPr="0073174D" w:rsidRDefault="0023279A">
            <w:pPr>
              <w:rPr>
                <w:b/>
                <w:bCs/>
                <w:sz w:val="16"/>
                <w:szCs w:val="16"/>
              </w:rPr>
            </w:pPr>
            <w:r w:rsidRPr="0073174D">
              <w:rPr>
                <w:b/>
                <w:bCs/>
                <w:sz w:val="16"/>
                <w:szCs w:val="16"/>
              </w:rPr>
              <w:t>I.5.KAPITALNI TRANSFERI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2.903.919,41</w:t>
            </w:r>
          </w:p>
        </w:tc>
        <w:tc>
          <w:tcPr>
            <w:tcW w:w="1074" w:type="dxa"/>
            <w:noWrap/>
            <w:hideMark/>
          </w:tcPr>
          <w:p w:rsidR="0023279A" w:rsidRPr="0073174D" w:rsidRDefault="0023279A" w:rsidP="00174D0B">
            <w:pPr>
              <w:jc w:val="right"/>
              <w:rPr>
                <w:b/>
                <w:bCs/>
                <w:sz w:val="16"/>
                <w:szCs w:val="16"/>
              </w:rPr>
            </w:pPr>
            <w:r w:rsidRPr="0073174D">
              <w:rPr>
                <w:b/>
                <w:bCs/>
                <w:sz w:val="16"/>
                <w:szCs w:val="16"/>
              </w:rPr>
              <w:t>2.153.497,46</w:t>
            </w:r>
          </w:p>
        </w:tc>
        <w:tc>
          <w:tcPr>
            <w:tcW w:w="672" w:type="dxa"/>
            <w:noWrap/>
            <w:hideMark/>
          </w:tcPr>
          <w:p w:rsidR="0023279A" w:rsidRPr="0073174D" w:rsidRDefault="0023279A" w:rsidP="0073174D">
            <w:pPr>
              <w:jc w:val="center"/>
              <w:rPr>
                <w:b/>
                <w:bCs/>
                <w:sz w:val="16"/>
                <w:szCs w:val="16"/>
              </w:rPr>
            </w:pPr>
            <w:r w:rsidRPr="0073174D">
              <w:rPr>
                <w:b/>
                <w:bCs/>
                <w:sz w:val="16"/>
                <w:szCs w:val="16"/>
              </w:rPr>
              <w:t>74,16</w:t>
            </w:r>
          </w:p>
        </w:tc>
      </w:tr>
      <w:tr w:rsidR="0023279A" w:rsidRPr="0073174D" w:rsidTr="0023279A">
        <w:trPr>
          <w:trHeight w:val="300"/>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615300</w:t>
            </w:r>
          </w:p>
        </w:tc>
        <w:tc>
          <w:tcPr>
            <w:tcW w:w="4836" w:type="dxa"/>
            <w:gridSpan w:val="2"/>
            <w:hideMark/>
          </w:tcPr>
          <w:p w:rsidR="0023279A" w:rsidRPr="0073174D" w:rsidRDefault="0023279A" w:rsidP="0073174D">
            <w:pPr>
              <w:rPr>
                <w:sz w:val="16"/>
                <w:szCs w:val="16"/>
              </w:rPr>
            </w:pPr>
            <w:r w:rsidRPr="0073174D">
              <w:rPr>
                <w:sz w:val="16"/>
                <w:szCs w:val="16"/>
              </w:rPr>
              <w:t>Program utroška sredstava Fonda za zaštitu okoline ZDK (dio II)- Neprofitnim organizacijama</w:t>
            </w:r>
          </w:p>
        </w:tc>
        <w:tc>
          <w:tcPr>
            <w:tcW w:w="1143" w:type="dxa"/>
            <w:gridSpan w:val="2"/>
            <w:noWrap/>
            <w:hideMark/>
          </w:tcPr>
          <w:p w:rsidR="0023279A" w:rsidRPr="0073174D" w:rsidRDefault="0023279A" w:rsidP="00174D0B">
            <w:pPr>
              <w:jc w:val="right"/>
              <w:rPr>
                <w:sz w:val="16"/>
                <w:szCs w:val="16"/>
              </w:rPr>
            </w:pPr>
            <w:r w:rsidRPr="0073174D">
              <w:rPr>
                <w:sz w:val="16"/>
                <w:szCs w:val="16"/>
              </w:rPr>
              <w:t>100.000,00</w:t>
            </w:r>
          </w:p>
        </w:tc>
        <w:tc>
          <w:tcPr>
            <w:tcW w:w="1074" w:type="dxa"/>
            <w:noWrap/>
            <w:hideMark/>
          </w:tcPr>
          <w:p w:rsidR="0023279A" w:rsidRPr="0073174D" w:rsidRDefault="0023279A" w:rsidP="00174D0B">
            <w:pPr>
              <w:jc w:val="right"/>
              <w:rPr>
                <w:sz w:val="16"/>
                <w:szCs w:val="16"/>
              </w:rPr>
            </w:pPr>
            <w:r w:rsidRPr="0073174D">
              <w:rPr>
                <w:sz w:val="16"/>
                <w:szCs w:val="16"/>
              </w:rPr>
              <w:t>25.000,00</w:t>
            </w:r>
          </w:p>
        </w:tc>
        <w:tc>
          <w:tcPr>
            <w:tcW w:w="672" w:type="dxa"/>
            <w:noWrap/>
            <w:hideMark/>
          </w:tcPr>
          <w:p w:rsidR="0023279A" w:rsidRPr="0073174D" w:rsidRDefault="0023279A" w:rsidP="0073174D">
            <w:pPr>
              <w:jc w:val="center"/>
              <w:rPr>
                <w:b/>
                <w:bCs/>
                <w:sz w:val="16"/>
                <w:szCs w:val="16"/>
              </w:rPr>
            </w:pPr>
            <w:r w:rsidRPr="0073174D">
              <w:rPr>
                <w:b/>
                <w:bCs/>
                <w:sz w:val="16"/>
                <w:szCs w:val="16"/>
              </w:rPr>
              <w:t>25,00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JP Vodokom iz Federalnog fonda za zaštitu okoliša</w:t>
            </w:r>
          </w:p>
        </w:tc>
        <w:tc>
          <w:tcPr>
            <w:tcW w:w="1143" w:type="dxa"/>
            <w:gridSpan w:val="2"/>
            <w:noWrap/>
            <w:hideMark/>
          </w:tcPr>
          <w:p w:rsidR="0023279A" w:rsidRPr="0073174D" w:rsidRDefault="0023279A" w:rsidP="00174D0B">
            <w:pPr>
              <w:jc w:val="right"/>
              <w:rPr>
                <w:sz w:val="16"/>
                <w:szCs w:val="16"/>
              </w:rPr>
            </w:pPr>
            <w:r w:rsidRPr="0073174D">
              <w:rPr>
                <w:sz w:val="16"/>
                <w:szCs w:val="16"/>
              </w:rPr>
              <w:t>108.347,00</w:t>
            </w:r>
          </w:p>
        </w:tc>
        <w:tc>
          <w:tcPr>
            <w:tcW w:w="1074" w:type="dxa"/>
            <w:noWrap/>
            <w:hideMark/>
          </w:tcPr>
          <w:p w:rsidR="0023279A" w:rsidRPr="0073174D" w:rsidRDefault="0023279A" w:rsidP="00174D0B">
            <w:pPr>
              <w:jc w:val="right"/>
              <w:rPr>
                <w:sz w:val="16"/>
                <w:szCs w:val="16"/>
              </w:rPr>
            </w:pPr>
            <w:r w:rsidRPr="0073174D">
              <w:rPr>
                <w:sz w:val="16"/>
                <w:szCs w:val="16"/>
              </w:rPr>
              <w:t>98.839,21</w:t>
            </w:r>
          </w:p>
        </w:tc>
        <w:tc>
          <w:tcPr>
            <w:tcW w:w="672" w:type="dxa"/>
            <w:noWrap/>
            <w:hideMark/>
          </w:tcPr>
          <w:p w:rsidR="0023279A" w:rsidRPr="0073174D" w:rsidRDefault="0023279A" w:rsidP="0073174D">
            <w:pPr>
              <w:jc w:val="center"/>
              <w:rPr>
                <w:b/>
                <w:bCs/>
                <w:sz w:val="16"/>
                <w:szCs w:val="16"/>
              </w:rPr>
            </w:pPr>
            <w:r w:rsidRPr="0073174D">
              <w:rPr>
                <w:b/>
                <w:bCs/>
                <w:sz w:val="16"/>
                <w:szCs w:val="16"/>
              </w:rPr>
              <w:t>91,22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noWrap/>
            <w:hideMark/>
          </w:tcPr>
          <w:p w:rsidR="0023279A" w:rsidRPr="0073174D" w:rsidRDefault="0023279A" w:rsidP="0073174D">
            <w:pPr>
              <w:rPr>
                <w:sz w:val="16"/>
                <w:szCs w:val="16"/>
              </w:rPr>
            </w:pPr>
            <w:r w:rsidRPr="0073174D">
              <w:rPr>
                <w:sz w:val="16"/>
                <w:szCs w:val="16"/>
              </w:rPr>
              <w:t>Program utroška sredstava Fonda za zaštitu okoline ZDK (dio II)</w:t>
            </w:r>
          </w:p>
        </w:tc>
        <w:tc>
          <w:tcPr>
            <w:tcW w:w="1143" w:type="dxa"/>
            <w:gridSpan w:val="2"/>
            <w:noWrap/>
            <w:hideMark/>
          </w:tcPr>
          <w:p w:rsidR="0023279A" w:rsidRPr="0073174D" w:rsidRDefault="0023279A" w:rsidP="00174D0B">
            <w:pPr>
              <w:jc w:val="right"/>
              <w:rPr>
                <w:sz w:val="16"/>
                <w:szCs w:val="16"/>
              </w:rPr>
            </w:pPr>
            <w:r w:rsidRPr="0073174D">
              <w:rPr>
                <w:sz w:val="16"/>
                <w:szCs w:val="16"/>
              </w:rPr>
              <w:t>1.706.704,41</w:t>
            </w:r>
          </w:p>
        </w:tc>
        <w:tc>
          <w:tcPr>
            <w:tcW w:w="1074" w:type="dxa"/>
            <w:noWrap/>
            <w:hideMark/>
          </w:tcPr>
          <w:p w:rsidR="0023279A" w:rsidRPr="0073174D" w:rsidRDefault="0023279A" w:rsidP="00174D0B">
            <w:pPr>
              <w:jc w:val="right"/>
              <w:rPr>
                <w:sz w:val="16"/>
                <w:szCs w:val="16"/>
              </w:rPr>
            </w:pPr>
            <w:r w:rsidRPr="0073174D">
              <w:rPr>
                <w:sz w:val="16"/>
                <w:szCs w:val="16"/>
              </w:rPr>
              <w:t>1.466.399,11</w:t>
            </w:r>
          </w:p>
        </w:tc>
        <w:tc>
          <w:tcPr>
            <w:tcW w:w="672" w:type="dxa"/>
            <w:noWrap/>
            <w:hideMark/>
          </w:tcPr>
          <w:p w:rsidR="0023279A" w:rsidRPr="0073174D" w:rsidRDefault="0023279A" w:rsidP="0073174D">
            <w:pPr>
              <w:jc w:val="center"/>
              <w:rPr>
                <w:b/>
                <w:bCs/>
                <w:sz w:val="16"/>
                <w:szCs w:val="16"/>
              </w:rPr>
            </w:pPr>
            <w:r w:rsidRPr="0073174D">
              <w:rPr>
                <w:b/>
                <w:bCs/>
                <w:sz w:val="16"/>
                <w:szCs w:val="16"/>
              </w:rPr>
              <w:t>85,92</w:t>
            </w:r>
          </w:p>
        </w:tc>
      </w:tr>
      <w:tr w:rsidR="0023279A" w:rsidRPr="0073174D" w:rsidTr="0023279A">
        <w:trPr>
          <w:trHeight w:val="37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Zavodu za planiranje, (projekti iz sredstava od naknade po osnovu dijela prihoda od TE )</w:t>
            </w:r>
          </w:p>
        </w:tc>
        <w:tc>
          <w:tcPr>
            <w:tcW w:w="1143" w:type="dxa"/>
            <w:gridSpan w:val="2"/>
            <w:noWrap/>
            <w:hideMark/>
          </w:tcPr>
          <w:p w:rsidR="0023279A" w:rsidRPr="0073174D" w:rsidRDefault="0023279A" w:rsidP="00174D0B">
            <w:pPr>
              <w:jc w:val="right"/>
              <w:rPr>
                <w:sz w:val="16"/>
                <w:szCs w:val="16"/>
              </w:rPr>
            </w:pPr>
            <w:r w:rsidRPr="0073174D">
              <w:rPr>
                <w:sz w:val="16"/>
                <w:szCs w:val="16"/>
              </w:rPr>
              <w:t>433.868,00</w:t>
            </w:r>
          </w:p>
        </w:tc>
        <w:tc>
          <w:tcPr>
            <w:tcW w:w="1074" w:type="dxa"/>
            <w:noWrap/>
            <w:hideMark/>
          </w:tcPr>
          <w:p w:rsidR="0023279A" w:rsidRPr="0073174D" w:rsidRDefault="0023279A" w:rsidP="00174D0B">
            <w:pPr>
              <w:jc w:val="right"/>
              <w:rPr>
                <w:sz w:val="16"/>
                <w:szCs w:val="16"/>
              </w:rPr>
            </w:pPr>
            <w:r w:rsidRPr="0073174D">
              <w:rPr>
                <w:sz w:val="16"/>
                <w:szCs w:val="16"/>
              </w:rPr>
              <w:t>373.425,01</w:t>
            </w:r>
          </w:p>
        </w:tc>
        <w:tc>
          <w:tcPr>
            <w:tcW w:w="672" w:type="dxa"/>
            <w:noWrap/>
            <w:hideMark/>
          </w:tcPr>
          <w:p w:rsidR="0023279A" w:rsidRPr="0073174D" w:rsidRDefault="0023279A" w:rsidP="0073174D">
            <w:pPr>
              <w:jc w:val="center"/>
              <w:rPr>
                <w:b/>
                <w:bCs/>
                <w:sz w:val="16"/>
                <w:szCs w:val="16"/>
              </w:rPr>
            </w:pPr>
            <w:r w:rsidRPr="0073174D">
              <w:rPr>
                <w:b/>
                <w:bCs/>
                <w:sz w:val="16"/>
                <w:szCs w:val="16"/>
              </w:rPr>
              <w:t>86,07</w:t>
            </w:r>
          </w:p>
        </w:tc>
      </w:tr>
      <w:tr w:rsidR="0023279A" w:rsidRPr="0073174D" w:rsidTr="0023279A">
        <w:trPr>
          <w:trHeight w:val="450"/>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0711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Domu zdravlja - unapređenje zdravstvenog stanja stanovništva (iz naknade dijela prihoda TE)</w:t>
            </w:r>
          </w:p>
        </w:tc>
        <w:tc>
          <w:tcPr>
            <w:tcW w:w="1143" w:type="dxa"/>
            <w:gridSpan w:val="2"/>
            <w:noWrap/>
            <w:hideMark/>
          </w:tcPr>
          <w:p w:rsidR="0023279A" w:rsidRPr="0073174D" w:rsidRDefault="0023279A" w:rsidP="00174D0B">
            <w:pPr>
              <w:jc w:val="right"/>
              <w:rPr>
                <w:sz w:val="16"/>
                <w:szCs w:val="16"/>
              </w:rPr>
            </w:pPr>
            <w:r w:rsidRPr="0073174D">
              <w:rPr>
                <w:sz w:val="16"/>
                <w:szCs w:val="16"/>
              </w:rPr>
              <w:t>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 xml:space="preserve">Transfer Zavodu za planiranje - dječje igralište </w:t>
            </w:r>
          </w:p>
        </w:tc>
        <w:tc>
          <w:tcPr>
            <w:tcW w:w="1143" w:type="dxa"/>
            <w:gridSpan w:val="2"/>
            <w:noWrap/>
            <w:hideMark/>
          </w:tcPr>
          <w:p w:rsidR="0023279A" w:rsidRPr="0073174D" w:rsidRDefault="0023279A" w:rsidP="00174D0B">
            <w:pPr>
              <w:jc w:val="right"/>
              <w:rPr>
                <w:sz w:val="16"/>
                <w:szCs w:val="16"/>
              </w:rPr>
            </w:pPr>
            <w:r w:rsidRPr="0073174D">
              <w:rPr>
                <w:sz w:val="16"/>
                <w:szCs w:val="16"/>
              </w:rPr>
              <w:t>155.000,00</w:t>
            </w:r>
          </w:p>
        </w:tc>
        <w:tc>
          <w:tcPr>
            <w:tcW w:w="1074" w:type="dxa"/>
            <w:noWrap/>
            <w:hideMark/>
          </w:tcPr>
          <w:p w:rsidR="0023279A" w:rsidRPr="0073174D" w:rsidRDefault="0023279A" w:rsidP="00174D0B">
            <w:pPr>
              <w:jc w:val="right"/>
              <w:rPr>
                <w:sz w:val="16"/>
                <w:szCs w:val="16"/>
              </w:rPr>
            </w:pPr>
            <w:r w:rsidRPr="0073174D">
              <w:rPr>
                <w:sz w:val="16"/>
                <w:szCs w:val="16"/>
              </w:rPr>
              <w:t>40.037,40</w:t>
            </w:r>
          </w:p>
        </w:tc>
        <w:tc>
          <w:tcPr>
            <w:tcW w:w="672" w:type="dxa"/>
            <w:noWrap/>
            <w:hideMark/>
          </w:tcPr>
          <w:p w:rsidR="0023279A" w:rsidRPr="0073174D" w:rsidRDefault="0023279A" w:rsidP="0073174D">
            <w:pPr>
              <w:jc w:val="center"/>
              <w:rPr>
                <w:b/>
                <w:bCs/>
                <w:sz w:val="16"/>
                <w:szCs w:val="16"/>
              </w:rPr>
            </w:pPr>
            <w:r w:rsidRPr="0073174D">
              <w:rPr>
                <w:b/>
                <w:bCs/>
                <w:sz w:val="16"/>
                <w:szCs w:val="16"/>
              </w:rPr>
              <w:t>25,83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Zavodu za planiranje - rekonstrukcija škole</w:t>
            </w:r>
          </w:p>
        </w:tc>
        <w:tc>
          <w:tcPr>
            <w:tcW w:w="1143" w:type="dxa"/>
            <w:gridSpan w:val="2"/>
            <w:noWrap/>
            <w:hideMark/>
          </w:tcPr>
          <w:p w:rsidR="0023279A" w:rsidRPr="0073174D" w:rsidRDefault="0023279A" w:rsidP="00174D0B">
            <w:pPr>
              <w:jc w:val="right"/>
              <w:rPr>
                <w:sz w:val="16"/>
                <w:szCs w:val="16"/>
              </w:rPr>
            </w:pPr>
            <w:r w:rsidRPr="0073174D">
              <w:rPr>
                <w:sz w:val="16"/>
                <w:szCs w:val="16"/>
              </w:rPr>
              <w:t>30.000,00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Zavodu za planiranje - sanacija putnih pravaca</w:t>
            </w:r>
          </w:p>
        </w:tc>
        <w:tc>
          <w:tcPr>
            <w:tcW w:w="1143" w:type="dxa"/>
            <w:gridSpan w:val="2"/>
            <w:noWrap/>
            <w:hideMark/>
          </w:tcPr>
          <w:p w:rsidR="0023279A" w:rsidRPr="0073174D" w:rsidRDefault="0023279A" w:rsidP="00174D0B">
            <w:pPr>
              <w:jc w:val="right"/>
              <w:rPr>
                <w:sz w:val="16"/>
                <w:szCs w:val="16"/>
              </w:rPr>
            </w:pPr>
            <w:r w:rsidRPr="0073174D">
              <w:rPr>
                <w:sz w:val="16"/>
                <w:szCs w:val="16"/>
              </w:rPr>
              <w:t>70.000,00</w:t>
            </w:r>
          </w:p>
        </w:tc>
        <w:tc>
          <w:tcPr>
            <w:tcW w:w="1074" w:type="dxa"/>
            <w:noWrap/>
            <w:hideMark/>
          </w:tcPr>
          <w:p w:rsidR="0023279A" w:rsidRPr="0073174D" w:rsidRDefault="0023279A" w:rsidP="00174D0B">
            <w:pPr>
              <w:jc w:val="right"/>
              <w:rPr>
                <w:sz w:val="16"/>
                <w:szCs w:val="16"/>
              </w:rPr>
            </w:pPr>
            <w:r w:rsidRPr="0073174D">
              <w:rPr>
                <w:sz w:val="16"/>
                <w:szCs w:val="16"/>
              </w:rPr>
              <w:t>70.000,00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0332</w:t>
            </w:r>
          </w:p>
        </w:tc>
        <w:tc>
          <w:tcPr>
            <w:tcW w:w="1088" w:type="dxa"/>
            <w:noWrap/>
            <w:hideMark/>
          </w:tcPr>
          <w:p w:rsidR="0023279A" w:rsidRPr="0073174D" w:rsidRDefault="0023279A" w:rsidP="0073174D">
            <w:pPr>
              <w:jc w:val="center"/>
              <w:rPr>
                <w:sz w:val="16"/>
                <w:szCs w:val="16"/>
              </w:rPr>
            </w:pPr>
            <w:r w:rsidRPr="0073174D">
              <w:rPr>
                <w:sz w:val="16"/>
                <w:szCs w:val="16"/>
              </w:rPr>
              <w:t>0711/0611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sradstava za realizaciju projekata vodnih nakanada</w:t>
            </w:r>
          </w:p>
        </w:tc>
        <w:tc>
          <w:tcPr>
            <w:tcW w:w="1143" w:type="dxa"/>
            <w:gridSpan w:val="2"/>
            <w:noWrap/>
            <w:hideMark/>
          </w:tcPr>
          <w:p w:rsidR="0023279A" w:rsidRPr="0073174D" w:rsidRDefault="0023279A" w:rsidP="00174D0B">
            <w:pPr>
              <w:jc w:val="right"/>
              <w:rPr>
                <w:sz w:val="16"/>
                <w:szCs w:val="16"/>
              </w:rPr>
            </w:pPr>
            <w:r w:rsidRPr="0073174D">
              <w:rPr>
                <w:sz w:val="16"/>
                <w:szCs w:val="16"/>
              </w:rPr>
              <w:t>300.000,00</w:t>
            </w:r>
          </w:p>
        </w:tc>
        <w:tc>
          <w:tcPr>
            <w:tcW w:w="1074" w:type="dxa"/>
            <w:noWrap/>
            <w:hideMark/>
          </w:tcPr>
          <w:p w:rsidR="0023279A" w:rsidRPr="0073174D" w:rsidRDefault="0023279A" w:rsidP="00174D0B">
            <w:pPr>
              <w:jc w:val="right"/>
              <w:rPr>
                <w:sz w:val="16"/>
                <w:szCs w:val="16"/>
              </w:rPr>
            </w:pPr>
            <w:r w:rsidRPr="0073174D">
              <w:rPr>
                <w:sz w:val="16"/>
                <w:szCs w:val="16"/>
              </w:rPr>
              <w:t>79.796,73</w:t>
            </w:r>
          </w:p>
        </w:tc>
        <w:tc>
          <w:tcPr>
            <w:tcW w:w="672" w:type="dxa"/>
            <w:noWrap/>
            <w:hideMark/>
          </w:tcPr>
          <w:p w:rsidR="0023279A" w:rsidRPr="0073174D" w:rsidRDefault="0023279A" w:rsidP="0073174D">
            <w:pPr>
              <w:jc w:val="center"/>
              <w:rPr>
                <w:b/>
                <w:bCs/>
                <w:sz w:val="16"/>
                <w:szCs w:val="16"/>
              </w:rPr>
            </w:pPr>
            <w:r w:rsidRPr="0073174D">
              <w:rPr>
                <w:b/>
                <w:bCs/>
                <w:sz w:val="16"/>
                <w:szCs w:val="16"/>
              </w:rPr>
              <w:t>26,60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820000</w:t>
            </w:r>
          </w:p>
        </w:tc>
        <w:tc>
          <w:tcPr>
            <w:tcW w:w="4836" w:type="dxa"/>
            <w:gridSpan w:val="2"/>
            <w:noWrap/>
            <w:hideMark/>
          </w:tcPr>
          <w:p w:rsidR="0023279A" w:rsidRPr="0073174D" w:rsidRDefault="0023279A">
            <w:pPr>
              <w:rPr>
                <w:b/>
                <w:bCs/>
                <w:sz w:val="16"/>
                <w:szCs w:val="16"/>
              </w:rPr>
            </w:pPr>
            <w:r w:rsidRPr="0073174D">
              <w:rPr>
                <w:b/>
                <w:bCs/>
                <w:sz w:val="16"/>
                <w:szCs w:val="16"/>
              </w:rPr>
              <w:t>II KAPITALNI IZDACI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500.000,00</w:t>
            </w:r>
          </w:p>
        </w:tc>
        <w:tc>
          <w:tcPr>
            <w:tcW w:w="1074" w:type="dxa"/>
            <w:noWrap/>
            <w:hideMark/>
          </w:tcPr>
          <w:p w:rsidR="0023279A" w:rsidRPr="0073174D" w:rsidRDefault="0023279A" w:rsidP="00174D0B">
            <w:pPr>
              <w:jc w:val="right"/>
              <w:rPr>
                <w:b/>
                <w:bCs/>
                <w:sz w:val="16"/>
                <w:szCs w:val="16"/>
              </w:rPr>
            </w:pPr>
            <w:r w:rsidRPr="0073174D">
              <w:rPr>
                <w:b/>
                <w:bCs/>
                <w:sz w:val="16"/>
                <w:szCs w:val="16"/>
              </w:rPr>
              <w:t>298.265,12</w:t>
            </w:r>
          </w:p>
        </w:tc>
        <w:tc>
          <w:tcPr>
            <w:tcW w:w="672" w:type="dxa"/>
            <w:noWrap/>
            <w:hideMark/>
          </w:tcPr>
          <w:p w:rsidR="0023279A" w:rsidRPr="0073174D" w:rsidRDefault="0023279A" w:rsidP="0073174D">
            <w:pPr>
              <w:jc w:val="center"/>
              <w:rPr>
                <w:b/>
                <w:bCs/>
                <w:sz w:val="16"/>
                <w:szCs w:val="16"/>
              </w:rPr>
            </w:pPr>
            <w:r w:rsidRPr="0073174D">
              <w:rPr>
                <w:b/>
                <w:bCs/>
                <w:sz w:val="16"/>
                <w:szCs w:val="16"/>
              </w:rPr>
              <w:t>59,65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821200</w:t>
            </w:r>
          </w:p>
        </w:tc>
        <w:tc>
          <w:tcPr>
            <w:tcW w:w="4836" w:type="dxa"/>
            <w:gridSpan w:val="2"/>
            <w:noWrap/>
            <w:hideMark/>
          </w:tcPr>
          <w:p w:rsidR="0023279A" w:rsidRPr="0073174D" w:rsidRDefault="0023279A" w:rsidP="0073174D">
            <w:pPr>
              <w:rPr>
                <w:sz w:val="16"/>
                <w:szCs w:val="16"/>
              </w:rPr>
            </w:pPr>
            <w:r w:rsidRPr="0073174D">
              <w:rPr>
                <w:sz w:val="16"/>
                <w:szCs w:val="16"/>
              </w:rPr>
              <w:t>Program utroška sredstava Fonda za zaštitu okoline ZDK (dio III)</w:t>
            </w:r>
          </w:p>
        </w:tc>
        <w:tc>
          <w:tcPr>
            <w:tcW w:w="1143" w:type="dxa"/>
            <w:gridSpan w:val="2"/>
            <w:noWrap/>
            <w:hideMark/>
          </w:tcPr>
          <w:p w:rsidR="0023279A" w:rsidRPr="0073174D" w:rsidRDefault="0023279A" w:rsidP="00174D0B">
            <w:pPr>
              <w:jc w:val="right"/>
              <w:rPr>
                <w:sz w:val="16"/>
                <w:szCs w:val="16"/>
              </w:rPr>
            </w:pPr>
            <w:r w:rsidRPr="0073174D">
              <w:rPr>
                <w:sz w:val="16"/>
                <w:szCs w:val="16"/>
              </w:rPr>
              <w:t>500.000,00</w:t>
            </w:r>
          </w:p>
        </w:tc>
        <w:tc>
          <w:tcPr>
            <w:tcW w:w="1074" w:type="dxa"/>
            <w:noWrap/>
            <w:hideMark/>
          </w:tcPr>
          <w:p w:rsidR="0023279A" w:rsidRPr="0073174D" w:rsidRDefault="0023279A" w:rsidP="00174D0B">
            <w:pPr>
              <w:jc w:val="right"/>
              <w:rPr>
                <w:sz w:val="16"/>
                <w:szCs w:val="16"/>
              </w:rPr>
            </w:pPr>
            <w:r w:rsidRPr="0073174D">
              <w:rPr>
                <w:sz w:val="16"/>
                <w:szCs w:val="16"/>
              </w:rPr>
              <w:t>298.265,12</w:t>
            </w:r>
          </w:p>
        </w:tc>
        <w:tc>
          <w:tcPr>
            <w:tcW w:w="672" w:type="dxa"/>
            <w:noWrap/>
            <w:hideMark/>
          </w:tcPr>
          <w:p w:rsidR="0023279A" w:rsidRPr="0073174D" w:rsidRDefault="0023279A" w:rsidP="0073174D">
            <w:pPr>
              <w:jc w:val="center"/>
              <w:rPr>
                <w:b/>
                <w:bCs/>
                <w:sz w:val="16"/>
                <w:szCs w:val="16"/>
              </w:rPr>
            </w:pPr>
            <w:r w:rsidRPr="0073174D">
              <w:rPr>
                <w:b/>
                <w:bCs/>
                <w:sz w:val="16"/>
                <w:szCs w:val="16"/>
              </w:rPr>
              <w:t>59,65</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821000</w:t>
            </w:r>
          </w:p>
        </w:tc>
        <w:tc>
          <w:tcPr>
            <w:tcW w:w="4836" w:type="dxa"/>
            <w:gridSpan w:val="2"/>
            <w:noWrap/>
            <w:hideMark/>
          </w:tcPr>
          <w:p w:rsidR="0023279A" w:rsidRPr="0073174D" w:rsidRDefault="0023279A">
            <w:pPr>
              <w:rPr>
                <w:b/>
                <w:bCs/>
                <w:sz w:val="16"/>
                <w:szCs w:val="16"/>
              </w:rPr>
            </w:pPr>
            <w:r w:rsidRPr="0073174D">
              <w:rPr>
                <w:b/>
                <w:bCs/>
                <w:sz w:val="16"/>
                <w:szCs w:val="16"/>
              </w:rPr>
              <w:t>III FINANSIRANJE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133.295,59</w:t>
            </w:r>
          </w:p>
        </w:tc>
        <w:tc>
          <w:tcPr>
            <w:tcW w:w="1074" w:type="dxa"/>
            <w:noWrap/>
            <w:hideMark/>
          </w:tcPr>
          <w:p w:rsidR="0023279A" w:rsidRPr="0073174D" w:rsidRDefault="0023279A" w:rsidP="00174D0B">
            <w:pPr>
              <w:jc w:val="right"/>
              <w:rPr>
                <w:b/>
                <w:bCs/>
                <w:sz w:val="16"/>
                <w:szCs w:val="16"/>
              </w:rPr>
            </w:pPr>
            <w:r w:rsidRPr="0073174D">
              <w:rPr>
                <w:b/>
                <w:bCs/>
                <w:sz w:val="16"/>
                <w:szCs w:val="16"/>
              </w:rPr>
              <w:t>133.315,59</w:t>
            </w:r>
          </w:p>
        </w:tc>
        <w:tc>
          <w:tcPr>
            <w:tcW w:w="672" w:type="dxa"/>
            <w:noWrap/>
            <w:hideMark/>
          </w:tcPr>
          <w:p w:rsidR="0023279A" w:rsidRPr="0073174D" w:rsidRDefault="0023279A" w:rsidP="0073174D">
            <w:pPr>
              <w:jc w:val="center"/>
              <w:rPr>
                <w:b/>
                <w:bCs/>
                <w:sz w:val="16"/>
                <w:szCs w:val="16"/>
              </w:rPr>
            </w:pPr>
            <w:r w:rsidRPr="0073174D">
              <w:rPr>
                <w:b/>
                <w:bCs/>
                <w:sz w:val="16"/>
                <w:szCs w:val="16"/>
              </w:rPr>
              <w:t>100,02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0333</w:t>
            </w:r>
          </w:p>
        </w:tc>
        <w:tc>
          <w:tcPr>
            <w:tcW w:w="1088" w:type="dxa"/>
            <w:noWrap/>
            <w:hideMark/>
          </w:tcPr>
          <w:p w:rsidR="0023279A" w:rsidRPr="0073174D" w:rsidRDefault="0023279A" w:rsidP="0073174D">
            <w:pPr>
              <w:jc w:val="center"/>
              <w:rPr>
                <w:sz w:val="16"/>
                <w:szCs w:val="16"/>
              </w:rPr>
            </w:pPr>
            <w:r w:rsidRPr="0073174D">
              <w:rPr>
                <w:sz w:val="16"/>
                <w:szCs w:val="16"/>
              </w:rPr>
              <w:t>0731/0531</w:t>
            </w:r>
          </w:p>
        </w:tc>
        <w:tc>
          <w:tcPr>
            <w:tcW w:w="990" w:type="dxa"/>
            <w:noWrap/>
            <w:hideMark/>
          </w:tcPr>
          <w:p w:rsidR="0023279A" w:rsidRPr="0073174D" w:rsidRDefault="0023279A" w:rsidP="0073174D">
            <w:pPr>
              <w:jc w:val="center"/>
              <w:rPr>
                <w:sz w:val="16"/>
                <w:szCs w:val="16"/>
              </w:rPr>
            </w:pPr>
            <w:r w:rsidRPr="0073174D">
              <w:rPr>
                <w:sz w:val="16"/>
                <w:szCs w:val="16"/>
              </w:rPr>
              <w:t>823300</w:t>
            </w:r>
          </w:p>
        </w:tc>
        <w:tc>
          <w:tcPr>
            <w:tcW w:w="4836" w:type="dxa"/>
            <w:gridSpan w:val="2"/>
            <w:noWrap/>
            <w:hideMark/>
          </w:tcPr>
          <w:p w:rsidR="0023279A" w:rsidRPr="0023279A" w:rsidRDefault="0023279A" w:rsidP="0073174D">
            <w:pPr>
              <w:rPr>
                <w:sz w:val="15"/>
                <w:szCs w:val="15"/>
              </w:rPr>
            </w:pPr>
            <w:r w:rsidRPr="0023279A">
              <w:rPr>
                <w:sz w:val="15"/>
                <w:szCs w:val="15"/>
              </w:rPr>
              <w:t>Otplata kredita FMF-Projekat vodosnabdijevanja iz Fonda okoliša (dio V)</w:t>
            </w:r>
          </w:p>
        </w:tc>
        <w:tc>
          <w:tcPr>
            <w:tcW w:w="1143" w:type="dxa"/>
            <w:gridSpan w:val="2"/>
            <w:noWrap/>
            <w:hideMark/>
          </w:tcPr>
          <w:p w:rsidR="0023279A" w:rsidRPr="0073174D" w:rsidRDefault="0023279A" w:rsidP="00174D0B">
            <w:pPr>
              <w:jc w:val="right"/>
              <w:rPr>
                <w:sz w:val="16"/>
                <w:szCs w:val="16"/>
              </w:rPr>
            </w:pPr>
            <w:r w:rsidRPr="0073174D">
              <w:rPr>
                <w:sz w:val="16"/>
                <w:szCs w:val="16"/>
              </w:rPr>
              <w:t>133.295,59</w:t>
            </w:r>
          </w:p>
        </w:tc>
        <w:tc>
          <w:tcPr>
            <w:tcW w:w="1074" w:type="dxa"/>
            <w:noWrap/>
            <w:hideMark/>
          </w:tcPr>
          <w:p w:rsidR="0023279A" w:rsidRPr="0073174D" w:rsidRDefault="0023279A" w:rsidP="00174D0B">
            <w:pPr>
              <w:jc w:val="right"/>
              <w:rPr>
                <w:sz w:val="16"/>
                <w:szCs w:val="16"/>
              </w:rPr>
            </w:pPr>
            <w:r w:rsidRPr="0073174D">
              <w:rPr>
                <w:sz w:val="16"/>
                <w:szCs w:val="16"/>
              </w:rPr>
              <w:t>133.315,59</w:t>
            </w:r>
          </w:p>
        </w:tc>
        <w:tc>
          <w:tcPr>
            <w:tcW w:w="672" w:type="dxa"/>
            <w:noWrap/>
            <w:hideMark/>
          </w:tcPr>
          <w:p w:rsidR="0023279A" w:rsidRPr="0073174D" w:rsidRDefault="0023279A" w:rsidP="0073174D">
            <w:pPr>
              <w:jc w:val="center"/>
              <w:rPr>
                <w:b/>
                <w:bCs/>
                <w:sz w:val="16"/>
                <w:szCs w:val="16"/>
              </w:rPr>
            </w:pPr>
            <w:r w:rsidRPr="0073174D">
              <w:rPr>
                <w:b/>
                <w:bCs/>
                <w:sz w:val="16"/>
                <w:szCs w:val="16"/>
              </w:rPr>
              <w:t>100,02</w:t>
            </w:r>
          </w:p>
        </w:tc>
      </w:tr>
      <w:tr w:rsidR="0023279A" w:rsidRPr="0073174D" w:rsidTr="0023279A">
        <w:trPr>
          <w:trHeight w:val="330"/>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pPr>
              <w:rPr>
                <w:b/>
                <w:bCs/>
                <w:sz w:val="16"/>
                <w:szCs w:val="16"/>
              </w:rPr>
            </w:pPr>
            <w:r w:rsidRPr="0073174D">
              <w:rPr>
                <w:b/>
                <w:bCs/>
                <w:sz w:val="16"/>
                <w:szCs w:val="16"/>
              </w:rPr>
              <w:t>UKUPNI RASHODI I IZDACI:</w:t>
            </w:r>
          </w:p>
        </w:tc>
        <w:tc>
          <w:tcPr>
            <w:tcW w:w="1143" w:type="dxa"/>
            <w:gridSpan w:val="2"/>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7.325.080,69</w:t>
            </w:r>
          </w:p>
        </w:tc>
        <w:tc>
          <w:tcPr>
            <w:tcW w:w="1074" w:type="dxa"/>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5.204.324,35</w:t>
            </w:r>
          </w:p>
        </w:tc>
        <w:tc>
          <w:tcPr>
            <w:tcW w:w="672" w:type="dxa"/>
            <w:tcBorders>
              <w:bottom w:val="single" w:sz="4" w:space="0" w:color="auto"/>
            </w:tcBorders>
            <w:noWrap/>
            <w:hideMark/>
          </w:tcPr>
          <w:p w:rsidR="0023279A" w:rsidRPr="0073174D" w:rsidRDefault="0023279A" w:rsidP="0073174D">
            <w:pPr>
              <w:jc w:val="center"/>
              <w:rPr>
                <w:b/>
                <w:bCs/>
                <w:sz w:val="16"/>
                <w:szCs w:val="16"/>
              </w:rPr>
            </w:pPr>
            <w:r w:rsidRPr="0073174D">
              <w:rPr>
                <w:b/>
                <w:bCs/>
                <w:sz w:val="16"/>
                <w:szCs w:val="16"/>
              </w:rPr>
              <w:t>71,05</w:t>
            </w:r>
          </w:p>
        </w:tc>
      </w:tr>
      <w:tr w:rsidR="0023279A" w:rsidRPr="0073174D" w:rsidTr="0023279A">
        <w:trPr>
          <w:trHeight w:val="255"/>
        </w:trPr>
        <w:tc>
          <w:tcPr>
            <w:tcW w:w="901" w:type="dxa"/>
            <w:tcBorders>
              <w:bottom w:val="single" w:sz="4" w:space="0" w:color="auto"/>
            </w:tcBorders>
            <w:noWrap/>
            <w:hideMark/>
          </w:tcPr>
          <w:p w:rsidR="0023279A" w:rsidRPr="0073174D" w:rsidRDefault="0023279A" w:rsidP="0073174D">
            <w:pPr>
              <w:jc w:val="center"/>
              <w:rPr>
                <w:b/>
                <w:bCs/>
                <w:sz w:val="16"/>
                <w:szCs w:val="16"/>
              </w:rPr>
            </w:pPr>
          </w:p>
        </w:tc>
        <w:tc>
          <w:tcPr>
            <w:tcW w:w="1088" w:type="dxa"/>
            <w:tcBorders>
              <w:bottom w:val="single" w:sz="4" w:space="0" w:color="auto"/>
            </w:tcBorders>
            <w:noWrap/>
            <w:hideMark/>
          </w:tcPr>
          <w:p w:rsidR="0023279A" w:rsidRPr="0073174D" w:rsidRDefault="0023279A" w:rsidP="0073174D">
            <w:pPr>
              <w:jc w:val="center"/>
              <w:rPr>
                <w:b/>
                <w:bCs/>
                <w:sz w:val="16"/>
                <w:szCs w:val="16"/>
              </w:rPr>
            </w:pPr>
          </w:p>
        </w:tc>
        <w:tc>
          <w:tcPr>
            <w:tcW w:w="990" w:type="dxa"/>
            <w:tcBorders>
              <w:bottom w:val="single" w:sz="4" w:space="0" w:color="auto"/>
            </w:tcBorders>
            <w:noWrap/>
            <w:hideMark/>
          </w:tcPr>
          <w:p w:rsidR="0023279A" w:rsidRPr="0073174D" w:rsidRDefault="0023279A" w:rsidP="0073174D">
            <w:pPr>
              <w:jc w:val="center"/>
              <w:rPr>
                <w:b/>
                <w:bCs/>
                <w:sz w:val="16"/>
                <w:szCs w:val="16"/>
              </w:rPr>
            </w:pPr>
          </w:p>
        </w:tc>
        <w:tc>
          <w:tcPr>
            <w:tcW w:w="4836" w:type="dxa"/>
            <w:gridSpan w:val="2"/>
            <w:tcBorders>
              <w:bottom w:val="single" w:sz="4" w:space="0" w:color="auto"/>
            </w:tcBorders>
            <w:noWrap/>
            <w:hideMark/>
          </w:tcPr>
          <w:p w:rsidR="0023279A" w:rsidRPr="0073174D" w:rsidRDefault="0023279A" w:rsidP="0023279A">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23279A" w:rsidRPr="0073174D" w:rsidRDefault="0023279A" w:rsidP="0023279A">
            <w:pPr>
              <w:jc w:val="center"/>
              <w:rPr>
                <w:sz w:val="16"/>
                <w:szCs w:val="16"/>
              </w:rPr>
            </w:pPr>
            <w:r w:rsidRPr="0073174D">
              <w:rPr>
                <w:sz w:val="16"/>
                <w:szCs w:val="16"/>
              </w:rPr>
              <w:t>22</w:t>
            </w:r>
          </w:p>
        </w:tc>
        <w:tc>
          <w:tcPr>
            <w:tcW w:w="1074" w:type="dxa"/>
            <w:tcBorders>
              <w:bottom w:val="single" w:sz="4" w:space="0" w:color="auto"/>
            </w:tcBorders>
            <w:noWrap/>
            <w:hideMark/>
          </w:tcPr>
          <w:p w:rsidR="0023279A" w:rsidRPr="0073174D" w:rsidRDefault="0023279A" w:rsidP="00174D0B">
            <w:pPr>
              <w:jc w:val="right"/>
              <w:rPr>
                <w:b/>
                <w:bCs/>
                <w:sz w:val="16"/>
                <w:szCs w:val="16"/>
              </w:rPr>
            </w:pPr>
          </w:p>
        </w:tc>
        <w:tc>
          <w:tcPr>
            <w:tcW w:w="672" w:type="dxa"/>
            <w:tcBorders>
              <w:bottom w:val="single" w:sz="4" w:space="0" w:color="auto"/>
            </w:tcBorders>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tcBorders>
              <w:top w:val="single" w:sz="4" w:space="0" w:color="auto"/>
              <w:left w:val="nil"/>
              <w:bottom w:val="single" w:sz="4" w:space="0" w:color="auto"/>
              <w:right w:val="nil"/>
            </w:tcBorders>
            <w:noWrap/>
            <w:hideMark/>
          </w:tcPr>
          <w:p w:rsidR="0023279A" w:rsidRDefault="0023279A" w:rsidP="0073174D">
            <w:pPr>
              <w:jc w:val="center"/>
              <w:rPr>
                <w:sz w:val="16"/>
                <w:szCs w:val="16"/>
              </w:rPr>
            </w:pPr>
          </w:p>
          <w:p w:rsidR="0023279A" w:rsidRDefault="0023279A" w:rsidP="0073174D">
            <w:pPr>
              <w:jc w:val="center"/>
              <w:rPr>
                <w:sz w:val="16"/>
                <w:szCs w:val="16"/>
              </w:rPr>
            </w:pPr>
          </w:p>
          <w:p w:rsidR="0023279A" w:rsidRDefault="0023279A" w:rsidP="0073174D">
            <w:pPr>
              <w:jc w:val="center"/>
              <w:rPr>
                <w:sz w:val="16"/>
                <w:szCs w:val="16"/>
              </w:rPr>
            </w:pPr>
          </w:p>
          <w:p w:rsidR="0023279A" w:rsidRPr="0073174D" w:rsidRDefault="0023279A" w:rsidP="0073174D">
            <w:pPr>
              <w:jc w:val="center"/>
              <w:rPr>
                <w:sz w:val="16"/>
                <w:szCs w:val="16"/>
              </w:rPr>
            </w:pPr>
          </w:p>
        </w:tc>
        <w:tc>
          <w:tcPr>
            <w:tcW w:w="1088" w:type="dxa"/>
            <w:tcBorders>
              <w:top w:val="single" w:sz="4" w:space="0" w:color="auto"/>
              <w:left w:val="nil"/>
              <w:bottom w:val="single" w:sz="4" w:space="0" w:color="auto"/>
              <w:right w:val="nil"/>
            </w:tcBorders>
            <w:noWrap/>
            <w:hideMark/>
          </w:tcPr>
          <w:p w:rsidR="0023279A" w:rsidRPr="0073174D" w:rsidRDefault="0023279A" w:rsidP="0073174D">
            <w:pPr>
              <w:jc w:val="center"/>
              <w:rPr>
                <w:sz w:val="16"/>
                <w:szCs w:val="16"/>
              </w:rPr>
            </w:pPr>
          </w:p>
        </w:tc>
        <w:tc>
          <w:tcPr>
            <w:tcW w:w="990" w:type="dxa"/>
            <w:tcBorders>
              <w:top w:val="single" w:sz="4" w:space="0" w:color="auto"/>
              <w:left w:val="nil"/>
              <w:bottom w:val="single" w:sz="4" w:space="0" w:color="auto"/>
              <w:right w:val="nil"/>
            </w:tcBorders>
            <w:noWrap/>
            <w:hideMark/>
          </w:tcPr>
          <w:p w:rsidR="0023279A" w:rsidRPr="0073174D" w:rsidRDefault="0023279A" w:rsidP="0073174D">
            <w:pPr>
              <w:jc w:val="center"/>
              <w:rPr>
                <w:sz w:val="16"/>
                <w:szCs w:val="16"/>
              </w:rPr>
            </w:pPr>
          </w:p>
        </w:tc>
        <w:tc>
          <w:tcPr>
            <w:tcW w:w="4836" w:type="dxa"/>
            <w:gridSpan w:val="2"/>
            <w:tcBorders>
              <w:top w:val="single" w:sz="4" w:space="0" w:color="auto"/>
              <w:left w:val="nil"/>
              <w:bottom w:val="single" w:sz="4" w:space="0" w:color="auto"/>
              <w:right w:val="nil"/>
            </w:tcBorders>
            <w:noWrap/>
            <w:hideMark/>
          </w:tcPr>
          <w:p w:rsidR="0023279A" w:rsidRPr="0073174D" w:rsidRDefault="0023279A" w:rsidP="0073174D">
            <w:pPr>
              <w:rPr>
                <w:b/>
                <w:bCs/>
                <w:sz w:val="16"/>
                <w:szCs w:val="16"/>
              </w:rPr>
            </w:pPr>
          </w:p>
        </w:tc>
        <w:tc>
          <w:tcPr>
            <w:tcW w:w="1143" w:type="dxa"/>
            <w:gridSpan w:val="2"/>
            <w:tcBorders>
              <w:top w:val="single" w:sz="4" w:space="0" w:color="auto"/>
              <w:left w:val="nil"/>
              <w:bottom w:val="single" w:sz="4" w:space="0" w:color="auto"/>
              <w:right w:val="nil"/>
            </w:tcBorders>
            <w:noWrap/>
            <w:hideMark/>
          </w:tcPr>
          <w:p w:rsidR="0023279A" w:rsidRPr="0073174D" w:rsidRDefault="0023279A" w:rsidP="0073174D">
            <w:pPr>
              <w:jc w:val="center"/>
              <w:rPr>
                <w:sz w:val="16"/>
                <w:szCs w:val="16"/>
              </w:rPr>
            </w:pPr>
          </w:p>
        </w:tc>
        <w:tc>
          <w:tcPr>
            <w:tcW w:w="1074" w:type="dxa"/>
            <w:tcBorders>
              <w:top w:val="single" w:sz="4" w:space="0" w:color="auto"/>
              <w:left w:val="nil"/>
              <w:bottom w:val="single" w:sz="4" w:space="0" w:color="auto"/>
              <w:right w:val="nil"/>
            </w:tcBorders>
            <w:noWrap/>
            <w:hideMark/>
          </w:tcPr>
          <w:p w:rsidR="0023279A" w:rsidRPr="0073174D" w:rsidRDefault="0023279A" w:rsidP="00174D0B">
            <w:pPr>
              <w:jc w:val="right"/>
              <w:rPr>
                <w:sz w:val="16"/>
                <w:szCs w:val="16"/>
              </w:rPr>
            </w:pPr>
          </w:p>
        </w:tc>
        <w:tc>
          <w:tcPr>
            <w:tcW w:w="672" w:type="dxa"/>
            <w:tcBorders>
              <w:top w:val="single" w:sz="4" w:space="0" w:color="auto"/>
              <w:left w:val="nil"/>
              <w:bottom w:val="single" w:sz="4" w:space="0" w:color="auto"/>
              <w:right w:val="nil"/>
            </w:tcBorders>
            <w:noWrap/>
            <w:hideMark/>
          </w:tcPr>
          <w:p w:rsidR="0023279A" w:rsidRPr="0073174D" w:rsidRDefault="0023279A" w:rsidP="0073174D">
            <w:pPr>
              <w:jc w:val="center"/>
              <w:rPr>
                <w:sz w:val="16"/>
                <w:szCs w:val="16"/>
              </w:rPr>
            </w:pPr>
          </w:p>
        </w:tc>
      </w:tr>
      <w:tr w:rsidR="0023279A" w:rsidRPr="0073174D" w:rsidTr="0023279A">
        <w:trPr>
          <w:trHeight w:val="375"/>
        </w:trPr>
        <w:tc>
          <w:tcPr>
            <w:tcW w:w="901" w:type="dxa"/>
            <w:tcBorders>
              <w:top w:val="single" w:sz="4" w:space="0" w:color="auto"/>
            </w:tcBorders>
            <w:noWrap/>
            <w:hideMark/>
          </w:tcPr>
          <w:p w:rsidR="0023279A" w:rsidRPr="0073174D" w:rsidRDefault="0023279A" w:rsidP="0073174D">
            <w:pPr>
              <w:jc w:val="center"/>
              <w:rPr>
                <w:b/>
                <w:bCs/>
                <w:sz w:val="16"/>
                <w:szCs w:val="16"/>
              </w:rPr>
            </w:pPr>
            <w:r w:rsidRPr="0073174D">
              <w:rPr>
                <w:b/>
                <w:bCs/>
                <w:sz w:val="16"/>
                <w:szCs w:val="16"/>
              </w:rPr>
              <w:t>0401001</w:t>
            </w:r>
          </w:p>
        </w:tc>
        <w:tc>
          <w:tcPr>
            <w:tcW w:w="1088" w:type="dxa"/>
            <w:tcBorders>
              <w:top w:val="single" w:sz="4" w:space="0" w:color="auto"/>
            </w:tcBorders>
            <w:noWrap/>
            <w:hideMark/>
          </w:tcPr>
          <w:p w:rsidR="0023279A" w:rsidRPr="0073174D" w:rsidRDefault="0023279A" w:rsidP="0073174D">
            <w:pPr>
              <w:jc w:val="center"/>
              <w:rPr>
                <w:b/>
                <w:bCs/>
                <w:sz w:val="16"/>
                <w:szCs w:val="16"/>
              </w:rPr>
            </w:pPr>
          </w:p>
        </w:tc>
        <w:tc>
          <w:tcPr>
            <w:tcW w:w="990" w:type="dxa"/>
            <w:tcBorders>
              <w:top w:val="single" w:sz="4" w:space="0" w:color="auto"/>
            </w:tcBorders>
            <w:noWrap/>
            <w:hideMark/>
          </w:tcPr>
          <w:p w:rsidR="0023279A" w:rsidRPr="0073174D" w:rsidRDefault="0023279A" w:rsidP="0073174D">
            <w:pPr>
              <w:jc w:val="center"/>
              <w:rPr>
                <w:b/>
                <w:bCs/>
                <w:sz w:val="16"/>
                <w:szCs w:val="16"/>
              </w:rPr>
            </w:pPr>
          </w:p>
        </w:tc>
        <w:tc>
          <w:tcPr>
            <w:tcW w:w="4836" w:type="dxa"/>
            <w:gridSpan w:val="2"/>
            <w:tcBorders>
              <w:top w:val="single" w:sz="4" w:space="0" w:color="auto"/>
            </w:tcBorders>
            <w:noWrap/>
            <w:hideMark/>
          </w:tcPr>
          <w:p w:rsidR="0023279A" w:rsidRPr="0073174D" w:rsidRDefault="0023279A">
            <w:pPr>
              <w:rPr>
                <w:b/>
                <w:bCs/>
                <w:sz w:val="16"/>
                <w:szCs w:val="16"/>
              </w:rPr>
            </w:pPr>
            <w:r>
              <w:rPr>
                <w:b/>
                <w:bCs/>
                <w:sz w:val="16"/>
                <w:szCs w:val="16"/>
              </w:rPr>
              <w:t>SLUŽBA ZA FINANSIJE</w:t>
            </w:r>
          </w:p>
        </w:tc>
        <w:tc>
          <w:tcPr>
            <w:tcW w:w="1143" w:type="dxa"/>
            <w:gridSpan w:val="2"/>
            <w:tcBorders>
              <w:top w:val="single" w:sz="4" w:space="0" w:color="auto"/>
            </w:tcBorders>
            <w:noWrap/>
            <w:hideMark/>
          </w:tcPr>
          <w:p w:rsidR="0023279A" w:rsidRPr="0073174D" w:rsidRDefault="0023279A" w:rsidP="0073174D">
            <w:pPr>
              <w:jc w:val="center"/>
              <w:rPr>
                <w:sz w:val="16"/>
                <w:szCs w:val="16"/>
              </w:rPr>
            </w:pPr>
          </w:p>
        </w:tc>
        <w:tc>
          <w:tcPr>
            <w:tcW w:w="1074" w:type="dxa"/>
            <w:tcBorders>
              <w:top w:val="single" w:sz="4" w:space="0" w:color="auto"/>
            </w:tcBorders>
            <w:noWrap/>
            <w:hideMark/>
          </w:tcPr>
          <w:p w:rsidR="0023279A" w:rsidRPr="0073174D" w:rsidRDefault="0023279A" w:rsidP="00174D0B">
            <w:pPr>
              <w:jc w:val="right"/>
              <w:rPr>
                <w:sz w:val="16"/>
                <w:szCs w:val="16"/>
              </w:rPr>
            </w:pPr>
          </w:p>
        </w:tc>
        <w:tc>
          <w:tcPr>
            <w:tcW w:w="672" w:type="dxa"/>
            <w:tcBorders>
              <w:top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37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b/>
                <w:bCs/>
                <w:sz w:val="16"/>
                <w:szCs w:val="16"/>
              </w:rPr>
            </w:pPr>
            <w:r w:rsidRPr="0073174D">
              <w:rPr>
                <w:b/>
                <w:bCs/>
                <w:sz w:val="16"/>
                <w:szCs w:val="16"/>
              </w:rPr>
              <w:t>Klasifikacija</w:t>
            </w:r>
          </w:p>
        </w:tc>
        <w:tc>
          <w:tcPr>
            <w:tcW w:w="990" w:type="dxa"/>
            <w:noWrap/>
            <w:hideMark/>
          </w:tcPr>
          <w:p w:rsidR="0023279A" w:rsidRPr="0073174D" w:rsidRDefault="0023279A" w:rsidP="0073174D">
            <w:pPr>
              <w:jc w:val="center"/>
              <w:rPr>
                <w:sz w:val="16"/>
                <w:szCs w:val="16"/>
              </w:rPr>
            </w:pPr>
          </w:p>
        </w:tc>
        <w:tc>
          <w:tcPr>
            <w:tcW w:w="4836" w:type="dxa"/>
            <w:gridSpan w:val="2"/>
            <w:vMerge w:val="restart"/>
            <w:vAlign w:val="center"/>
            <w:hideMark/>
          </w:tcPr>
          <w:p w:rsidR="0023279A" w:rsidRPr="0073174D" w:rsidRDefault="0023279A" w:rsidP="0023279A">
            <w:pPr>
              <w:jc w:val="center"/>
              <w:rPr>
                <w:b/>
                <w:bCs/>
                <w:sz w:val="16"/>
                <w:szCs w:val="16"/>
              </w:rPr>
            </w:pPr>
            <w:r w:rsidRPr="0073174D">
              <w:rPr>
                <w:b/>
                <w:bCs/>
                <w:sz w:val="16"/>
                <w:szCs w:val="16"/>
              </w:rPr>
              <w:t>Naziv pozicije budžeta</w:t>
            </w:r>
          </w:p>
        </w:tc>
        <w:tc>
          <w:tcPr>
            <w:tcW w:w="1143" w:type="dxa"/>
            <w:gridSpan w:val="2"/>
            <w:vMerge w:val="restart"/>
            <w:hideMark/>
          </w:tcPr>
          <w:p w:rsidR="0023279A" w:rsidRPr="0073174D" w:rsidRDefault="0023279A" w:rsidP="0073174D">
            <w:pPr>
              <w:jc w:val="center"/>
              <w:rPr>
                <w:b/>
                <w:bCs/>
                <w:sz w:val="16"/>
                <w:szCs w:val="16"/>
              </w:rPr>
            </w:pPr>
            <w:r w:rsidRPr="0073174D">
              <w:rPr>
                <w:b/>
                <w:bCs/>
                <w:sz w:val="16"/>
                <w:szCs w:val="16"/>
              </w:rPr>
              <w:t>Budžet 2015. god.</w:t>
            </w:r>
          </w:p>
        </w:tc>
        <w:tc>
          <w:tcPr>
            <w:tcW w:w="1074" w:type="dxa"/>
            <w:vMerge w:val="restart"/>
            <w:hideMark/>
          </w:tcPr>
          <w:p w:rsidR="0023279A" w:rsidRPr="0073174D" w:rsidRDefault="0023279A" w:rsidP="00174D0B">
            <w:pPr>
              <w:jc w:val="right"/>
              <w:rPr>
                <w:b/>
                <w:bCs/>
                <w:sz w:val="16"/>
                <w:szCs w:val="16"/>
              </w:rPr>
            </w:pPr>
            <w:r w:rsidRPr="0073174D">
              <w:rPr>
                <w:b/>
                <w:bCs/>
                <w:sz w:val="16"/>
                <w:szCs w:val="16"/>
              </w:rPr>
              <w:t>Izvršenje Budžeta 2015. god.</w:t>
            </w:r>
          </w:p>
        </w:tc>
        <w:tc>
          <w:tcPr>
            <w:tcW w:w="672" w:type="dxa"/>
            <w:vMerge w:val="restart"/>
            <w:hideMark/>
          </w:tcPr>
          <w:p w:rsidR="0023279A" w:rsidRPr="0073174D" w:rsidRDefault="0023279A" w:rsidP="0073174D">
            <w:pPr>
              <w:jc w:val="center"/>
              <w:rPr>
                <w:b/>
                <w:bCs/>
                <w:sz w:val="16"/>
                <w:szCs w:val="16"/>
              </w:rPr>
            </w:pPr>
            <w:r w:rsidRPr="0073174D">
              <w:rPr>
                <w:b/>
                <w:bCs/>
                <w:sz w:val="16"/>
                <w:szCs w:val="16"/>
              </w:rPr>
              <w:t>Index</w:t>
            </w:r>
            <w:r w:rsidRPr="0073174D">
              <w:rPr>
                <w:b/>
                <w:bCs/>
                <w:sz w:val="16"/>
                <w:szCs w:val="16"/>
              </w:rPr>
              <w:br/>
              <w:t>6/5</w:t>
            </w:r>
          </w:p>
        </w:tc>
      </w:tr>
      <w:tr w:rsidR="0023279A" w:rsidRPr="0073174D" w:rsidTr="0023279A">
        <w:trPr>
          <w:trHeight w:val="341"/>
        </w:trPr>
        <w:tc>
          <w:tcPr>
            <w:tcW w:w="901" w:type="dxa"/>
            <w:hideMark/>
          </w:tcPr>
          <w:p w:rsidR="0023279A" w:rsidRPr="0073174D" w:rsidRDefault="0023279A" w:rsidP="0073174D">
            <w:pPr>
              <w:jc w:val="center"/>
              <w:rPr>
                <w:b/>
                <w:bCs/>
                <w:sz w:val="16"/>
                <w:szCs w:val="16"/>
              </w:rPr>
            </w:pPr>
            <w:r w:rsidRPr="0073174D">
              <w:rPr>
                <w:b/>
                <w:bCs/>
                <w:sz w:val="16"/>
                <w:szCs w:val="16"/>
              </w:rPr>
              <w:t>Fond</w:t>
            </w:r>
          </w:p>
        </w:tc>
        <w:tc>
          <w:tcPr>
            <w:tcW w:w="1088" w:type="dxa"/>
            <w:hideMark/>
          </w:tcPr>
          <w:p w:rsidR="0023279A" w:rsidRPr="0073174D" w:rsidRDefault="0023279A" w:rsidP="0073174D">
            <w:pPr>
              <w:jc w:val="center"/>
              <w:rPr>
                <w:b/>
                <w:bCs/>
                <w:sz w:val="16"/>
                <w:szCs w:val="16"/>
              </w:rPr>
            </w:pPr>
            <w:r w:rsidRPr="0073174D">
              <w:rPr>
                <w:b/>
                <w:bCs/>
                <w:sz w:val="16"/>
                <w:szCs w:val="16"/>
              </w:rPr>
              <w:t>Funkcija</w:t>
            </w:r>
          </w:p>
        </w:tc>
        <w:tc>
          <w:tcPr>
            <w:tcW w:w="990" w:type="dxa"/>
            <w:hideMark/>
          </w:tcPr>
          <w:p w:rsidR="0023279A" w:rsidRPr="0073174D" w:rsidRDefault="0023279A" w:rsidP="0073174D">
            <w:pPr>
              <w:jc w:val="center"/>
              <w:rPr>
                <w:b/>
                <w:bCs/>
                <w:sz w:val="16"/>
                <w:szCs w:val="16"/>
              </w:rPr>
            </w:pPr>
            <w:r w:rsidRPr="0073174D">
              <w:rPr>
                <w:b/>
                <w:bCs/>
                <w:sz w:val="16"/>
                <w:szCs w:val="16"/>
              </w:rPr>
              <w:t>Ekonomski kod</w:t>
            </w:r>
          </w:p>
        </w:tc>
        <w:tc>
          <w:tcPr>
            <w:tcW w:w="4836" w:type="dxa"/>
            <w:gridSpan w:val="2"/>
            <w:vMerge/>
            <w:hideMark/>
          </w:tcPr>
          <w:p w:rsidR="0023279A" w:rsidRPr="0073174D" w:rsidRDefault="0023279A">
            <w:pPr>
              <w:rPr>
                <w:b/>
                <w:bCs/>
                <w:sz w:val="16"/>
                <w:szCs w:val="16"/>
              </w:rPr>
            </w:pPr>
          </w:p>
        </w:tc>
        <w:tc>
          <w:tcPr>
            <w:tcW w:w="1143" w:type="dxa"/>
            <w:gridSpan w:val="2"/>
            <w:vMerge/>
            <w:hideMark/>
          </w:tcPr>
          <w:p w:rsidR="0023279A" w:rsidRPr="0073174D" w:rsidRDefault="0023279A" w:rsidP="0073174D">
            <w:pPr>
              <w:jc w:val="center"/>
              <w:rPr>
                <w:b/>
                <w:bCs/>
                <w:sz w:val="16"/>
                <w:szCs w:val="16"/>
              </w:rPr>
            </w:pPr>
          </w:p>
        </w:tc>
        <w:tc>
          <w:tcPr>
            <w:tcW w:w="1074" w:type="dxa"/>
            <w:vMerge/>
            <w:hideMark/>
          </w:tcPr>
          <w:p w:rsidR="0023279A" w:rsidRPr="0073174D" w:rsidRDefault="0023279A" w:rsidP="00174D0B">
            <w:pPr>
              <w:jc w:val="right"/>
              <w:rPr>
                <w:b/>
                <w:bCs/>
                <w:sz w:val="16"/>
                <w:szCs w:val="16"/>
              </w:rPr>
            </w:pPr>
          </w:p>
        </w:tc>
        <w:tc>
          <w:tcPr>
            <w:tcW w:w="672" w:type="dxa"/>
            <w:vMerge/>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hideMark/>
          </w:tcPr>
          <w:p w:rsidR="0023279A" w:rsidRPr="0023279A" w:rsidRDefault="0023279A" w:rsidP="0023279A">
            <w:pPr>
              <w:jc w:val="center"/>
              <w:rPr>
                <w:i/>
                <w:iCs/>
                <w:sz w:val="15"/>
                <w:szCs w:val="15"/>
              </w:rPr>
            </w:pPr>
            <w:r w:rsidRPr="0023279A">
              <w:rPr>
                <w:i/>
                <w:iCs/>
                <w:sz w:val="15"/>
                <w:szCs w:val="15"/>
              </w:rPr>
              <w:t>1</w:t>
            </w:r>
          </w:p>
        </w:tc>
        <w:tc>
          <w:tcPr>
            <w:tcW w:w="1088" w:type="dxa"/>
            <w:hideMark/>
          </w:tcPr>
          <w:p w:rsidR="0023279A" w:rsidRPr="0023279A" w:rsidRDefault="0023279A" w:rsidP="0023279A">
            <w:pPr>
              <w:jc w:val="center"/>
              <w:rPr>
                <w:i/>
                <w:iCs/>
                <w:sz w:val="15"/>
                <w:szCs w:val="15"/>
              </w:rPr>
            </w:pPr>
            <w:r w:rsidRPr="0023279A">
              <w:rPr>
                <w:i/>
                <w:iCs/>
                <w:sz w:val="15"/>
                <w:szCs w:val="15"/>
              </w:rPr>
              <w:t>2</w:t>
            </w:r>
          </w:p>
        </w:tc>
        <w:tc>
          <w:tcPr>
            <w:tcW w:w="990" w:type="dxa"/>
            <w:hideMark/>
          </w:tcPr>
          <w:p w:rsidR="0023279A" w:rsidRPr="0023279A" w:rsidRDefault="0023279A" w:rsidP="0023279A">
            <w:pPr>
              <w:jc w:val="center"/>
              <w:rPr>
                <w:i/>
                <w:iCs/>
                <w:sz w:val="15"/>
                <w:szCs w:val="15"/>
              </w:rPr>
            </w:pPr>
            <w:r w:rsidRPr="0023279A">
              <w:rPr>
                <w:i/>
                <w:iCs/>
                <w:sz w:val="15"/>
                <w:szCs w:val="15"/>
              </w:rPr>
              <w:t>3</w:t>
            </w:r>
          </w:p>
        </w:tc>
        <w:tc>
          <w:tcPr>
            <w:tcW w:w="4836" w:type="dxa"/>
            <w:gridSpan w:val="2"/>
            <w:hideMark/>
          </w:tcPr>
          <w:p w:rsidR="0023279A" w:rsidRPr="0023279A" w:rsidRDefault="0023279A" w:rsidP="0023279A">
            <w:pPr>
              <w:jc w:val="center"/>
              <w:rPr>
                <w:i/>
                <w:iCs/>
                <w:sz w:val="15"/>
                <w:szCs w:val="15"/>
              </w:rPr>
            </w:pPr>
            <w:r w:rsidRPr="0023279A">
              <w:rPr>
                <w:i/>
                <w:iCs/>
                <w:sz w:val="15"/>
                <w:szCs w:val="15"/>
              </w:rPr>
              <w:t>4</w:t>
            </w:r>
          </w:p>
        </w:tc>
        <w:tc>
          <w:tcPr>
            <w:tcW w:w="1143" w:type="dxa"/>
            <w:gridSpan w:val="2"/>
            <w:hideMark/>
          </w:tcPr>
          <w:p w:rsidR="0023279A" w:rsidRPr="0023279A" w:rsidRDefault="0023279A" w:rsidP="002A32FD">
            <w:pPr>
              <w:jc w:val="center"/>
              <w:rPr>
                <w:i/>
                <w:iCs/>
                <w:sz w:val="15"/>
                <w:szCs w:val="15"/>
              </w:rPr>
            </w:pPr>
            <w:r w:rsidRPr="0023279A">
              <w:rPr>
                <w:i/>
                <w:iCs/>
                <w:sz w:val="15"/>
                <w:szCs w:val="15"/>
              </w:rPr>
              <w:t>5</w:t>
            </w:r>
          </w:p>
        </w:tc>
        <w:tc>
          <w:tcPr>
            <w:tcW w:w="1074" w:type="dxa"/>
            <w:hideMark/>
          </w:tcPr>
          <w:p w:rsidR="0023279A" w:rsidRPr="0023279A" w:rsidRDefault="0023279A" w:rsidP="002A32FD">
            <w:pPr>
              <w:jc w:val="center"/>
              <w:rPr>
                <w:i/>
                <w:iCs/>
                <w:sz w:val="15"/>
                <w:szCs w:val="15"/>
              </w:rPr>
            </w:pPr>
            <w:r w:rsidRPr="0023279A">
              <w:rPr>
                <w:i/>
                <w:iCs/>
                <w:sz w:val="15"/>
                <w:szCs w:val="15"/>
              </w:rPr>
              <w:t>6</w:t>
            </w:r>
          </w:p>
        </w:tc>
        <w:tc>
          <w:tcPr>
            <w:tcW w:w="672" w:type="dxa"/>
            <w:hideMark/>
          </w:tcPr>
          <w:p w:rsidR="0023279A" w:rsidRPr="0023279A" w:rsidRDefault="0023279A" w:rsidP="002A32FD">
            <w:pPr>
              <w:jc w:val="center"/>
              <w:rPr>
                <w:i/>
                <w:iCs/>
                <w:sz w:val="15"/>
                <w:szCs w:val="15"/>
              </w:rPr>
            </w:pPr>
            <w:r w:rsidRPr="0023279A">
              <w:rPr>
                <w:i/>
                <w:iCs/>
                <w:sz w:val="15"/>
                <w:szCs w:val="15"/>
              </w:rPr>
              <w:t>7</w:t>
            </w:r>
          </w:p>
        </w:tc>
      </w:tr>
      <w:tr w:rsidR="0023279A" w:rsidRPr="0073174D" w:rsidTr="0023279A">
        <w:trPr>
          <w:trHeight w:val="255"/>
        </w:trPr>
        <w:tc>
          <w:tcPr>
            <w:tcW w:w="901" w:type="dxa"/>
            <w:hideMark/>
          </w:tcPr>
          <w:p w:rsidR="0023279A" w:rsidRPr="0073174D" w:rsidRDefault="0023279A" w:rsidP="0073174D">
            <w:pPr>
              <w:jc w:val="center"/>
              <w:rPr>
                <w:b/>
                <w:bCs/>
                <w:sz w:val="16"/>
                <w:szCs w:val="16"/>
              </w:rPr>
            </w:pPr>
          </w:p>
        </w:tc>
        <w:tc>
          <w:tcPr>
            <w:tcW w:w="1088" w:type="dxa"/>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610000</w:t>
            </w:r>
          </w:p>
        </w:tc>
        <w:tc>
          <w:tcPr>
            <w:tcW w:w="4836" w:type="dxa"/>
            <w:gridSpan w:val="2"/>
            <w:hideMark/>
          </w:tcPr>
          <w:p w:rsidR="0023279A" w:rsidRPr="0073174D" w:rsidRDefault="0023279A">
            <w:pPr>
              <w:rPr>
                <w:b/>
                <w:bCs/>
                <w:sz w:val="16"/>
                <w:szCs w:val="16"/>
              </w:rPr>
            </w:pPr>
            <w:r w:rsidRPr="0073174D">
              <w:rPr>
                <w:b/>
                <w:bCs/>
                <w:sz w:val="16"/>
                <w:szCs w:val="16"/>
              </w:rPr>
              <w:t>I. TEKUĆI IZDACI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1.116.128,00</w:t>
            </w:r>
          </w:p>
        </w:tc>
        <w:tc>
          <w:tcPr>
            <w:tcW w:w="1074" w:type="dxa"/>
            <w:noWrap/>
            <w:hideMark/>
          </w:tcPr>
          <w:p w:rsidR="0023279A" w:rsidRPr="0073174D" w:rsidRDefault="0023279A" w:rsidP="00174D0B">
            <w:pPr>
              <w:jc w:val="right"/>
              <w:rPr>
                <w:b/>
                <w:bCs/>
                <w:sz w:val="16"/>
                <w:szCs w:val="16"/>
              </w:rPr>
            </w:pPr>
            <w:r w:rsidRPr="0073174D">
              <w:rPr>
                <w:b/>
                <w:bCs/>
                <w:sz w:val="16"/>
                <w:szCs w:val="16"/>
              </w:rPr>
              <w:t>955.736,25</w:t>
            </w:r>
          </w:p>
        </w:tc>
        <w:tc>
          <w:tcPr>
            <w:tcW w:w="672" w:type="dxa"/>
            <w:noWrap/>
            <w:hideMark/>
          </w:tcPr>
          <w:p w:rsidR="0023279A" w:rsidRPr="0073174D" w:rsidRDefault="0023279A" w:rsidP="0073174D">
            <w:pPr>
              <w:jc w:val="center"/>
              <w:rPr>
                <w:b/>
                <w:bCs/>
                <w:sz w:val="16"/>
                <w:szCs w:val="16"/>
              </w:rPr>
            </w:pPr>
            <w:r w:rsidRPr="0073174D">
              <w:rPr>
                <w:b/>
                <w:bCs/>
                <w:sz w:val="16"/>
                <w:szCs w:val="16"/>
              </w:rPr>
              <w:t>85,63</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611000</w:t>
            </w:r>
          </w:p>
        </w:tc>
        <w:tc>
          <w:tcPr>
            <w:tcW w:w="4836" w:type="dxa"/>
            <w:gridSpan w:val="2"/>
            <w:noWrap/>
            <w:hideMark/>
          </w:tcPr>
          <w:p w:rsidR="0023279A" w:rsidRPr="0073174D" w:rsidRDefault="0023279A">
            <w:pPr>
              <w:rPr>
                <w:b/>
                <w:bCs/>
                <w:sz w:val="16"/>
                <w:szCs w:val="16"/>
              </w:rPr>
            </w:pPr>
            <w:r w:rsidRPr="0073174D">
              <w:rPr>
                <w:b/>
                <w:bCs/>
                <w:sz w:val="16"/>
                <w:szCs w:val="16"/>
              </w:rPr>
              <w:t>I.1. PLAĆE I 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202.528,00</w:t>
            </w:r>
          </w:p>
        </w:tc>
        <w:tc>
          <w:tcPr>
            <w:tcW w:w="1074" w:type="dxa"/>
            <w:noWrap/>
            <w:hideMark/>
          </w:tcPr>
          <w:p w:rsidR="0023279A" w:rsidRPr="0073174D" w:rsidRDefault="0023279A" w:rsidP="00174D0B">
            <w:pPr>
              <w:jc w:val="right"/>
              <w:rPr>
                <w:b/>
                <w:bCs/>
                <w:sz w:val="16"/>
                <w:szCs w:val="16"/>
              </w:rPr>
            </w:pPr>
            <w:r w:rsidRPr="0073174D">
              <w:rPr>
                <w:b/>
                <w:bCs/>
                <w:sz w:val="16"/>
                <w:szCs w:val="16"/>
              </w:rPr>
              <w:t>194.327,87</w:t>
            </w:r>
          </w:p>
        </w:tc>
        <w:tc>
          <w:tcPr>
            <w:tcW w:w="672" w:type="dxa"/>
            <w:noWrap/>
            <w:hideMark/>
          </w:tcPr>
          <w:p w:rsidR="0023279A" w:rsidRPr="0073174D" w:rsidRDefault="0023279A" w:rsidP="0073174D">
            <w:pPr>
              <w:jc w:val="center"/>
              <w:rPr>
                <w:b/>
                <w:bCs/>
                <w:sz w:val="16"/>
                <w:szCs w:val="16"/>
              </w:rPr>
            </w:pPr>
            <w:r w:rsidRPr="0073174D">
              <w:rPr>
                <w:b/>
                <w:bCs/>
                <w:sz w:val="16"/>
                <w:szCs w:val="16"/>
              </w:rPr>
              <w:t>95,95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611100</w:t>
            </w:r>
          </w:p>
        </w:tc>
        <w:tc>
          <w:tcPr>
            <w:tcW w:w="4836" w:type="dxa"/>
            <w:gridSpan w:val="2"/>
            <w:noWrap/>
            <w:hideMark/>
          </w:tcPr>
          <w:p w:rsidR="0023279A" w:rsidRPr="0073174D" w:rsidRDefault="0023279A" w:rsidP="0073174D">
            <w:pPr>
              <w:rPr>
                <w:sz w:val="16"/>
                <w:szCs w:val="16"/>
              </w:rPr>
            </w:pPr>
            <w:r w:rsidRPr="0073174D">
              <w:rPr>
                <w:sz w:val="16"/>
                <w:szCs w:val="16"/>
              </w:rPr>
              <w:t>Bruto plaće i naknade plaće</w:t>
            </w:r>
          </w:p>
        </w:tc>
        <w:tc>
          <w:tcPr>
            <w:tcW w:w="1143" w:type="dxa"/>
            <w:gridSpan w:val="2"/>
            <w:noWrap/>
            <w:hideMark/>
          </w:tcPr>
          <w:p w:rsidR="0023279A" w:rsidRPr="0073174D" w:rsidRDefault="0023279A" w:rsidP="00174D0B">
            <w:pPr>
              <w:jc w:val="right"/>
              <w:rPr>
                <w:sz w:val="16"/>
                <w:szCs w:val="16"/>
              </w:rPr>
            </w:pPr>
            <w:r w:rsidRPr="0073174D">
              <w:rPr>
                <w:sz w:val="16"/>
                <w:szCs w:val="16"/>
              </w:rPr>
              <w:t>180.000,00</w:t>
            </w:r>
          </w:p>
        </w:tc>
        <w:tc>
          <w:tcPr>
            <w:tcW w:w="1074" w:type="dxa"/>
            <w:noWrap/>
            <w:hideMark/>
          </w:tcPr>
          <w:p w:rsidR="0023279A" w:rsidRPr="0073174D" w:rsidRDefault="0023279A" w:rsidP="00174D0B">
            <w:pPr>
              <w:jc w:val="right"/>
              <w:rPr>
                <w:sz w:val="16"/>
                <w:szCs w:val="16"/>
              </w:rPr>
            </w:pPr>
            <w:r w:rsidRPr="0073174D">
              <w:rPr>
                <w:sz w:val="16"/>
                <w:szCs w:val="16"/>
              </w:rPr>
              <w:t>172.045,75</w:t>
            </w:r>
          </w:p>
        </w:tc>
        <w:tc>
          <w:tcPr>
            <w:tcW w:w="672" w:type="dxa"/>
            <w:noWrap/>
            <w:hideMark/>
          </w:tcPr>
          <w:p w:rsidR="0023279A" w:rsidRPr="0073174D" w:rsidRDefault="0023279A" w:rsidP="0073174D">
            <w:pPr>
              <w:jc w:val="center"/>
              <w:rPr>
                <w:b/>
                <w:bCs/>
                <w:sz w:val="16"/>
                <w:szCs w:val="16"/>
              </w:rPr>
            </w:pPr>
            <w:r w:rsidRPr="0073174D">
              <w:rPr>
                <w:b/>
                <w:bCs/>
                <w:sz w:val="16"/>
                <w:szCs w:val="16"/>
              </w:rPr>
              <w:t>95,58</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611200</w:t>
            </w:r>
          </w:p>
        </w:tc>
        <w:tc>
          <w:tcPr>
            <w:tcW w:w="4836" w:type="dxa"/>
            <w:gridSpan w:val="2"/>
            <w:noWrap/>
            <w:hideMark/>
          </w:tcPr>
          <w:p w:rsidR="0023279A" w:rsidRPr="0073174D" w:rsidRDefault="0023279A">
            <w:pPr>
              <w:rPr>
                <w:b/>
                <w:bCs/>
                <w:sz w:val="16"/>
                <w:szCs w:val="16"/>
              </w:rPr>
            </w:pPr>
            <w:r w:rsidRPr="0073174D">
              <w:rPr>
                <w:b/>
                <w:bCs/>
                <w:sz w:val="16"/>
                <w:szCs w:val="16"/>
              </w:rPr>
              <w:t>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22.528,00</w:t>
            </w:r>
          </w:p>
        </w:tc>
        <w:tc>
          <w:tcPr>
            <w:tcW w:w="1074" w:type="dxa"/>
            <w:noWrap/>
            <w:hideMark/>
          </w:tcPr>
          <w:p w:rsidR="0023279A" w:rsidRPr="0073174D" w:rsidRDefault="0023279A" w:rsidP="00174D0B">
            <w:pPr>
              <w:jc w:val="right"/>
              <w:rPr>
                <w:b/>
                <w:bCs/>
                <w:sz w:val="16"/>
                <w:szCs w:val="16"/>
              </w:rPr>
            </w:pPr>
            <w:r w:rsidRPr="0073174D">
              <w:rPr>
                <w:b/>
                <w:bCs/>
                <w:sz w:val="16"/>
                <w:szCs w:val="16"/>
              </w:rPr>
              <w:t>22.282,12</w:t>
            </w:r>
          </w:p>
        </w:tc>
        <w:tc>
          <w:tcPr>
            <w:tcW w:w="672" w:type="dxa"/>
            <w:noWrap/>
            <w:hideMark/>
          </w:tcPr>
          <w:p w:rsidR="0023279A" w:rsidRPr="0073174D" w:rsidRDefault="0023279A" w:rsidP="0073174D">
            <w:pPr>
              <w:jc w:val="center"/>
              <w:rPr>
                <w:b/>
                <w:bCs/>
                <w:sz w:val="16"/>
                <w:szCs w:val="16"/>
              </w:rPr>
            </w:pPr>
            <w:r w:rsidRPr="0073174D">
              <w:rPr>
                <w:b/>
                <w:bCs/>
                <w:sz w:val="16"/>
                <w:szCs w:val="16"/>
              </w:rPr>
              <w:t>98,91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Naknada za prijevoz sa posla i na posao</w:t>
            </w:r>
          </w:p>
        </w:tc>
        <w:tc>
          <w:tcPr>
            <w:tcW w:w="1143" w:type="dxa"/>
            <w:gridSpan w:val="2"/>
            <w:noWrap/>
            <w:hideMark/>
          </w:tcPr>
          <w:p w:rsidR="0023279A" w:rsidRPr="0073174D" w:rsidRDefault="0023279A" w:rsidP="00174D0B">
            <w:pPr>
              <w:jc w:val="right"/>
              <w:rPr>
                <w:sz w:val="16"/>
                <w:szCs w:val="16"/>
              </w:rPr>
            </w:pPr>
            <w:r w:rsidRPr="0073174D">
              <w:rPr>
                <w:sz w:val="16"/>
                <w:szCs w:val="16"/>
              </w:rPr>
              <w:t>1.200,00</w:t>
            </w:r>
          </w:p>
        </w:tc>
        <w:tc>
          <w:tcPr>
            <w:tcW w:w="1074" w:type="dxa"/>
            <w:noWrap/>
            <w:hideMark/>
          </w:tcPr>
          <w:p w:rsidR="0023279A" w:rsidRPr="0073174D" w:rsidRDefault="0023279A" w:rsidP="00174D0B">
            <w:pPr>
              <w:jc w:val="right"/>
              <w:rPr>
                <w:sz w:val="16"/>
                <w:szCs w:val="16"/>
              </w:rPr>
            </w:pPr>
            <w:r w:rsidRPr="0073174D">
              <w:rPr>
                <w:sz w:val="16"/>
                <w:szCs w:val="16"/>
              </w:rPr>
              <w:t>924,12</w:t>
            </w:r>
          </w:p>
        </w:tc>
        <w:tc>
          <w:tcPr>
            <w:tcW w:w="672" w:type="dxa"/>
            <w:noWrap/>
            <w:hideMark/>
          </w:tcPr>
          <w:p w:rsidR="0023279A" w:rsidRPr="0073174D" w:rsidRDefault="0023279A" w:rsidP="0073174D">
            <w:pPr>
              <w:jc w:val="center"/>
              <w:rPr>
                <w:b/>
                <w:bCs/>
                <w:sz w:val="16"/>
                <w:szCs w:val="16"/>
              </w:rPr>
            </w:pPr>
            <w:r w:rsidRPr="0073174D">
              <w:rPr>
                <w:b/>
                <w:bCs/>
                <w:sz w:val="16"/>
                <w:szCs w:val="16"/>
              </w:rPr>
              <w:t>77,01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Topli obrok</w:t>
            </w:r>
          </w:p>
        </w:tc>
        <w:tc>
          <w:tcPr>
            <w:tcW w:w="1143" w:type="dxa"/>
            <w:gridSpan w:val="2"/>
            <w:noWrap/>
            <w:hideMark/>
          </w:tcPr>
          <w:p w:rsidR="0023279A" w:rsidRPr="0073174D" w:rsidRDefault="0023279A" w:rsidP="00174D0B">
            <w:pPr>
              <w:jc w:val="right"/>
              <w:rPr>
                <w:sz w:val="16"/>
                <w:szCs w:val="16"/>
              </w:rPr>
            </w:pPr>
            <w:r w:rsidRPr="0073174D">
              <w:rPr>
                <w:sz w:val="16"/>
                <w:szCs w:val="16"/>
              </w:rPr>
              <w:t>18.000,00</w:t>
            </w:r>
          </w:p>
        </w:tc>
        <w:tc>
          <w:tcPr>
            <w:tcW w:w="1074" w:type="dxa"/>
            <w:noWrap/>
            <w:hideMark/>
          </w:tcPr>
          <w:p w:rsidR="0023279A" w:rsidRPr="0073174D" w:rsidRDefault="0023279A" w:rsidP="00174D0B">
            <w:pPr>
              <w:jc w:val="right"/>
              <w:rPr>
                <w:sz w:val="16"/>
                <w:szCs w:val="16"/>
              </w:rPr>
            </w:pPr>
            <w:r w:rsidRPr="0073174D">
              <w:rPr>
                <w:sz w:val="16"/>
                <w:szCs w:val="16"/>
              </w:rPr>
              <w:t>18.030,00</w:t>
            </w:r>
          </w:p>
        </w:tc>
        <w:tc>
          <w:tcPr>
            <w:tcW w:w="672" w:type="dxa"/>
            <w:noWrap/>
            <w:hideMark/>
          </w:tcPr>
          <w:p w:rsidR="0023279A" w:rsidRPr="0073174D" w:rsidRDefault="0023279A" w:rsidP="0073174D">
            <w:pPr>
              <w:jc w:val="center"/>
              <w:rPr>
                <w:b/>
                <w:bCs/>
                <w:sz w:val="16"/>
                <w:szCs w:val="16"/>
              </w:rPr>
            </w:pPr>
            <w:r w:rsidRPr="0073174D">
              <w:rPr>
                <w:b/>
                <w:bCs/>
                <w:sz w:val="16"/>
                <w:szCs w:val="16"/>
              </w:rPr>
              <w:t>100,17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Regres</w:t>
            </w:r>
          </w:p>
        </w:tc>
        <w:tc>
          <w:tcPr>
            <w:tcW w:w="1143" w:type="dxa"/>
            <w:gridSpan w:val="2"/>
            <w:noWrap/>
            <w:hideMark/>
          </w:tcPr>
          <w:p w:rsidR="0023279A" w:rsidRPr="0073174D" w:rsidRDefault="0023279A" w:rsidP="00174D0B">
            <w:pPr>
              <w:jc w:val="right"/>
              <w:rPr>
                <w:sz w:val="16"/>
                <w:szCs w:val="16"/>
              </w:rPr>
            </w:pPr>
            <w:r w:rsidRPr="0073174D">
              <w:rPr>
                <w:sz w:val="16"/>
                <w:szCs w:val="16"/>
              </w:rPr>
              <w:t>3.328,00</w:t>
            </w:r>
          </w:p>
        </w:tc>
        <w:tc>
          <w:tcPr>
            <w:tcW w:w="1074" w:type="dxa"/>
            <w:noWrap/>
            <w:hideMark/>
          </w:tcPr>
          <w:p w:rsidR="0023279A" w:rsidRPr="0073174D" w:rsidRDefault="0023279A" w:rsidP="00174D0B">
            <w:pPr>
              <w:jc w:val="right"/>
              <w:rPr>
                <w:sz w:val="16"/>
                <w:szCs w:val="16"/>
              </w:rPr>
            </w:pPr>
            <w:r w:rsidRPr="0073174D">
              <w:rPr>
                <w:sz w:val="16"/>
                <w:szCs w:val="16"/>
              </w:rPr>
              <w:t>3.328,00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612100</w:t>
            </w:r>
          </w:p>
        </w:tc>
        <w:tc>
          <w:tcPr>
            <w:tcW w:w="4836" w:type="dxa"/>
            <w:gridSpan w:val="2"/>
            <w:noWrap/>
            <w:hideMark/>
          </w:tcPr>
          <w:p w:rsidR="0023279A" w:rsidRPr="0073174D" w:rsidRDefault="0023279A">
            <w:pPr>
              <w:rPr>
                <w:b/>
                <w:bCs/>
                <w:sz w:val="16"/>
                <w:szCs w:val="16"/>
              </w:rPr>
            </w:pPr>
            <w:r w:rsidRPr="0073174D">
              <w:rPr>
                <w:b/>
                <w:bCs/>
                <w:sz w:val="16"/>
                <w:szCs w:val="16"/>
              </w:rPr>
              <w:t>I.2. DOPRINOSI POSLODAVCA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17.000,00</w:t>
            </w:r>
          </w:p>
        </w:tc>
        <w:tc>
          <w:tcPr>
            <w:tcW w:w="1074" w:type="dxa"/>
            <w:noWrap/>
            <w:hideMark/>
          </w:tcPr>
          <w:p w:rsidR="0023279A" w:rsidRPr="0073174D" w:rsidRDefault="0023279A" w:rsidP="00174D0B">
            <w:pPr>
              <w:jc w:val="right"/>
              <w:rPr>
                <w:b/>
                <w:bCs/>
                <w:sz w:val="16"/>
                <w:szCs w:val="16"/>
              </w:rPr>
            </w:pPr>
            <w:r w:rsidRPr="0073174D">
              <w:rPr>
                <w:b/>
                <w:bCs/>
                <w:sz w:val="16"/>
                <w:szCs w:val="16"/>
              </w:rPr>
              <w:t>18.064,79</w:t>
            </w:r>
          </w:p>
        </w:tc>
        <w:tc>
          <w:tcPr>
            <w:tcW w:w="672" w:type="dxa"/>
            <w:noWrap/>
            <w:hideMark/>
          </w:tcPr>
          <w:p w:rsidR="0023279A" w:rsidRPr="0073174D" w:rsidRDefault="0023279A" w:rsidP="0073174D">
            <w:pPr>
              <w:jc w:val="center"/>
              <w:rPr>
                <w:b/>
                <w:bCs/>
                <w:sz w:val="16"/>
                <w:szCs w:val="16"/>
              </w:rPr>
            </w:pPr>
            <w:r w:rsidRPr="0073174D">
              <w:rPr>
                <w:b/>
                <w:bCs/>
                <w:sz w:val="16"/>
                <w:szCs w:val="16"/>
              </w:rPr>
              <w:t>106,26</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613000</w:t>
            </w:r>
          </w:p>
        </w:tc>
        <w:tc>
          <w:tcPr>
            <w:tcW w:w="4836" w:type="dxa"/>
            <w:gridSpan w:val="2"/>
            <w:noWrap/>
            <w:hideMark/>
          </w:tcPr>
          <w:p w:rsidR="0023279A" w:rsidRPr="0073174D" w:rsidRDefault="0023279A">
            <w:pPr>
              <w:rPr>
                <w:b/>
                <w:bCs/>
                <w:sz w:val="16"/>
                <w:szCs w:val="16"/>
              </w:rPr>
            </w:pPr>
            <w:r w:rsidRPr="0073174D">
              <w:rPr>
                <w:b/>
                <w:bCs/>
                <w:sz w:val="16"/>
                <w:szCs w:val="16"/>
              </w:rPr>
              <w:t>I.3.UGOVORENE I DRUGE USLUGE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700,00</w:t>
            </w:r>
          </w:p>
        </w:tc>
        <w:tc>
          <w:tcPr>
            <w:tcW w:w="1074" w:type="dxa"/>
            <w:noWrap/>
            <w:hideMark/>
          </w:tcPr>
          <w:p w:rsidR="0023279A" w:rsidRPr="0073174D" w:rsidRDefault="0023279A" w:rsidP="00174D0B">
            <w:pPr>
              <w:jc w:val="right"/>
              <w:rPr>
                <w:b/>
                <w:bCs/>
                <w:sz w:val="16"/>
                <w:szCs w:val="16"/>
              </w:rPr>
            </w:pPr>
            <w:r w:rsidRPr="0073174D">
              <w:rPr>
                <w:b/>
                <w:bCs/>
                <w:sz w:val="16"/>
                <w:szCs w:val="16"/>
              </w:rPr>
              <w:t>593,59</w:t>
            </w:r>
          </w:p>
        </w:tc>
        <w:tc>
          <w:tcPr>
            <w:tcW w:w="672" w:type="dxa"/>
            <w:noWrap/>
            <w:hideMark/>
          </w:tcPr>
          <w:p w:rsidR="0023279A" w:rsidRPr="0073174D" w:rsidRDefault="0023279A" w:rsidP="0073174D">
            <w:pPr>
              <w:jc w:val="center"/>
              <w:rPr>
                <w:b/>
                <w:bCs/>
                <w:sz w:val="16"/>
                <w:szCs w:val="16"/>
              </w:rPr>
            </w:pPr>
            <w:r w:rsidRPr="0073174D">
              <w:rPr>
                <w:b/>
                <w:bCs/>
                <w:sz w:val="16"/>
                <w:szCs w:val="16"/>
              </w:rPr>
              <w:t>84,80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23279A" w:rsidRPr="0073174D" w:rsidRDefault="0023279A" w:rsidP="00174D0B">
            <w:pPr>
              <w:jc w:val="right"/>
              <w:rPr>
                <w:sz w:val="16"/>
                <w:szCs w:val="16"/>
              </w:rPr>
            </w:pPr>
            <w:r w:rsidRPr="0073174D">
              <w:rPr>
                <w:sz w:val="16"/>
                <w:szCs w:val="16"/>
              </w:rPr>
              <w:t>700,00</w:t>
            </w:r>
          </w:p>
        </w:tc>
        <w:tc>
          <w:tcPr>
            <w:tcW w:w="1074" w:type="dxa"/>
            <w:noWrap/>
            <w:hideMark/>
          </w:tcPr>
          <w:p w:rsidR="0023279A" w:rsidRPr="0073174D" w:rsidRDefault="0023279A" w:rsidP="00174D0B">
            <w:pPr>
              <w:jc w:val="right"/>
              <w:rPr>
                <w:sz w:val="16"/>
                <w:szCs w:val="16"/>
              </w:rPr>
            </w:pPr>
            <w:r w:rsidRPr="0073174D">
              <w:rPr>
                <w:sz w:val="16"/>
                <w:szCs w:val="16"/>
              </w:rPr>
              <w:t>593,59</w:t>
            </w:r>
          </w:p>
        </w:tc>
        <w:tc>
          <w:tcPr>
            <w:tcW w:w="672" w:type="dxa"/>
            <w:noWrap/>
            <w:hideMark/>
          </w:tcPr>
          <w:p w:rsidR="0023279A" w:rsidRPr="0073174D" w:rsidRDefault="0023279A" w:rsidP="0073174D">
            <w:pPr>
              <w:jc w:val="center"/>
              <w:rPr>
                <w:b/>
                <w:bCs/>
                <w:sz w:val="16"/>
                <w:szCs w:val="16"/>
              </w:rPr>
            </w:pPr>
            <w:r w:rsidRPr="0073174D">
              <w:rPr>
                <w:b/>
                <w:bCs/>
                <w:sz w:val="16"/>
                <w:szCs w:val="16"/>
              </w:rPr>
              <w:t>84,80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614000</w:t>
            </w:r>
          </w:p>
        </w:tc>
        <w:tc>
          <w:tcPr>
            <w:tcW w:w="4836" w:type="dxa"/>
            <w:gridSpan w:val="2"/>
            <w:noWrap/>
            <w:hideMark/>
          </w:tcPr>
          <w:p w:rsidR="0023279A" w:rsidRPr="0073174D" w:rsidRDefault="0023279A">
            <w:pPr>
              <w:rPr>
                <w:b/>
                <w:bCs/>
                <w:sz w:val="16"/>
                <w:szCs w:val="16"/>
              </w:rPr>
            </w:pPr>
            <w:r w:rsidRPr="0073174D">
              <w:rPr>
                <w:b/>
                <w:bCs/>
                <w:sz w:val="16"/>
                <w:szCs w:val="16"/>
              </w:rPr>
              <w:t>I.4.TEKUĆI TRANSFERI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895.900,00</w:t>
            </w:r>
          </w:p>
        </w:tc>
        <w:tc>
          <w:tcPr>
            <w:tcW w:w="1074" w:type="dxa"/>
            <w:noWrap/>
            <w:hideMark/>
          </w:tcPr>
          <w:p w:rsidR="0023279A" w:rsidRPr="0073174D" w:rsidRDefault="0023279A" w:rsidP="00174D0B">
            <w:pPr>
              <w:jc w:val="right"/>
              <w:rPr>
                <w:b/>
                <w:bCs/>
                <w:sz w:val="16"/>
                <w:szCs w:val="16"/>
              </w:rPr>
            </w:pPr>
            <w:r w:rsidRPr="0073174D">
              <w:rPr>
                <w:b/>
                <w:bCs/>
                <w:sz w:val="16"/>
                <w:szCs w:val="16"/>
              </w:rPr>
              <w:t>742.750,00</w:t>
            </w:r>
          </w:p>
        </w:tc>
        <w:tc>
          <w:tcPr>
            <w:tcW w:w="672" w:type="dxa"/>
            <w:noWrap/>
            <w:hideMark/>
          </w:tcPr>
          <w:p w:rsidR="0023279A" w:rsidRPr="0073174D" w:rsidRDefault="0023279A" w:rsidP="0073174D">
            <w:pPr>
              <w:jc w:val="center"/>
              <w:rPr>
                <w:b/>
                <w:bCs/>
                <w:sz w:val="16"/>
                <w:szCs w:val="16"/>
              </w:rPr>
            </w:pPr>
            <w:r w:rsidRPr="0073174D">
              <w:rPr>
                <w:b/>
                <w:bCs/>
                <w:sz w:val="16"/>
                <w:szCs w:val="16"/>
              </w:rPr>
              <w:t>82,91</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614200</w:t>
            </w:r>
          </w:p>
        </w:tc>
        <w:tc>
          <w:tcPr>
            <w:tcW w:w="4836" w:type="dxa"/>
            <w:gridSpan w:val="2"/>
            <w:noWrap/>
            <w:hideMark/>
          </w:tcPr>
          <w:p w:rsidR="0023279A" w:rsidRPr="0073174D" w:rsidRDefault="0023279A">
            <w:pPr>
              <w:rPr>
                <w:b/>
                <w:bCs/>
                <w:sz w:val="16"/>
                <w:szCs w:val="16"/>
              </w:rPr>
            </w:pPr>
            <w:r w:rsidRPr="0073174D">
              <w:rPr>
                <w:b/>
                <w:bCs/>
                <w:sz w:val="16"/>
                <w:szCs w:val="16"/>
              </w:rPr>
              <w:t>Transferi pojedincima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891.900,00</w:t>
            </w:r>
          </w:p>
        </w:tc>
        <w:tc>
          <w:tcPr>
            <w:tcW w:w="1074" w:type="dxa"/>
            <w:noWrap/>
            <w:hideMark/>
          </w:tcPr>
          <w:p w:rsidR="0023279A" w:rsidRPr="0073174D" w:rsidRDefault="0023279A" w:rsidP="00174D0B">
            <w:pPr>
              <w:jc w:val="right"/>
              <w:rPr>
                <w:b/>
                <w:bCs/>
                <w:sz w:val="16"/>
                <w:szCs w:val="16"/>
              </w:rPr>
            </w:pPr>
            <w:r w:rsidRPr="0073174D">
              <w:rPr>
                <w:b/>
                <w:bCs/>
                <w:sz w:val="16"/>
                <w:szCs w:val="16"/>
              </w:rPr>
              <w:t>738.750,00</w:t>
            </w:r>
          </w:p>
        </w:tc>
        <w:tc>
          <w:tcPr>
            <w:tcW w:w="672" w:type="dxa"/>
            <w:noWrap/>
            <w:hideMark/>
          </w:tcPr>
          <w:p w:rsidR="0023279A" w:rsidRPr="0073174D" w:rsidRDefault="0023279A" w:rsidP="0073174D">
            <w:pPr>
              <w:jc w:val="center"/>
              <w:rPr>
                <w:b/>
                <w:bCs/>
                <w:sz w:val="16"/>
                <w:szCs w:val="16"/>
              </w:rPr>
            </w:pPr>
            <w:r w:rsidRPr="0073174D">
              <w:rPr>
                <w:b/>
                <w:bCs/>
                <w:sz w:val="16"/>
                <w:szCs w:val="16"/>
              </w:rPr>
              <w:t>82,83</w:t>
            </w:r>
          </w:p>
        </w:tc>
      </w:tr>
      <w:tr w:rsidR="0023279A" w:rsidRPr="0073174D" w:rsidTr="0023279A">
        <w:trPr>
          <w:trHeight w:val="540"/>
        </w:trPr>
        <w:tc>
          <w:tcPr>
            <w:tcW w:w="901" w:type="dxa"/>
            <w:noWrap/>
            <w:hideMark/>
          </w:tcPr>
          <w:p w:rsidR="0023279A" w:rsidRPr="0073174D" w:rsidRDefault="0023279A" w:rsidP="0073174D">
            <w:pPr>
              <w:jc w:val="center"/>
              <w:rPr>
                <w:sz w:val="16"/>
                <w:szCs w:val="16"/>
              </w:rPr>
            </w:pPr>
            <w:r w:rsidRPr="0073174D">
              <w:rPr>
                <w:sz w:val="16"/>
                <w:szCs w:val="16"/>
              </w:rPr>
              <w:t>0411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hideMark/>
          </w:tcPr>
          <w:p w:rsidR="0023279A" w:rsidRPr="0073174D" w:rsidRDefault="0023279A" w:rsidP="0073174D">
            <w:pPr>
              <w:rPr>
                <w:sz w:val="16"/>
                <w:szCs w:val="16"/>
              </w:rPr>
            </w:pPr>
            <w:r w:rsidRPr="0073174D">
              <w:rPr>
                <w:sz w:val="16"/>
                <w:szCs w:val="16"/>
              </w:rPr>
              <w:t>Transfer pojedincima-pomoć stanovništvu za saniranje posljedica prirodne nesreće,utrošak sredstava Fed. Fonda za pomoć nastradalim područjima po Odluci broj: 01-14-9/14</w:t>
            </w:r>
          </w:p>
        </w:tc>
        <w:tc>
          <w:tcPr>
            <w:tcW w:w="1143" w:type="dxa"/>
            <w:gridSpan w:val="2"/>
            <w:noWrap/>
            <w:hideMark/>
          </w:tcPr>
          <w:p w:rsidR="0023279A" w:rsidRPr="0073174D" w:rsidRDefault="0023279A" w:rsidP="00174D0B">
            <w:pPr>
              <w:jc w:val="right"/>
              <w:rPr>
                <w:sz w:val="16"/>
                <w:szCs w:val="16"/>
              </w:rPr>
            </w:pPr>
            <w:r w:rsidRPr="0073174D">
              <w:rPr>
                <w:sz w:val="16"/>
                <w:szCs w:val="16"/>
              </w:rPr>
              <w:t>520.000,00</w:t>
            </w:r>
          </w:p>
        </w:tc>
        <w:tc>
          <w:tcPr>
            <w:tcW w:w="1074" w:type="dxa"/>
            <w:noWrap/>
            <w:hideMark/>
          </w:tcPr>
          <w:p w:rsidR="0023279A" w:rsidRPr="0073174D" w:rsidRDefault="0023279A" w:rsidP="00174D0B">
            <w:pPr>
              <w:jc w:val="right"/>
              <w:rPr>
                <w:sz w:val="16"/>
                <w:szCs w:val="16"/>
              </w:rPr>
            </w:pPr>
            <w:r w:rsidRPr="0073174D">
              <w:rPr>
                <w:sz w:val="16"/>
                <w:szCs w:val="16"/>
              </w:rPr>
              <w:t>431.850,00</w:t>
            </w:r>
          </w:p>
        </w:tc>
        <w:tc>
          <w:tcPr>
            <w:tcW w:w="672" w:type="dxa"/>
            <w:noWrap/>
            <w:hideMark/>
          </w:tcPr>
          <w:p w:rsidR="0023279A" w:rsidRPr="0073174D" w:rsidRDefault="0023279A" w:rsidP="0073174D">
            <w:pPr>
              <w:jc w:val="center"/>
              <w:rPr>
                <w:b/>
                <w:bCs/>
                <w:sz w:val="16"/>
                <w:szCs w:val="16"/>
              </w:rPr>
            </w:pPr>
            <w:r w:rsidRPr="0073174D">
              <w:rPr>
                <w:b/>
                <w:bCs/>
                <w:sz w:val="16"/>
                <w:szCs w:val="16"/>
              </w:rPr>
              <w:t>83,05</w:t>
            </w:r>
          </w:p>
        </w:tc>
      </w:tr>
      <w:tr w:rsidR="0023279A" w:rsidRPr="0073174D" w:rsidTr="0023279A">
        <w:trPr>
          <w:trHeight w:val="450"/>
        </w:trPr>
        <w:tc>
          <w:tcPr>
            <w:tcW w:w="901" w:type="dxa"/>
            <w:noWrap/>
            <w:hideMark/>
          </w:tcPr>
          <w:p w:rsidR="0023279A" w:rsidRPr="0073174D" w:rsidRDefault="0023279A" w:rsidP="0073174D">
            <w:pPr>
              <w:jc w:val="center"/>
              <w:rPr>
                <w:sz w:val="16"/>
                <w:szCs w:val="16"/>
              </w:rPr>
            </w:pPr>
            <w:r w:rsidRPr="0073174D">
              <w:rPr>
                <w:sz w:val="16"/>
                <w:szCs w:val="16"/>
              </w:rPr>
              <w:t>0411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hideMark/>
          </w:tcPr>
          <w:p w:rsidR="0023279A" w:rsidRPr="0073174D" w:rsidRDefault="0023279A" w:rsidP="0073174D">
            <w:pPr>
              <w:rPr>
                <w:sz w:val="16"/>
                <w:szCs w:val="16"/>
              </w:rPr>
            </w:pPr>
            <w:r w:rsidRPr="0073174D">
              <w:rPr>
                <w:sz w:val="16"/>
                <w:szCs w:val="16"/>
              </w:rPr>
              <w:t>Transfer pojedincima-pomoć stanovništvu za saniranje posljedica prirodne nesreće,utrošak sredstava Vlade ZDK-a</w:t>
            </w:r>
          </w:p>
        </w:tc>
        <w:tc>
          <w:tcPr>
            <w:tcW w:w="1143" w:type="dxa"/>
            <w:gridSpan w:val="2"/>
            <w:noWrap/>
            <w:hideMark/>
          </w:tcPr>
          <w:p w:rsidR="0023279A" w:rsidRPr="0073174D" w:rsidRDefault="0023279A" w:rsidP="00174D0B">
            <w:pPr>
              <w:jc w:val="right"/>
              <w:rPr>
                <w:sz w:val="16"/>
                <w:szCs w:val="16"/>
              </w:rPr>
            </w:pPr>
            <w:r w:rsidRPr="0073174D">
              <w:rPr>
                <w:sz w:val="16"/>
                <w:szCs w:val="16"/>
              </w:rPr>
              <w:t>71.400,00</w:t>
            </w:r>
          </w:p>
        </w:tc>
        <w:tc>
          <w:tcPr>
            <w:tcW w:w="1074" w:type="dxa"/>
            <w:noWrap/>
            <w:hideMark/>
          </w:tcPr>
          <w:p w:rsidR="0023279A" w:rsidRPr="0073174D" w:rsidRDefault="0023279A" w:rsidP="00174D0B">
            <w:pPr>
              <w:jc w:val="right"/>
              <w:rPr>
                <w:sz w:val="16"/>
                <w:szCs w:val="16"/>
              </w:rPr>
            </w:pPr>
            <w:r w:rsidRPr="0073174D">
              <w:rPr>
                <w:sz w:val="16"/>
                <w:szCs w:val="16"/>
              </w:rPr>
              <w:t>71.400,00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0412</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hideMark/>
          </w:tcPr>
          <w:p w:rsidR="0023279A" w:rsidRPr="0073174D" w:rsidRDefault="0023279A" w:rsidP="0073174D">
            <w:pPr>
              <w:rPr>
                <w:sz w:val="16"/>
                <w:szCs w:val="16"/>
              </w:rPr>
            </w:pPr>
            <w:r w:rsidRPr="0073174D">
              <w:rPr>
                <w:sz w:val="16"/>
                <w:szCs w:val="16"/>
              </w:rPr>
              <w:t>Pomoć u saniranju šteta izazvanih klizištem Bare</w:t>
            </w:r>
          </w:p>
        </w:tc>
        <w:tc>
          <w:tcPr>
            <w:tcW w:w="1143" w:type="dxa"/>
            <w:gridSpan w:val="2"/>
            <w:noWrap/>
            <w:hideMark/>
          </w:tcPr>
          <w:p w:rsidR="0023279A" w:rsidRPr="0073174D" w:rsidRDefault="0023279A" w:rsidP="00174D0B">
            <w:pPr>
              <w:jc w:val="right"/>
              <w:rPr>
                <w:sz w:val="16"/>
                <w:szCs w:val="16"/>
              </w:rPr>
            </w:pPr>
            <w:r w:rsidRPr="0073174D">
              <w:rPr>
                <w:sz w:val="16"/>
                <w:szCs w:val="16"/>
              </w:rPr>
              <w:t>219.000,00</w:t>
            </w:r>
          </w:p>
        </w:tc>
        <w:tc>
          <w:tcPr>
            <w:tcW w:w="1074" w:type="dxa"/>
            <w:noWrap/>
            <w:hideMark/>
          </w:tcPr>
          <w:p w:rsidR="0023279A" w:rsidRPr="0073174D" w:rsidRDefault="0023279A" w:rsidP="00174D0B">
            <w:pPr>
              <w:jc w:val="right"/>
              <w:rPr>
                <w:sz w:val="16"/>
                <w:szCs w:val="16"/>
              </w:rPr>
            </w:pPr>
            <w:r w:rsidRPr="0073174D">
              <w:rPr>
                <w:sz w:val="16"/>
                <w:szCs w:val="16"/>
              </w:rPr>
              <w:t>219.000,00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450"/>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hideMark/>
          </w:tcPr>
          <w:p w:rsidR="0023279A" w:rsidRPr="0073174D" w:rsidRDefault="0023279A" w:rsidP="0073174D">
            <w:pPr>
              <w:rPr>
                <w:sz w:val="16"/>
                <w:szCs w:val="16"/>
              </w:rPr>
            </w:pPr>
            <w:r w:rsidRPr="0073174D">
              <w:rPr>
                <w:sz w:val="16"/>
                <w:szCs w:val="16"/>
              </w:rPr>
              <w:t>Transfer pojedincima-pomoć stanovništvu za saniranje posljedica prirodne nesreće, budžetska sredstva</w:t>
            </w:r>
          </w:p>
        </w:tc>
        <w:tc>
          <w:tcPr>
            <w:tcW w:w="1143" w:type="dxa"/>
            <w:gridSpan w:val="2"/>
            <w:noWrap/>
            <w:hideMark/>
          </w:tcPr>
          <w:p w:rsidR="0023279A" w:rsidRPr="0073174D" w:rsidRDefault="0023279A" w:rsidP="00174D0B">
            <w:pPr>
              <w:jc w:val="right"/>
              <w:rPr>
                <w:sz w:val="16"/>
                <w:szCs w:val="16"/>
              </w:rPr>
            </w:pPr>
            <w:r w:rsidRPr="0073174D">
              <w:rPr>
                <w:sz w:val="16"/>
                <w:szCs w:val="16"/>
              </w:rPr>
              <w:t>81.500,00</w:t>
            </w:r>
          </w:p>
        </w:tc>
        <w:tc>
          <w:tcPr>
            <w:tcW w:w="1074" w:type="dxa"/>
            <w:noWrap/>
            <w:hideMark/>
          </w:tcPr>
          <w:p w:rsidR="0023279A" w:rsidRPr="0073174D" w:rsidRDefault="0023279A" w:rsidP="00174D0B">
            <w:pPr>
              <w:jc w:val="right"/>
              <w:rPr>
                <w:sz w:val="16"/>
                <w:szCs w:val="16"/>
              </w:rPr>
            </w:pPr>
            <w:r w:rsidRPr="0073174D">
              <w:rPr>
                <w:sz w:val="16"/>
                <w:szCs w:val="16"/>
              </w:rPr>
              <w:t>16.500,00</w:t>
            </w:r>
          </w:p>
        </w:tc>
        <w:tc>
          <w:tcPr>
            <w:tcW w:w="672" w:type="dxa"/>
            <w:noWrap/>
            <w:hideMark/>
          </w:tcPr>
          <w:p w:rsidR="0023279A" w:rsidRPr="0073174D" w:rsidRDefault="0023279A" w:rsidP="0073174D">
            <w:pPr>
              <w:jc w:val="center"/>
              <w:rPr>
                <w:b/>
                <w:bCs/>
                <w:sz w:val="16"/>
                <w:szCs w:val="16"/>
              </w:rPr>
            </w:pPr>
            <w:r w:rsidRPr="0073174D">
              <w:rPr>
                <w:b/>
                <w:bCs/>
                <w:sz w:val="16"/>
                <w:szCs w:val="16"/>
              </w:rPr>
              <w:t>20,25</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614500</w:t>
            </w:r>
          </w:p>
        </w:tc>
        <w:tc>
          <w:tcPr>
            <w:tcW w:w="4836" w:type="dxa"/>
            <w:gridSpan w:val="2"/>
            <w:hideMark/>
          </w:tcPr>
          <w:p w:rsidR="0023279A" w:rsidRPr="0073174D" w:rsidRDefault="0023279A">
            <w:pPr>
              <w:rPr>
                <w:b/>
                <w:bCs/>
                <w:sz w:val="16"/>
                <w:szCs w:val="16"/>
              </w:rPr>
            </w:pPr>
            <w:r w:rsidRPr="0073174D">
              <w:rPr>
                <w:b/>
                <w:bCs/>
                <w:sz w:val="16"/>
                <w:szCs w:val="16"/>
              </w:rPr>
              <w:t>Subvencije privatnim preduzećima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4.000,00</w:t>
            </w:r>
          </w:p>
        </w:tc>
        <w:tc>
          <w:tcPr>
            <w:tcW w:w="1074" w:type="dxa"/>
            <w:noWrap/>
            <w:hideMark/>
          </w:tcPr>
          <w:p w:rsidR="0023279A" w:rsidRPr="0073174D" w:rsidRDefault="0023279A" w:rsidP="00174D0B">
            <w:pPr>
              <w:jc w:val="right"/>
              <w:rPr>
                <w:b/>
                <w:bCs/>
                <w:sz w:val="16"/>
                <w:szCs w:val="16"/>
              </w:rPr>
            </w:pPr>
            <w:r w:rsidRPr="0073174D">
              <w:rPr>
                <w:b/>
                <w:bCs/>
                <w:sz w:val="16"/>
                <w:szCs w:val="16"/>
              </w:rPr>
              <w:t>4.000,00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0411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b/>
                <w:bCs/>
                <w:sz w:val="16"/>
                <w:szCs w:val="16"/>
              </w:rPr>
            </w:pPr>
            <w:r w:rsidRPr="0073174D">
              <w:rPr>
                <w:b/>
                <w:bCs/>
                <w:sz w:val="16"/>
                <w:szCs w:val="16"/>
              </w:rPr>
              <w:t>614500</w:t>
            </w:r>
          </w:p>
        </w:tc>
        <w:tc>
          <w:tcPr>
            <w:tcW w:w="4836" w:type="dxa"/>
            <w:gridSpan w:val="2"/>
            <w:hideMark/>
          </w:tcPr>
          <w:p w:rsidR="0023279A" w:rsidRPr="0073174D" w:rsidRDefault="0023279A" w:rsidP="0073174D">
            <w:pPr>
              <w:rPr>
                <w:sz w:val="16"/>
                <w:szCs w:val="16"/>
              </w:rPr>
            </w:pPr>
            <w:r w:rsidRPr="0073174D">
              <w:rPr>
                <w:sz w:val="16"/>
                <w:szCs w:val="16"/>
              </w:rPr>
              <w:t>Pomoć u saniranju šteta poslovnih subjekata</w:t>
            </w:r>
          </w:p>
        </w:tc>
        <w:tc>
          <w:tcPr>
            <w:tcW w:w="1143" w:type="dxa"/>
            <w:gridSpan w:val="2"/>
            <w:noWrap/>
            <w:hideMark/>
          </w:tcPr>
          <w:p w:rsidR="0023279A" w:rsidRPr="0073174D" w:rsidRDefault="0023279A" w:rsidP="00174D0B">
            <w:pPr>
              <w:jc w:val="right"/>
              <w:rPr>
                <w:sz w:val="16"/>
                <w:szCs w:val="16"/>
              </w:rPr>
            </w:pPr>
            <w:r w:rsidRPr="0073174D">
              <w:rPr>
                <w:sz w:val="16"/>
                <w:szCs w:val="16"/>
              </w:rPr>
              <w:t>4.000,00</w:t>
            </w:r>
          </w:p>
        </w:tc>
        <w:tc>
          <w:tcPr>
            <w:tcW w:w="1074" w:type="dxa"/>
            <w:noWrap/>
            <w:hideMark/>
          </w:tcPr>
          <w:p w:rsidR="0023279A" w:rsidRPr="0073174D" w:rsidRDefault="0023279A" w:rsidP="00174D0B">
            <w:pPr>
              <w:jc w:val="right"/>
              <w:rPr>
                <w:sz w:val="16"/>
                <w:szCs w:val="16"/>
              </w:rPr>
            </w:pPr>
            <w:r w:rsidRPr="0073174D">
              <w:rPr>
                <w:sz w:val="16"/>
                <w:szCs w:val="16"/>
              </w:rPr>
              <w:t>4.000,00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615000</w:t>
            </w:r>
          </w:p>
        </w:tc>
        <w:tc>
          <w:tcPr>
            <w:tcW w:w="4836" w:type="dxa"/>
            <w:gridSpan w:val="2"/>
            <w:hideMark/>
          </w:tcPr>
          <w:p w:rsidR="0023279A" w:rsidRPr="0073174D" w:rsidRDefault="0023279A">
            <w:pPr>
              <w:rPr>
                <w:b/>
                <w:bCs/>
                <w:sz w:val="16"/>
                <w:szCs w:val="16"/>
              </w:rPr>
            </w:pPr>
            <w:r w:rsidRPr="0073174D">
              <w:rPr>
                <w:b/>
                <w:bCs/>
                <w:sz w:val="16"/>
                <w:szCs w:val="16"/>
              </w:rPr>
              <w:t>II KAPITALNI TRANSFERI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201.080,00</w:t>
            </w:r>
          </w:p>
        </w:tc>
        <w:tc>
          <w:tcPr>
            <w:tcW w:w="1074" w:type="dxa"/>
            <w:noWrap/>
            <w:hideMark/>
          </w:tcPr>
          <w:p w:rsidR="0023279A" w:rsidRPr="0073174D" w:rsidRDefault="0023279A" w:rsidP="00174D0B">
            <w:pPr>
              <w:jc w:val="right"/>
              <w:rPr>
                <w:b/>
                <w:bCs/>
                <w:sz w:val="16"/>
                <w:szCs w:val="16"/>
              </w:rPr>
            </w:pPr>
            <w:r w:rsidRPr="0073174D">
              <w:rPr>
                <w:b/>
                <w:bCs/>
                <w:sz w:val="16"/>
                <w:szCs w:val="16"/>
              </w:rPr>
              <w:t>180.207,51</w:t>
            </w:r>
          </w:p>
        </w:tc>
        <w:tc>
          <w:tcPr>
            <w:tcW w:w="672" w:type="dxa"/>
            <w:noWrap/>
            <w:hideMark/>
          </w:tcPr>
          <w:p w:rsidR="0023279A" w:rsidRPr="0073174D" w:rsidRDefault="0023279A" w:rsidP="0073174D">
            <w:pPr>
              <w:jc w:val="center"/>
              <w:rPr>
                <w:b/>
                <w:bCs/>
                <w:sz w:val="16"/>
                <w:szCs w:val="16"/>
              </w:rPr>
            </w:pPr>
            <w:r w:rsidRPr="0073174D">
              <w:rPr>
                <w:b/>
                <w:bCs/>
                <w:sz w:val="16"/>
                <w:szCs w:val="16"/>
              </w:rPr>
              <w:t>89,62</w:t>
            </w:r>
          </w:p>
        </w:tc>
      </w:tr>
      <w:tr w:rsidR="0023279A" w:rsidRPr="0073174D" w:rsidTr="0023279A">
        <w:trPr>
          <w:trHeight w:val="450"/>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Zavodu za planiranje po Programu OV-poplave, budž. Sredstva</w:t>
            </w:r>
          </w:p>
        </w:tc>
        <w:tc>
          <w:tcPr>
            <w:tcW w:w="1143" w:type="dxa"/>
            <w:gridSpan w:val="2"/>
            <w:noWrap/>
            <w:hideMark/>
          </w:tcPr>
          <w:p w:rsidR="0023279A" w:rsidRPr="0073174D" w:rsidRDefault="0023279A" w:rsidP="00174D0B">
            <w:pPr>
              <w:jc w:val="right"/>
              <w:rPr>
                <w:sz w:val="16"/>
                <w:szCs w:val="16"/>
              </w:rPr>
            </w:pPr>
            <w:r w:rsidRPr="0073174D">
              <w:rPr>
                <w:sz w:val="16"/>
                <w:szCs w:val="16"/>
              </w:rPr>
              <w:t>10.000,00</w:t>
            </w:r>
          </w:p>
        </w:tc>
        <w:tc>
          <w:tcPr>
            <w:tcW w:w="1074" w:type="dxa"/>
            <w:noWrap/>
            <w:hideMark/>
          </w:tcPr>
          <w:p w:rsidR="0023279A" w:rsidRPr="0073174D" w:rsidRDefault="0023279A" w:rsidP="00174D0B">
            <w:pPr>
              <w:jc w:val="right"/>
              <w:rPr>
                <w:sz w:val="16"/>
                <w:szCs w:val="16"/>
              </w:rPr>
            </w:pPr>
            <w:r w:rsidRPr="0073174D">
              <w:rPr>
                <w:sz w:val="16"/>
                <w:szCs w:val="16"/>
              </w:rPr>
              <w:t>4.563,00</w:t>
            </w:r>
          </w:p>
        </w:tc>
        <w:tc>
          <w:tcPr>
            <w:tcW w:w="672" w:type="dxa"/>
            <w:noWrap/>
            <w:hideMark/>
          </w:tcPr>
          <w:p w:rsidR="0023279A" w:rsidRPr="0073174D" w:rsidRDefault="0023279A" w:rsidP="0073174D">
            <w:pPr>
              <w:jc w:val="center"/>
              <w:rPr>
                <w:b/>
                <w:bCs/>
                <w:sz w:val="16"/>
                <w:szCs w:val="16"/>
              </w:rPr>
            </w:pPr>
            <w:r w:rsidRPr="0073174D">
              <w:rPr>
                <w:b/>
                <w:bCs/>
                <w:sz w:val="16"/>
                <w:szCs w:val="16"/>
              </w:rPr>
              <w:t>45,63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0411</w:t>
            </w:r>
          </w:p>
        </w:tc>
        <w:tc>
          <w:tcPr>
            <w:tcW w:w="1088" w:type="dxa"/>
            <w:noWrap/>
            <w:hideMark/>
          </w:tcPr>
          <w:p w:rsidR="0023279A" w:rsidRPr="0073174D" w:rsidRDefault="0023279A" w:rsidP="0073174D">
            <w:pPr>
              <w:jc w:val="center"/>
              <w:rPr>
                <w:sz w:val="16"/>
                <w:szCs w:val="16"/>
              </w:rPr>
            </w:pPr>
            <w:r w:rsidRPr="0073174D">
              <w:rPr>
                <w:sz w:val="16"/>
                <w:szCs w:val="16"/>
              </w:rPr>
              <w:t>0341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Transfer Zavodu i javnim preduzećima po Programu OV-poplave</w:t>
            </w:r>
          </w:p>
        </w:tc>
        <w:tc>
          <w:tcPr>
            <w:tcW w:w="1143" w:type="dxa"/>
            <w:gridSpan w:val="2"/>
            <w:noWrap/>
            <w:hideMark/>
          </w:tcPr>
          <w:p w:rsidR="0023279A" w:rsidRPr="0073174D" w:rsidRDefault="0023279A" w:rsidP="00174D0B">
            <w:pPr>
              <w:jc w:val="right"/>
              <w:rPr>
                <w:sz w:val="16"/>
                <w:szCs w:val="16"/>
              </w:rPr>
            </w:pPr>
            <w:r w:rsidRPr="0073174D">
              <w:rPr>
                <w:sz w:val="16"/>
                <w:szCs w:val="16"/>
              </w:rPr>
              <w:t>191.080,00</w:t>
            </w:r>
          </w:p>
        </w:tc>
        <w:tc>
          <w:tcPr>
            <w:tcW w:w="1074" w:type="dxa"/>
            <w:noWrap/>
            <w:hideMark/>
          </w:tcPr>
          <w:p w:rsidR="0023279A" w:rsidRPr="0073174D" w:rsidRDefault="0023279A" w:rsidP="00174D0B">
            <w:pPr>
              <w:jc w:val="right"/>
              <w:rPr>
                <w:sz w:val="16"/>
                <w:szCs w:val="16"/>
              </w:rPr>
            </w:pPr>
            <w:r w:rsidRPr="0073174D">
              <w:rPr>
                <w:sz w:val="16"/>
                <w:szCs w:val="16"/>
              </w:rPr>
              <w:t>175.644,51</w:t>
            </w:r>
          </w:p>
        </w:tc>
        <w:tc>
          <w:tcPr>
            <w:tcW w:w="672" w:type="dxa"/>
            <w:noWrap/>
            <w:hideMark/>
          </w:tcPr>
          <w:p w:rsidR="0023279A" w:rsidRPr="0073174D" w:rsidRDefault="0023279A" w:rsidP="0073174D">
            <w:pPr>
              <w:jc w:val="center"/>
              <w:rPr>
                <w:b/>
                <w:bCs/>
                <w:sz w:val="16"/>
                <w:szCs w:val="16"/>
              </w:rPr>
            </w:pPr>
            <w:r w:rsidRPr="0073174D">
              <w:rPr>
                <w:b/>
                <w:bCs/>
                <w:sz w:val="16"/>
                <w:szCs w:val="16"/>
              </w:rPr>
              <w:t>91,92</w:t>
            </w:r>
          </w:p>
        </w:tc>
      </w:tr>
      <w:tr w:rsidR="0023279A" w:rsidRPr="0073174D" w:rsidTr="0023279A">
        <w:trPr>
          <w:trHeight w:val="43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pPr>
              <w:rPr>
                <w:b/>
                <w:bCs/>
                <w:sz w:val="16"/>
                <w:szCs w:val="16"/>
              </w:rPr>
            </w:pPr>
            <w:r w:rsidRPr="0073174D">
              <w:rPr>
                <w:b/>
                <w:bCs/>
                <w:sz w:val="16"/>
                <w:szCs w:val="16"/>
              </w:rPr>
              <w:t>UKUPNI RASHODI I IZDACI:</w:t>
            </w:r>
          </w:p>
        </w:tc>
        <w:tc>
          <w:tcPr>
            <w:tcW w:w="1143" w:type="dxa"/>
            <w:gridSpan w:val="2"/>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1.317.208,00</w:t>
            </w:r>
          </w:p>
        </w:tc>
        <w:tc>
          <w:tcPr>
            <w:tcW w:w="1074" w:type="dxa"/>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1.135.943,76</w:t>
            </w:r>
          </w:p>
        </w:tc>
        <w:tc>
          <w:tcPr>
            <w:tcW w:w="672" w:type="dxa"/>
            <w:tcBorders>
              <w:bottom w:val="single" w:sz="4" w:space="0" w:color="auto"/>
            </w:tcBorders>
            <w:noWrap/>
            <w:hideMark/>
          </w:tcPr>
          <w:p w:rsidR="0023279A" w:rsidRPr="0073174D" w:rsidRDefault="0023279A" w:rsidP="0073174D">
            <w:pPr>
              <w:jc w:val="center"/>
              <w:rPr>
                <w:b/>
                <w:bCs/>
                <w:sz w:val="16"/>
                <w:szCs w:val="16"/>
              </w:rPr>
            </w:pPr>
            <w:r w:rsidRPr="0073174D">
              <w:rPr>
                <w:b/>
                <w:bCs/>
                <w:sz w:val="16"/>
                <w:szCs w:val="16"/>
              </w:rPr>
              <w:t>86,24</w:t>
            </w:r>
          </w:p>
        </w:tc>
      </w:tr>
      <w:tr w:rsidR="0023279A" w:rsidRPr="0073174D" w:rsidTr="0023279A">
        <w:trPr>
          <w:trHeight w:val="120"/>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rsidP="0023279A">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23279A" w:rsidRPr="0073174D" w:rsidRDefault="0023279A" w:rsidP="00174D0B">
            <w:pPr>
              <w:jc w:val="right"/>
              <w:rPr>
                <w:sz w:val="16"/>
                <w:szCs w:val="16"/>
              </w:rPr>
            </w:pPr>
            <w:r w:rsidRPr="0073174D">
              <w:rPr>
                <w:sz w:val="16"/>
                <w:szCs w:val="16"/>
              </w:rPr>
              <w:t>8</w:t>
            </w:r>
          </w:p>
        </w:tc>
        <w:tc>
          <w:tcPr>
            <w:tcW w:w="1074" w:type="dxa"/>
            <w:tcBorders>
              <w:bottom w:val="single" w:sz="4" w:space="0" w:color="auto"/>
            </w:tcBorders>
            <w:noWrap/>
            <w:hideMark/>
          </w:tcPr>
          <w:p w:rsidR="0023279A" w:rsidRPr="0073174D" w:rsidRDefault="0023279A" w:rsidP="00174D0B">
            <w:pPr>
              <w:jc w:val="right"/>
              <w:rPr>
                <w:sz w:val="16"/>
                <w:szCs w:val="16"/>
              </w:rPr>
            </w:pPr>
          </w:p>
        </w:tc>
        <w:tc>
          <w:tcPr>
            <w:tcW w:w="672" w:type="dxa"/>
            <w:tcBorders>
              <w:bottom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88"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990"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4836" w:type="dxa"/>
            <w:gridSpan w:val="2"/>
            <w:tcBorders>
              <w:top w:val="single" w:sz="4" w:space="0" w:color="auto"/>
              <w:left w:val="nil"/>
              <w:bottom w:val="nil"/>
              <w:right w:val="nil"/>
            </w:tcBorders>
            <w:noWrap/>
            <w:hideMark/>
          </w:tcPr>
          <w:p w:rsidR="0023279A" w:rsidRPr="0073174D" w:rsidRDefault="0023279A" w:rsidP="0073174D">
            <w:pPr>
              <w:rPr>
                <w:b/>
                <w:bCs/>
                <w:sz w:val="16"/>
                <w:szCs w:val="16"/>
              </w:rPr>
            </w:pPr>
          </w:p>
        </w:tc>
        <w:tc>
          <w:tcPr>
            <w:tcW w:w="1143" w:type="dxa"/>
            <w:gridSpan w:val="2"/>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1074" w:type="dxa"/>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672"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nil"/>
              <w:left w:val="nil"/>
              <w:bottom w:val="nil"/>
              <w:right w:val="nil"/>
            </w:tcBorders>
            <w:noWrap/>
            <w:hideMark/>
          </w:tcPr>
          <w:p w:rsidR="0023279A" w:rsidRPr="0073174D" w:rsidRDefault="0023279A" w:rsidP="0073174D">
            <w:pPr>
              <w:jc w:val="center"/>
              <w:rPr>
                <w:sz w:val="16"/>
                <w:szCs w:val="16"/>
              </w:rPr>
            </w:pPr>
          </w:p>
        </w:tc>
        <w:tc>
          <w:tcPr>
            <w:tcW w:w="1088" w:type="dxa"/>
            <w:tcBorders>
              <w:top w:val="nil"/>
              <w:left w:val="nil"/>
              <w:bottom w:val="nil"/>
              <w:right w:val="nil"/>
            </w:tcBorders>
            <w:noWrap/>
            <w:hideMark/>
          </w:tcPr>
          <w:p w:rsidR="0023279A" w:rsidRPr="0073174D" w:rsidRDefault="0023279A" w:rsidP="0073174D">
            <w:pPr>
              <w:jc w:val="center"/>
              <w:rPr>
                <w:sz w:val="16"/>
                <w:szCs w:val="16"/>
              </w:rPr>
            </w:pPr>
          </w:p>
        </w:tc>
        <w:tc>
          <w:tcPr>
            <w:tcW w:w="990" w:type="dxa"/>
            <w:tcBorders>
              <w:top w:val="nil"/>
              <w:left w:val="nil"/>
              <w:bottom w:val="nil"/>
              <w:right w:val="nil"/>
            </w:tcBorders>
            <w:noWrap/>
            <w:hideMark/>
          </w:tcPr>
          <w:p w:rsidR="0023279A" w:rsidRPr="0073174D" w:rsidRDefault="0023279A" w:rsidP="0073174D">
            <w:pPr>
              <w:jc w:val="center"/>
              <w:rPr>
                <w:sz w:val="16"/>
                <w:szCs w:val="16"/>
              </w:rPr>
            </w:pPr>
          </w:p>
        </w:tc>
        <w:tc>
          <w:tcPr>
            <w:tcW w:w="4836" w:type="dxa"/>
            <w:gridSpan w:val="2"/>
            <w:tcBorders>
              <w:top w:val="nil"/>
              <w:left w:val="nil"/>
              <w:bottom w:val="nil"/>
              <w:right w:val="nil"/>
            </w:tcBorders>
            <w:noWrap/>
            <w:hideMark/>
          </w:tcPr>
          <w:p w:rsidR="0023279A" w:rsidRPr="0073174D" w:rsidRDefault="0023279A" w:rsidP="0073174D">
            <w:pPr>
              <w:rPr>
                <w:b/>
                <w:bCs/>
                <w:sz w:val="16"/>
                <w:szCs w:val="16"/>
              </w:rPr>
            </w:pPr>
          </w:p>
        </w:tc>
        <w:tc>
          <w:tcPr>
            <w:tcW w:w="1143" w:type="dxa"/>
            <w:gridSpan w:val="2"/>
            <w:tcBorders>
              <w:top w:val="nil"/>
              <w:left w:val="nil"/>
              <w:bottom w:val="nil"/>
              <w:right w:val="nil"/>
            </w:tcBorders>
            <w:noWrap/>
            <w:hideMark/>
          </w:tcPr>
          <w:p w:rsidR="0023279A" w:rsidRPr="0073174D" w:rsidRDefault="0023279A" w:rsidP="00174D0B">
            <w:pPr>
              <w:jc w:val="right"/>
              <w:rPr>
                <w:sz w:val="16"/>
                <w:szCs w:val="16"/>
              </w:rPr>
            </w:pPr>
          </w:p>
        </w:tc>
        <w:tc>
          <w:tcPr>
            <w:tcW w:w="1074" w:type="dxa"/>
            <w:tcBorders>
              <w:top w:val="nil"/>
              <w:left w:val="nil"/>
              <w:bottom w:val="nil"/>
              <w:right w:val="nil"/>
            </w:tcBorders>
            <w:noWrap/>
            <w:hideMark/>
          </w:tcPr>
          <w:p w:rsidR="0023279A" w:rsidRPr="0073174D" w:rsidRDefault="0023279A" w:rsidP="00174D0B">
            <w:pPr>
              <w:jc w:val="right"/>
              <w:rPr>
                <w:sz w:val="16"/>
                <w:szCs w:val="16"/>
              </w:rPr>
            </w:pPr>
          </w:p>
        </w:tc>
        <w:tc>
          <w:tcPr>
            <w:tcW w:w="672" w:type="dxa"/>
            <w:tcBorders>
              <w:top w:val="nil"/>
              <w:left w:val="nil"/>
              <w:bottom w:val="nil"/>
              <w:right w:val="nil"/>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88"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990"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4836" w:type="dxa"/>
            <w:gridSpan w:val="2"/>
            <w:tcBorders>
              <w:top w:val="nil"/>
              <w:left w:val="nil"/>
              <w:bottom w:val="single" w:sz="4" w:space="0" w:color="auto"/>
              <w:right w:val="nil"/>
            </w:tcBorders>
            <w:noWrap/>
            <w:hideMark/>
          </w:tcPr>
          <w:p w:rsidR="0023279A" w:rsidRPr="0073174D" w:rsidRDefault="0023279A">
            <w:pPr>
              <w:rPr>
                <w:sz w:val="16"/>
                <w:szCs w:val="16"/>
              </w:rPr>
            </w:pPr>
          </w:p>
        </w:tc>
        <w:tc>
          <w:tcPr>
            <w:tcW w:w="1143" w:type="dxa"/>
            <w:gridSpan w:val="2"/>
            <w:tcBorders>
              <w:top w:val="nil"/>
              <w:left w:val="nil"/>
              <w:bottom w:val="single" w:sz="4" w:space="0" w:color="auto"/>
              <w:right w:val="nil"/>
            </w:tcBorders>
            <w:noWrap/>
            <w:hideMark/>
          </w:tcPr>
          <w:p w:rsidR="0023279A" w:rsidRPr="0073174D" w:rsidRDefault="0023279A" w:rsidP="00174D0B">
            <w:pPr>
              <w:jc w:val="right"/>
              <w:rPr>
                <w:sz w:val="16"/>
                <w:szCs w:val="16"/>
              </w:rPr>
            </w:pPr>
          </w:p>
        </w:tc>
        <w:tc>
          <w:tcPr>
            <w:tcW w:w="1074" w:type="dxa"/>
            <w:tcBorders>
              <w:top w:val="nil"/>
              <w:left w:val="nil"/>
              <w:bottom w:val="single" w:sz="4" w:space="0" w:color="auto"/>
              <w:right w:val="nil"/>
            </w:tcBorders>
            <w:noWrap/>
            <w:hideMark/>
          </w:tcPr>
          <w:p w:rsidR="0023279A" w:rsidRPr="0073174D" w:rsidRDefault="0023279A" w:rsidP="00174D0B">
            <w:pPr>
              <w:jc w:val="right"/>
              <w:rPr>
                <w:sz w:val="16"/>
                <w:szCs w:val="16"/>
              </w:rPr>
            </w:pPr>
          </w:p>
        </w:tc>
        <w:tc>
          <w:tcPr>
            <w:tcW w:w="672"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r>
      <w:tr w:rsidR="0023279A" w:rsidRPr="0073174D" w:rsidTr="0023279A">
        <w:trPr>
          <w:trHeight w:val="390"/>
        </w:trPr>
        <w:tc>
          <w:tcPr>
            <w:tcW w:w="901" w:type="dxa"/>
            <w:tcBorders>
              <w:top w:val="single" w:sz="4" w:space="0" w:color="auto"/>
            </w:tcBorders>
            <w:noWrap/>
            <w:hideMark/>
          </w:tcPr>
          <w:p w:rsidR="0023279A" w:rsidRPr="0073174D" w:rsidRDefault="0023279A" w:rsidP="0073174D">
            <w:pPr>
              <w:jc w:val="center"/>
              <w:rPr>
                <w:b/>
                <w:bCs/>
                <w:sz w:val="16"/>
                <w:szCs w:val="16"/>
              </w:rPr>
            </w:pPr>
            <w:r w:rsidRPr="0073174D">
              <w:rPr>
                <w:b/>
                <w:bCs/>
                <w:sz w:val="16"/>
                <w:szCs w:val="16"/>
              </w:rPr>
              <w:t>0501001</w:t>
            </w:r>
          </w:p>
        </w:tc>
        <w:tc>
          <w:tcPr>
            <w:tcW w:w="1088" w:type="dxa"/>
            <w:tcBorders>
              <w:top w:val="single" w:sz="4" w:space="0" w:color="auto"/>
            </w:tcBorders>
            <w:noWrap/>
            <w:hideMark/>
          </w:tcPr>
          <w:p w:rsidR="0023279A" w:rsidRPr="0073174D" w:rsidRDefault="0023279A" w:rsidP="0073174D">
            <w:pPr>
              <w:jc w:val="center"/>
              <w:rPr>
                <w:b/>
                <w:bCs/>
                <w:sz w:val="16"/>
                <w:szCs w:val="16"/>
              </w:rPr>
            </w:pPr>
          </w:p>
        </w:tc>
        <w:tc>
          <w:tcPr>
            <w:tcW w:w="990" w:type="dxa"/>
            <w:tcBorders>
              <w:top w:val="single" w:sz="4" w:space="0" w:color="auto"/>
            </w:tcBorders>
            <w:noWrap/>
            <w:hideMark/>
          </w:tcPr>
          <w:p w:rsidR="0023279A" w:rsidRPr="0073174D" w:rsidRDefault="0023279A" w:rsidP="0073174D">
            <w:pPr>
              <w:jc w:val="center"/>
              <w:rPr>
                <w:b/>
                <w:bCs/>
                <w:sz w:val="16"/>
                <w:szCs w:val="16"/>
              </w:rPr>
            </w:pPr>
          </w:p>
        </w:tc>
        <w:tc>
          <w:tcPr>
            <w:tcW w:w="5979" w:type="dxa"/>
            <w:gridSpan w:val="4"/>
            <w:tcBorders>
              <w:top w:val="single" w:sz="4" w:space="0" w:color="auto"/>
            </w:tcBorders>
            <w:noWrap/>
            <w:hideMark/>
          </w:tcPr>
          <w:p w:rsidR="0023279A" w:rsidRPr="0073174D" w:rsidRDefault="0023279A" w:rsidP="006E762E">
            <w:pPr>
              <w:jc w:val="center"/>
              <w:rPr>
                <w:b/>
                <w:bCs/>
                <w:sz w:val="16"/>
                <w:szCs w:val="16"/>
              </w:rPr>
            </w:pPr>
            <w:r>
              <w:rPr>
                <w:b/>
                <w:bCs/>
                <w:sz w:val="16"/>
                <w:szCs w:val="16"/>
              </w:rPr>
              <w:t>SLUŽBA ZA IMOVINSKO-PRAVNE, GEODETSKE POSLOVE I KATASTAR NEKRETNINA</w:t>
            </w:r>
          </w:p>
        </w:tc>
        <w:tc>
          <w:tcPr>
            <w:tcW w:w="1074" w:type="dxa"/>
            <w:tcBorders>
              <w:top w:val="single" w:sz="4" w:space="0" w:color="auto"/>
            </w:tcBorders>
            <w:noWrap/>
            <w:hideMark/>
          </w:tcPr>
          <w:p w:rsidR="0023279A" w:rsidRPr="0073174D" w:rsidRDefault="0023279A" w:rsidP="00174D0B">
            <w:pPr>
              <w:jc w:val="right"/>
              <w:rPr>
                <w:sz w:val="16"/>
                <w:szCs w:val="16"/>
              </w:rPr>
            </w:pPr>
          </w:p>
        </w:tc>
        <w:tc>
          <w:tcPr>
            <w:tcW w:w="672" w:type="dxa"/>
            <w:tcBorders>
              <w:top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303"/>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b/>
                <w:bCs/>
                <w:sz w:val="16"/>
                <w:szCs w:val="16"/>
              </w:rPr>
            </w:pPr>
            <w:r w:rsidRPr="0073174D">
              <w:rPr>
                <w:b/>
                <w:bCs/>
                <w:sz w:val="16"/>
                <w:szCs w:val="16"/>
              </w:rPr>
              <w:t>Klasifikacija</w:t>
            </w:r>
          </w:p>
        </w:tc>
        <w:tc>
          <w:tcPr>
            <w:tcW w:w="990" w:type="dxa"/>
            <w:noWrap/>
            <w:hideMark/>
          </w:tcPr>
          <w:p w:rsidR="0023279A" w:rsidRPr="0073174D" w:rsidRDefault="0023279A" w:rsidP="0073174D">
            <w:pPr>
              <w:jc w:val="center"/>
              <w:rPr>
                <w:sz w:val="16"/>
                <w:szCs w:val="16"/>
              </w:rPr>
            </w:pPr>
          </w:p>
        </w:tc>
        <w:tc>
          <w:tcPr>
            <w:tcW w:w="4836" w:type="dxa"/>
            <w:gridSpan w:val="2"/>
            <w:vMerge w:val="restart"/>
            <w:vAlign w:val="center"/>
            <w:hideMark/>
          </w:tcPr>
          <w:p w:rsidR="0023279A" w:rsidRPr="0073174D" w:rsidRDefault="0023279A" w:rsidP="0023279A">
            <w:pPr>
              <w:jc w:val="center"/>
              <w:rPr>
                <w:b/>
                <w:bCs/>
                <w:sz w:val="16"/>
                <w:szCs w:val="16"/>
              </w:rPr>
            </w:pPr>
            <w:r w:rsidRPr="0073174D">
              <w:rPr>
                <w:b/>
                <w:bCs/>
                <w:sz w:val="16"/>
                <w:szCs w:val="16"/>
              </w:rPr>
              <w:t>Naziv pozicije budžeta</w:t>
            </w:r>
          </w:p>
        </w:tc>
        <w:tc>
          <w:tcPr>
            <w:tcW w:w="1143" w:type="dxa"/>
            <w:gridSpan w:val="2"/>
            <w:vMerge w:val="restart"/>
            <w:hideMark/>
          </w:tcPr>
          <w:p w:rsidR="0023279A" w:rsidRPr="0073174D" w:rsidRDefault="0023279A" w:rsidP="00174D0B">
            <w:pPr>
              <w:jc w:val="right"/>
              <w:rPr>
                <w:b/>
                <w:bCs/>
                <w:sz w:val="16"/>
                <w:szCs w:val="16"/>
              </w:rPr>
            </w:pPr>
            <w:r w:rsidRPr="0073174D">
              <w:rPr>
                <w:b/>
                <w:bCs/>
                <w:sz w:val="16"/>
                <w:szCs w:val="16"/>
              </w:rPr>
              <w:t>Budžet 2015. god.</w:t>
            </w:r>
          </w:p>
        </w:tc>
        <w:tc>
          <w:tcPr>
            <w:tcW w:w="1074" w:type="dxa"/>
            <w:vMerge w:val="restart"/>
            <w:hideMark/>
          </w:tcPr>
          <w:p w:rsidR="0023279A" w:rsidRPr="0073174D" w:rsidRDefault="0023279A" w:rsidP="00174D0B">
            <w:pPr>
              <w:jc w:val="right"/>
              <w:rPr>
                <w:b/>
                <w:bCs/>
                <w:sz w:val="16"/>
                <w:szCs w:val="16"/>
              </w:rPr>
            </w:pPr>
            <w:r w:rsidRPr="0073174D">
              <w:rPr>
                <w:b/>
                <w:bCs/>
                <w:sz w:val="16"/>
                <w:szCs w:val="16"/>
              </w:rPr>
              <w:t>Izvršenje Budžeta 2015. god.</w:t>
            </w:r>
          </w:p>
        </w:tc>
        <w:tc>
          <w:tcPr>
            <w:tcW w:w="672" w:type="dxa"/>
            <w:vMerge w:val="restart"/>
            <w:hideMark/>
          </w:tcPr>
          <w:p w:rsidR="0023279A" w:rsidRPr="0073174D" w:rsidRDefault="0023279A" w:rsidP="0073174D">
            <w:pPr>
              <w:jc w:val="center"/>
              <w:rPr>
                <w:b/>
                <w:bCs/>
                <w:sz w:val="16"/>
                <w:szCs w:val="16"/>
              </w:rPr>
            </w:pPr>
            <w:r w:rsidRPr="0073174D">
              <w:rPr>
                <w:b/>
                <w:bCs/>
                <w:sz w:val="16"/>
                <w:szCs w:val="16"/>
              </w:rPr>
              <w:t>Index</w:t>
            </w:r>
            <w:r w:rsidRPr="0073174D">
              <w:rPr>
                <w:b/>
                <w:bCs/>
                <w:sz w:val="16"/>
                <w:szCs w:val="16"/>
              </w:rPr>
              <w:br/>
              <w:t>6/5</w:t>
            </w:r>
          </w:p>
        </w:tc>
      </w:tr>
      <w:tr w:rsidR="0023279A" w:rsidRPr="0073174D" w:rsidTr="0023279A">
        <w:trPr>
          <w:trHeight w:val="465"/>
        </w:trPr>
        <w:tc>
          <w:tcPr>
            <w:tcW w:w="901" w:type="dxa"/>
            <w:hideMark/>
          </w:tcPr>
          <w:p w:rsidR="0023279A" w:rsidRPr="0073174D" w:rsidRDefault="0023279A" w:rsidP="0073174D">
            <w:pPr>
              <w:jc w:val="center"/>
              <w:rPr>
                <w:b/>
                <w:bCs/>
                <w:sz w:val="16"/>
                <w:szCs w:val="16"/>
              </w:rPr>
            </w:pPr>
            <w:r w:rsidRPr="0073174D">
              <w:rPr>
                <w:b/>
                <w:bCs/>
                <w:sz w:val="16"/>
                <w:szCs w:val="16"/>
              </w:rPr>
              <w:t>Fond</w:t>
            </w:r>
          </w:p>
        </w:tc>
        <w:tc>
          <w:tcPr>
            <w:tcW w:w="1088" w:type="dxa"/>
            <w:hideMark/>
          </w:tcPr>
          <w:p w:rsidR="0023279A" w:rsidRPr="0073174D" w:rsidRDefault="0023279A" w:rsidP="0073174D">
            <w:pPr>
              <w:jc w:val="center"/>
              <w:rPr>
                <w:b/>
                <w:bCs/>
                <w:sz w:val="16"/>
                <w:szCs w:val="16"/>
              </w:rPr>
            </w:pPr>
            <w:r w:rsidRPr="0073174D">
              <w:rPr>
                <w:b/>
                <w:bCs/>
                <w:sz w:val="16"/>
                <w:szCs w:val="16"/>
              </w:rPr>
              <w:t>Funkcija</w:t>
            </w:r>
          </w:p>
        </w:tc>
        <w:tc>
          <w:tcPr>
            <w:tcW w:w="990" w:type="dxa"/>
            <w:hideMark/>
          </w:tcPr>
          <w:p w:rsidR="0023279A" w:rsidRPr="0073174D" w:rsidRDefault="0023279A" w:rsidP="0073174D">
            <w:pPr>
              <w:jc w:val="center"/>
              <w:rPr>
                <w:b/>
                <w:bCs/>
                <w:sz w:val="16"/>
                <w:szCs w:val="16"/>
              </w:rPr>
            </w:pPr>
            <w:r w:rsidRPr="0073174D">
              <w:rPr>
                <w:b/>
                <w:bCs/>
                <w:sz w:val="16"/>
                <w:szCs w:val="16"/>
              </w:rPr>
              <w:t>Ekonomski kod</w:t>
            </w:r>
          </w:p>
        </w:tc>
        <w:tc>
          <w:tcPr>
            <w:tcW w:w="4836" w:type="dxa"/>
            <w:gridSpan w:val="2"/>
            <w:vMerge/>
            <w:hideMark/>
          </w:tcPr>
          <w:p w:rsidR="0023279A" w:rsidRPr="0073174D" w:rsidRDefault="0023279A">
            <w:pPr>
              <w:rPr>
                <w:b/>
                <w:bCs/>
                <w:sz w:val="16"/>
                <w:szCs w:val="16"/>
              </w:rPr>
            </w:pPr>
          </w:p>
        </w:tc>
        <w:tc>
          <w:tcPr>
            <w:tcW w:w="1143" w:type="dxa"/>
            <w:gridSpan w:val="2"/>
            <w:vMerge/>
            <w:hideMark/>
          </w:tcPr>
          <w:p w:rsidR="0023279A" w:rsidRPr="0073174D" w:rsidRDefault="0023279A" w:rsidP="00174D0B">
            <w:pPr>
              <w:jc w:val="right"/>
              <w:rPr>
                <w:b/>
                <w:bCs/>
                <w:sz w:val="16"/>
                <w:szCs w:val="16"/>
              </w:rPr>
            </w:pPr>
          </w:p>
        </w:tc>
        <w:tc>
          <w:tcPr>
            <w:tcW w:w="1074" w:type="dxa"/>
            <w:vMerge/>
            <w:hideMark/>
          </w:tcPr>
          <w:p w:rsidR="0023279A" w:rsidRPr="0073174D" w:rsidRDefault="0023279A" w:rsidP="00174D0B">
            <w:pPr>
              <w:jc w:val="right"/>
              <w:rPr>
                <w:b/>
                <w:bCs/>
                <w:sz w:val="16"/>
                <w:szCs w:val="16"/>
              </w:rPr>
            </w:pPr>
          </w:p>
        </w:tc>
        <w:tc>
          <w:tcPr>
            <w:tcW w:w="672" w:type="dxa"/>
            <w:vMerge/>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hideMark/>
          </w:tcPr>
          <w:p w:rsidR="0023279A" w:rsidRPr="0023279A" w:rsidRDefault="0023279A" w:rsidP="0023279A">
            <w:pPr>
              <w:jc w:val="center"/>
              <w:rPr>
                <w:i/>
                <w:iCs/>
                <w:sz w:val="14"/>
                <w:szCs w:val="14"/>
              </w:rPr>
            </w:pPr>
            <w:r w:rsidRPr="0023279A">
              <w:rPr>
                <w:i/>
                <w:iCs/>
                <w:sz w:val="14"/>
                <w:szCs w:val="14"/>
              </w:rPr>
              <w:t>1</w:t>
            </w:r>
          </w:p>
        </w:tc>
        <w:tc>
          <w:tcPr>
            <w:tcW w:w="1088" w:type="dxa"/>
            <w:hideMark/>
          </w:tcPr>
          <w:p w:rsidR="0023279A" w:rsidRPr="0023279A" w:rsidRDefault="0023279A" w:rsidP="0023279A">
            <w:pPr>
              <w:jc w:val="center"/>
              <w:rPr>
                <w:i/>
                <w:iCs/>
                <w:sz w:val="14"/>
                <w:szCs w:val="14"/>
              </w:rPr>
            </w:pPr>
            <w:r w:rsidRPr="0023279A">
              <w:rPr>
                <w:i/>
                <w:iCs/>
                <w:sz w:val="14"/>
                <w:szCs w:val="14"/>
              </w:rPr>
              <w:t>2</w:t>
            </w:r>
          </w:p>
        </w:tc>
        <w:tc>
          <w:tcPr>
            <w:tcW w:w="990" w:type="dxa"/>
            <w:hideMark/>
          </w:tcPr>
          <w:p w:rsidR="0023279A" w:rsidRPr="0023279A" w:rsidRDefault="0023279A" w:rsidP="0023279A">
            <w:pPr>
              <w:jc w:val="center"/>
              <w:rPr>
                <w:i/>
                <w:iCs/>
                <w:sz w:val="14"/>
                <w:szCs w:val="14"/>
              </w:rPr>
            </w:pPr>
            <w:r w:rsidRPr="0023279A">
              <w:rPr>
                <w:i/>
                <w:iCs/>
                <w:sz w:val="14"/>
                <w:szCs w:val="14"/>
              </w:rPr>
              <w:t>3</w:t>
            </w:r>
          </w:p>
        </w:tc>
        <w:tc>
          <w:tcPr>
            <w:tcW w:w="4836" w:type="dxa"/>
            <w:gridSpan w:val="2"/>
            <w:hideMark/>
          </w:tcPr>
          <w:p w:rsidR="0023279A" w:rsidRPr="0023279A" w:rsidRDefault="0023279A" w:rsidP="0023279A">
            <w:pPr>
              <w:jc w:val="center"/>
              <w:rPr>
                <w:i/>
                <w:iCs/>
                <w:sz w:val="14"/>
                <w:szCs w:val="14"/>
              </w:rPr>
            </w:pPr>
            <w:r w:rsidRPr="0023279A">
              <w:rPr>
                <w:i/>
                <w:iCs/>
                <w:sz w:val="14"/>
                <w:szCs w:val="14"/>
              </w:rPr>
              <w:t>4</w:t>
            </w:r>
          </w:p>
        </w:tc>
        <w:tc>
          <w:tcPr>
            <w:tcW w:w="1143" w:type="dxa"/>
            <w:gridSpan w:val="2"/>
            <w:hideMark/>
          </w:tcPr>
          <w:p w:rsidR="0023279A" w:rsidRPr="0023279A" w:rsidRDefault="0023279A" w:rsidP="002A32FD">
            <w:pPr>
              <w:jc w:val="center"/>
              <w:rPr>
                <w:i/>
                <w:iCs/>
                <w:sz w:val="14"/>
                <w:szCs w:val="14"/>
              </w:rPr>
            </w:pPr>
            <w:r w:rsidRPr="0023279A">
              <w:rPr>
                <w:i/>
                <w:iCs/>
                <w:sz w:val="14"/>
                <w:szCs w:val="14"/>
              </w:rPr>
              <w:t>5</w:t>
            </w:r>
          </w:p>
        </w:tc>
        <w:tc>
          <w:tcPr>
            <w:tcW w:w="1074" w:type="dxa"/>
            <w:hideMark/>
          </w:tcPr>
          <w:p w:rsidR="0023279A" w:rsidRPr="0023279A" w:rsidRDefault="0023279A" w:rsidP="002A32FD">
            <w:pPr>
              <w:jc w:val="center"/>
              <w:rPr>
                <w:i/>
                <w:iCs/>
                <w:sz w:val="14"/>
                <w:szCs w:val="14"/>
              </w:rPr>
            </w:pPr>
            <w:r w:rsidRPr="0023279A">
              <w:rPr>
                <w:i/>
                <w:iCs/>
                <w:sz w:val="14"/>
                <w:szCs w:val="14"/>
              </w:rPr>
              <w:t>6</w:t>
            </w:r>
          </w:p>
        </w:tc>
        <w:tc>
          <w:tcPr>
            <w:tcW w:w="672" w:type="dxa"/>
            <w:hideMark/>
          </w:tcPr>
          <w:p w:rsidR="0023279A" w:rsidRPr="0023279A" w:rsidRDefault="0023279A" w:rsidP="002A32FD">
            <w:pPr>
              <w:jc w:val="center"/>
              <w:rPr>
                <w:i/>
                <w:iCs/>
                <w:sz w:val="14"/>
                <w:szCs w:val="14"/>
              </w:rPr>
            </w:pPr>
            <w:r w:rsidRPr="0023279A">
              <w:rPr>
                <w:i/>
                <w:iCs/>
                <w:sz w:val="14"/>
                <w:szCs w:val="14"/>
              </w:rPr>
              <w:t>7</w:t>
            </w:r>
          </w:p>
        </w:tc>
      </w:tr>
      <w:tr w:rsidR="0023279A" w:rsidRPr="0073174D" w:rsidTr="0023279A">
        <w:trPr>
          <w:trHeight w:val="255"/>
        </w:trPr>
        <w:tc>
          <w:tcPr>
            <w:tcW w:w="901" w:type="dxa"/>
            <w:hideMark/>
          </w:tcPr>
          <w:p w:rsidR="0023279A" w:rsidRPr="0073174D" w:rsidRDefault="0023279A" w:rsidP="0073174D">
            <w:pPr>
              <w:jc w:val="center"/>
              <w:rPr>
                <w:b/>
                <w:bCs/>
                <w:sz w:val="16"/>
                <w:szCs w:val="16"/>
              </w:rPr>
            </w:pPr>
          </w:p>
        </w:tc>
        <w:tc>
          <w:tcPr>
            <w:tcW w:w="1088" w:type="dxa"/>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610000</w:t>
            </w:r>
          </w:p>
        </w:tc>
        <w:tc>
          <w:tcPr>
            <w:tcW w:w="4836" w:type="dxa"/>
            <w:gridSpan w:val="2"/>
            <w:hideMark/>
          </w:tcPr>
          <w:p w:rsidR="0023279A" w:rsidRPr="0073174D" w:rsidRDefault="0023279A">
            <w:pPr>
              <w:rPr>
                <w:b/>
                <w:bCs/>
                <w:sz w:val="16"/>
                <w:szCs w:val="16"/>
              </w:rPr>
            </w:pPr>
            <w:r w:rsidRPr="0073174D">
              <w:rPr>
                <w:b/>
                <w:bCs/>
                <w:sz w:val="16"/>
                <w:szCs w:val="16"/>
              </w:rPr>
              <w:t>I. TEKUĆI IZDACI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389.240,00</w:t>
            </w:r>
          </w:p>
        </w:tc>
        <w:tc>
          <w:tcPr>
            <w:tcW w:w="1074" w:type="dxa"/>
            <w:noWrap/>
            <w:hideMark/>
          </w:tcPr>
          <w:p w:rsidR="0023279A" w:rsidRPr="0073174D" w:rsidRDefault="0023279A" w:rsidP="00174D0B">
            <w:pPr>
              <w:jc w:val="right"/>
              <w:rPr>
                <w:b/>
                <w:bCs/>
                <w:sz w:val="16"/>
                <w:szCs w:val="16"/>
              </w:rPr>
            </w:pPr>
            <w:r w:rsidRPr="0073174D">
              <w:rPr>
                <w:b/>
                <w:bCs/>
                <w:sz w:val="16"/>
                <w:szCs w:val="16"/>
              </w:rPr>
              <w:t>377.095,86</w:t>
            </w:r>
          </w:p>
        </w:tc>
        <w:tc>
          <w:tcPr>
            <w:tcW w:w="672" w:type="dxa"/>
            <w:noWrap/>
            <w:hideMark/>
          </w:tcPr>
          <w:p w:rsidR="0023279A" w:rsidRPr="0073174D" w:rsidRDefault="0023279A" w:rsidP="0073174D">
            <w:pPr>
              <w:jc w:val="center"/>
              <w:rPr>
                <w:b/>
                <w:bCs/>
                <w:sz w:val="16"/>
                <w:szCs w:val="16"/>
              </w:rPr>
            </w:pPr>
            <w:r w:rsidRPr="0073174D">
              <w:rPr>
                <w:b/>
                <w:bCs/>
                <w:sz w:val="16"/>
                <w:szCs w:val="16"/>
              </w:rPr>
              <w:t>96,88</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611000</w:t>
            </w:r>
          </w:p>
        </w:tc>
        <w:tc>
          <w:tcPr>
            <w:tcW w:w="4836" w:type="dxa"/>
            <w:gridSpan w:val="2"/>
            <w:noWrap/>
            <w:hideMark/>
          </w:tcPr>
          <w:p w:rsidR="0023279A" w:rsidRPr="0073174D" w:rsidRDefault="0023279A">
            <w:pPr>
              <w:rPr>
                <w:b/>
                <w:bCs/>
                <w:sz w:val="16"/>
                <w:szCs w:val="16"/>
              </w:rPr>
            </w:pPr>
            <w:r w:rsidRPr="0073174D">
              <w:rPr>
                <w:b/>
                <w:bCs/>
                <w:sz w:val="16"/>
                <w:szCs w:val="16"/>
              </w:rPr>
              <w:t>I.1. PLAĆE I 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356.040,00</w:t>
            </w:r>
          </w:p>
        </w:tc>
        <w:tc>
          <w:tcPr>
            <w:tcW w:w="1074" w:type="dxa"/>
            <w:noWrap/>
            <w:hideMark/>
          </w:tcPr>
          <w:p w:rsidR="0023279A" w:rsidRPr="0073174D" w:rsidRDefault="0023279A" w:rsidP="00174D0B">
            <w:pPr>
              <w:jc w:val="right"/>
              <w:rPr>
                <w:b/>
                <w:bCs/>
                <w:sz w:val="16"/>
                <w:szCs w:val="16"/>
              </w:rPr>
            </w:pPr>
            <w:r w:rsidRPr="0073174D">
              <w:rPr>
                <w:b/>
                <w:bCs/>
                <w:sz w:val="16"/>
                <w:szCs w:val="16"/>
              </w:rPr>
              <w:t>344.241,33</w:t>
            </w:r>
          </w:p>
        </w:tc>
        <w:tc>
          <w:tcPr>
            <w:tcW w:w="672" w:type="dxa"/>
            <w:noWrap/>
            <w:hideMark/>
          </w:tcPr>
          <w:p w:rsidR="0023279A" w:rsidRPr="0073174D" w:rsidRDefault="0023279A" w:rsidP="0073174D">
            <w:pPr>
              <w:jc w:val="center"/>
              <w:rPr>
                <w:b/>
                <w:bCs/>
                <w:sz w:val="16"/>
                <w:szCs w:val="16"/>
              </w:rPr>
            </w:pPr>
            <w:r w:rsidRPr="0073174D">
              <w:rPr>
                <w:b/>
                <w:bCs/>
                <w:sz w:val="16"/>
                <w:szCs w:val="16"/>
              </w:rPr>
              <w:t>96,69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611100</w:t>
            </w:r>
          </w:p>
        </w:tc>
        <w:tc>
          <w:tcPr>
            <w:tcW w:w="4836" w:type="dxa"/>
            <w:gridSpan w:val="2"/>
            <w:noWrap/>
            <w:hideMark/>
          </w:tcPr>
          <w:p w:rsidR="0023279A" w:rsidRPr="0073174D" w:rsidRDefault="0023279A" w:rsidP="0073174D">
            <w:pPr>
              <w:rPr>
                <w:sz w:val="16"/>
                <w:szCs w:val="16"/>
              </w:rPr>
            </w:pPr>
            <w:r w:rsidRPr="0073174D">
              <w:rPr>
                <w:sz w:val="16"/>
                <w:szCs w:val="16"/>
              </w:rPr>
              <w:t>Bruto plaće i naknade plaće</w:t>
            </w:r>
          </w:p>
        </w:tc>
        <w:tc>
          <w:tcPr>
            <w:tcW w:w="1143" w:type="dxa"/>
            <w:gridSpan w:val="2"/>
            <w:noWrap/>
            <w:hideMark/>
          </w:tcPr>
          <w:p w:rsidR="0023279A" w:rsidRPr="0073174D" w:rsidRDefault="0023279A" w:rsidP="00174D0B">
            <w:pPr>
              <w:jc w:val="right"/>
              <w:rPr>
                <w:sz w:val="16"/>
                <w:szCs w:val="16"/>
              </w:rPr>
            </w:pPr>
            <w:r w:rsidRPr="0073174D">
              <w:rPr>
                <w:sz w:val="16"/>
                <w:szCs w:val="16"/>
              </w:rPr>
              <w:t>313.000,00</w:t>
            </w:r>
          </w:p>
        </w:tc>
        <w:tc>
          <w:tcPr>
            <w:tcW w:w="1074" w:type="dxa"/>
            <w:noWrap/>
            <w:hideMark/>
          </w:tcPr>
          <w:p w:rsidR="0023279A" w:rsidRPr="0073174D" w:rsidRDefault="0023279A" w:rsidP="00174D0B">
            <w:pPr>
              <w:jc w:val="right"/>
              <w:rPr>
                <w:sz w:val="16"/>
                <w:szCs w:val="16"/>
              </w:rPr>
            </w:pPr>
            <w:r w:rsidRPr="0073174D">
              <w:rPr>
                <w:sz w:val="16"/>
                <w:szCs w:val="16"/>
              </w:rPr>
              <w:t>302.947,08</w:t>
            </w:r>
          </w:p>
        </w:tc>
        <w:tc>
          <w:tcPr>
            <w:tcW w:w="672" w:type="dxa"/>
            <w:noWrap/>
            <w:hideMark/>
          </w:tcPr>
          <w:p w:rsidR="0023279A" w:rsidRPr="0073174D" w:rsidRDefault="0023279A" w:rsidP="0073174D">
            <w:pPr>
              <w:jc w:val="center"/>
              <w:rPr>
                <w:b/>
                <w:bCs/>
                <w:sz w:val="16"/>
                <w:szCs w:val="16"/>
              </w:rPr>
            </w:pPr>
            <w:r w:rsidRPr="0073174D">
              <w:rPr>
                <w:b/>
                <w:bCs/>
                <w:sz w:val="16"/>
                <w:szCs w:val="16"/>
              </w:rPr>
              <w:t>96,79</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611200</w:t>
            </w:r>
          </w:p>
        </w:tc>
        <w:tc>
          <w:tcPr>
            <w:tcW w:w="4836" w:type="dxa"/>
            <w:gridSpan w:val="2"/>
            <w:noWrap/>
            <w:hideMark/>
          </w:tcPr>
          <w:p w:rsidR="0023279A" w:rsidRPr="0073174D" w:rsidRDefault="0023279A">
            <w:pPr>
              <w:rPr>
                <w:b/>
                <w:bCs/>
                <w:sz w:val="16"/>
                <w:szCs w:val="16"/>
              </w:rPr>
            </w:pPr>
            <w:r w:rsidRPr="0073174D">
              <w:rPr>
                <w:b/>
                <w:bCs/>
                <w:sz w:val="16"/>
                <w:szCs w:val="16"/>
              </w:rPr>
              <w:t>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43.040,00</w:t>
            </w:r>
          </w:p>
        </w:tc>
        <w:tc>
          <w:tcPr>
            <w:tcW w:w="1074" w:type="dxa"/>
            <w:noWrap/>
            <w:hideMark/>
          </w:tcPr>
          <w:p w:rsidR="0023279A" w:rsidRPr="0073174D" w:rsidRDefault="0023279A" w:rsidP="00174D0B">
            <w:pPr>
              <w:jc w:val="right"/>
              <w:rPr>
                <w:b/>
                <w:bCs/>
                <w:sz w:val="16"/>
                <w:szCs w:val="16"/>
              </w:rPr>
            </w:pPr>
            <w:r w:rsidRPr="0073174D">
              <w:rPr>
                <w:b/>
                <w:bCs/>
                <w:sz w:val="16"/>
                <w:szCs w:val="16"/>
              </w:rPr>
              <w:t>41.294,25</w:t>
            </w:r>
          </w:p>
        </w:tc>
        <w:tc>
          <w:tcPr>
            <w:tcW w:w="672" w:type="dxa"/>
            <w:noWrap/>
            <w:hideMark/>
          </w:tcPr>
          <w:p w:rsidR="0023279A" w:rsidRPr="0073174D" w:rsidRDefault="0023279A" w:rsidP="0073174D">
            <w:pPr>
              <w:jc w:val="center"/>
              <w:rPr>
                <w:b/>
                <w:bCs/>
                <w:sz w:val="16"/>
                <w:szCs w:val="16"/>
              </w:rPr>
            </w:pPr>
            <w:r w:rsidRPr="0073174D">
              <w:rPr>
                <w:b/>
                <w:bCs/>
                <w:sz w:val="16"/>
                <w:szCs w:val="16"/>
              </w:rPr>
              <w:t>95,94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Naknada za prijevoz sa posla i na posao</w:t>
            </w:r>
          </w:p>
        </w:tc>
        <w:tc>
          <w:tcPr>
            <w:tcW w:w="1143" w:type="dxa"/>
            <w:gridSpan w:val="2"/>
            <w:noWrap/>
            <w:hideMark/>
          </w:tcPr>
          <w:p w:rsidR="0023279A" w:rsidRPr="0073174D" w:rsidRDefault="0023279A" w:rsidP="00174D0B">
            <w:pPr>
              <w:jc w:val="right"/>
              <w:rPr>
                <w:sz w:val="16"/>
                <w:szCs w:val="16"/>
              </w:rPr>
            </w:pPr>
            <w:r w:rsidRPr="0073174D">
              <w:rPr>
                <w:sz w:val="16"/>
                <w:szCs w:val="16"/>
              </w:rPr>
              <w:t>1.800,00</w:t>
            </w:r>
          </w:p>
        </w:tc>
        <w:tc>
          <w:tcPr>
            <w:tcW w:w="1074" w:type="dxa"/>
            <w:noWrap/>
            <w:hideMark/>
          </w:tcPr>
          <w:p w:rsidR="0023279A" w:rsidRPr="0073174D" w:rsidRDefault="0023279A" w:rsidP="00174D0B">
            <w:pPr>
              <w:jc w:val="right"/>
              <w:rPr>
                <w:sz w:val="16"/>
                <w:szCs w:val="16"/>
              </w:rPr>
            </w:pPr>
            <w:r w:rsidRPr="0073174D">
              <w:rPr>
                <w:sz w:val="16"/>
                <w:szCs w:val="16"/>
              </w:rPr>
              <w:t>1.554,25</w:t>
            </w:r>
          </w:p>
        </w:tc>
        <w:tc>
          <w:tcPr>
            <w:tcW w:w="672" w:type="dxa"/>
            <w:noWrap/>
            <w:hideMark/>
          </w:tcPr>
          <w:p w:rsidR="0023279A" w:rsidRPr="0073174D" w:rsidRDefault="0023279A" w:rsidP="0073174D">
            <w:pPr>
              <w:jc w:val="center"/>
              <w:rPr>
                <w:b/>
                <w:bCs/>
                <w:sz w:val="16"/>
                <w:szCs w:val="16"/>
              </w:rPr>
            </w:pPr>
            <w:r w:rsidRPr="0073174D">
              <w:rPr>
                <w:b/>
                <w:bCs/>
                <w:sz w:val="16"/>
                <w:szCs w:val="16"/>
              </w:rPr>
              <w:t>86,35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Topli obrok</w:t>
            </w:r>
          </w:p>
        </w:tc>
        <w:tc>
          <w:tcPr>
            <w:tcW w:w="1143" w:type="dxa"/>
            <w:gridSpan w:val="2"/>
            <w:noWrap/>
            <w:hideMark/>
          </w:tcPr>
          <w:p w:rsidR="0023279A" w:rsidRPr="0073174D" w:rsidRDefault="0023279A" w:rsidP="00174D0B">
            <w:pPr>
              <w:jc w:val="right"/>
              <w:rPr>
                <w:sz w:val="16"/>
                <w:szCs w:val="16"/>
              </w:rPr>
            </w:pPr>
            <w:r w:rsidRPr="0073174D">
              <w:rPr>
                <w:sz w:val="16"/>
                <w:szCs w:val="16"/>
              </w:rPr>
              <w:t>35.000,00</w:t>
            </w:r>
          </w:p>
        </w:tc>
        <w:tc>
          <w:tcPr>
            <w:tcW w:w="1074" w:type="dxa"/>
            <w:noWrap/>
            <w:hideMark/>
          </w:tcPr>
          <w:p w:rsidR="0023279A" w:rsidRPr="0073174D" w:rsidRDefault="0023279A" w:rsidP="00174D0B">
            <w:pPr>
              <w:jc w:val="right"/>
              <w:rPr>
                <w:sz w:val="16"/>
                <w:szCs w:val="16"/>
              </w:rPr>
            </w:pPr>
            <w:r w:rsidRPr="0073174D">
              <w:rPr>
                <w:sz w:val="16"/>
                <w:szCs w:val="16"/>
              </w:rPr>
              <w:t>33.500,00</w:t>
            </w:r>
          </w:p>
        </w:tc>
        <w:tc>
          <w:tcPr>
            <w:tcW w:w="672" w:type="dxa"/>
            <w:noWrap/>
            <w:hideMark/>
          </w:tcPr>
          <w:p w:rsidR="0023279A" w:rsidRPr="0073174D" w:rsidRDefault="0023279A" w:rsidP="0073174D">
            <w:pPr>
              <w:jc w:val="center"/>
              <w:rPr>
                <w:b/>
                <w:bCs/>
                <w:sz w:val="16"/>
                <w:szCs w:val="16"/>
              </w:rPr>
            </w:pPr>
            <w:r w:rsidRPr="0073174D">
              <w:rPr>
                <w:b/>
                <w:bCs/>
                <w:sz w:val="16"/>
                <w:szCs w:val="16"/>
              </w:rPr>
              <w:t>95,71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Regres</w:t>
            </w:r>
          </w:p>
        </w:tc>
        <w:tc>
          <w:tcPr>
            <w:tcW w:w="1143" w:type="dxa"/>
            <w:gridSpan w:val="2"/>
            <w:noWrap/>
            <w:hideMark/>
          </w:tcPr>
          <w:p w:rsidR="0023279A" w:rsidRPr="0073174D" w:rsidRDefault="0023279A" w:rsidP="00174D0B">
            <w:pPr>
              <w:jc w:val="right"/>
              <w:rPr>
                <w:sz w:val="16"/>
                <w:szCs w:val="16"/>
              </w:rPr>
            </w:pPr>
            <w:r w:rsidRPr="0073174D">
              <w:rPr>
                <w:sz w:val="16"/>
                <w:szCs w:val="16"/>
              </w:rPr>
              <w:t>6.240,00</w:t>
            </w:r>
          </w:p>
        </w:tc>
        <w:tc>
          <w:tcPr>
            <w:tcW w:w="1074" w:type="dxa"/>
            <w:noWrap/>
            <w:hideMark/>
          </w:tcPr>
          <w:p w:rsidR="0023279A" w:rsidRPr="0073174D" w:rsidRDefault="0023279A" w:rsidP="00174D0B">
            <w:pPr>
              <w:jc w:val="right"/>
              <w:rPr>
                <w:sz w:val="16"/>
                <w:szCs w:val="16"/>
              </w:rPr>
            </w:pPr>
            <w:r w:rsidRPr="0073174D">
              <w:rPr>
                <w:sz w:val="16"/>
                <w:szCs w:val="16"/>
              </w:rPr>
              <w:t>6.240,00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612100</w:t>
            </w:r>
          </w:p>
        </w:tc>
        <w:tc>
          <w:tcPr>
            <w:tcW w:w="4836" w:type="dxa"/>
            <w:gridSpan w:val="2"/>
            <w:noWrap/>
            <w:hideMark/>
          </w:tcPr>
          <w:p w:rsidR="0023279A" w:rsidRPr="0073174D" w:rsidRDefault="0023279A">
            <w:pPr>
              <w:rPr>
                <w:b/>
                <w:bCs/>
                <w:sz w:val="16"/>
                <w:szCs w:val="16"/>
              </w:rPr>
            </w:pPr>
            <w:r w:rsidRPr="0073174D">
              <w:rPr>
                <w:b/>
                <w:bCs/>
                <w:sz w:val="16"/>
                <w:szCs w:val="16"/>
              </w:rPr>
              <w:t>I.2. DOPRINOSI POSLODAVCA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32.000,00</w:t>
            </w:r>
          </w:p>
        </w:tc>
        <w:tc>
          <w:tcPr>
            <w:tcW w:w="1074" w:type="dxa"/>
            <w:noWrap/>
            <w:hideMark/>
          </w:tcPr>
          <w:p w:rsidR="0023279A" w:rsidRPr="0073174D" w:rsidRDefault="0023279A" w:rsidP="00174D0B">
            <w:pPr>
              <w:jc w:val="right"/>
              <w:rPr>
                <w:b/>
                <w:bCs/>
                <w:sz w:val="16"/>
                <w:szCs w:val="16"/>
              </w:rPr>
            </w:pPr>
            <w:r w:rsidRPr="0073174D">
              <w:rPr>
                <w:b/>
                <w:bCs/>
                <w:sz w:val="16"/>
                <w:szCs w:val="16"/>
              </w:rPr>
              <w:t>31.809,29</w:t>
            </w:r>
          </w:p>
        </w:tc>
        <w:tc>
          <w:tcPr>
            <w:tcW w:w="672" w:type="dxa"/>
            <w:noWrap/>
            <w:hideMark/>
          </w:tcPr>
          <w:p w:rsidR="0023279A" w:rsidRPr="0073174D" w:rsidRDefault="0023279A" w:rsidP="0073174D">
            <w:pPr>
              <w:jc w:val="center"/>
              <w:rPr>
                <w:b/>
                <w:bCs/>
                <w:sz w:val="16"/>
                <w:szCs w:val="16"/>
              </w:rPr>
            </w:pPr>
            <w:r w:rsidRPr="0073174D">
              <w:rPr>
                <w:b/>
                <w:bCs/>
                <w:sz w:val="16"/>
                <w:szCs w:val="16"/>
              </w:rPr>
              <w:t>99,40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23279A" w:rsidRPr="0073174D" w:rsidRDefault="0023279A" w:rsidP="00174D0B">
            <w:pPr>
              <w:jc w:val="right"/>
              <w:rPr>
                <w:sz w:val="16"/>
                <w:szCs w:val="16"/>
              </w:rPr>
            </w:pPr>
            <w:r w:rsidRPr="0073174D">
              <w:rPr>
                <w:sz w:val="16"/>
                <w:szCs w:val="16"/>
              </w:rPr>
              <w:t>1.200,00</w:t>
            </w:r>
          </w:p>
        </w:tc>
        <w:tc>
          <w:tcPr>
            <w:tcW w:w="1074" w:type="dxa"/>
            <w:noWrap/>
            <w:hideMark/>
          </w:tcPr>
          <w:p w:rsidR="0023279A" w:rsidRPr="0073174D" w:rsidRDefault="0023279A" w:rsidP="00174D0B">
            <w:pPr>
              <w:jc w:val="right"/>
              <w:rPr>
                <w:sz w:val="16"/>
                <w:szCs w:val="16"/>
              </w:rPr>
            </w:pPr>
            <w:r w:rsidRPr="0073174D">
              <w:rPr>
                <w:sz w:val="16"/>
                <w:szCs w:val="16"/>
              </w:rPr>
              <w:t>1.045,24</w:t>
            </w:r>
          </w:p>
        </w:tc>
        <w:tc>
          <w:tcPr>
            <w:tcW w:w="672" w:type="dxa"/>
            <w:noWrap/>
            <w:hideMark/>
          </w:tcPr>
          <w:p w:rsidR="0023279A" w:rsidRPr="0073174D" w:rsidRDefault="0023279A" w:rsidP="0073174D">
            <w:pPr>
              <w:jc w:val="center"/>
              <w:rPr>
                <w:b/>
                <w:bCs/>
                <w:sz w:val="16"/>
                <w:szCs w:val="16"/>
              </w:rPr>
            </w:pPr>
            <w:r w:rsidRPr="0073174D">
              <w:rPr>
                <w:b/>
                <w:bCs/>
                <w:sz w:val="16"/>
                <w:szCs w:val="16"/>
              </w:rPr>
              <w:t>87,10</w:t>
            </w:r>
          </w:p>
        </w:tc>
      </w:tr>
      <w:tr w:rsidR="0023279A" w:rsidRPr="0073174D" w:rsidTr="0023279A">
        <w:trPr>
          <w:trHeight w:val="40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pPr>
              <w:rPr>
                <w:b/>
                <w:bCs/>
                <w:sz w:val="16"/>
                <w:szCs w:val="16"/>
              </w:rPr>
            </w:pPr>
            <w:r w:rsidRPr="0073174D">
              <w:rPr>
                <w:b/>
                <w:bCs/>
                <w:sz w:val="16"/>
                <w:szCs w:val="16"/>
              </w:rPr>
              <w:t>UKUPNI RASHODI I IZDACI:</w:t>
            </w:r>
          </w:p>
        </w:tc>
        <w:tc>
          <w:tcPr>
            <w:tcW w:w="1143" w:type="dxa"/>
            <w:gridSpan w:val="2"/>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389.240,00</w:t>
            </w:r>
          </w:p>
        </w:tc>
        <w:tc>
          <w:tcPr>
            <w:tcW w:w="1074" w:type="dxa"/>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377.095,86</w:t>
            </w:r>
          </w:p>
        </w:tc>
        <w:tc>
          <w:tcPr>
            <w:tcW w:w="672" w:type="dxa"/>
            <w:tcBorders>
              <w:bottom w:val="single" w:sz="4" w:space="0" w:color="auto"/>
            </w:tcBorders>
            <w:noWrap/>
            <w:hideMark/>
          </w:tcPr>
          <w:p w:rsidR="0023279A" w:rsidRPr="0073174D" w:rsidRDefault="0023279A" w:rsidP="0073174D">
            <w:pPr>
              <w:jc w:val="center"/>
              <w:rPr>
                <w:b/>
                <w:bCs/>
                <w:sz w:val="16"/>
                <w:szCs w:val="16"/>
              </w:rPr>
            </w:pPr>
            <w:r w:rsidRPr="0073174D">
              <w:rPr>
                <w:b/>
                <w:bCs/>
                <w:sz w:val="16"/>
                <w:szCs w:val="16"/>
              </w:rPr>
              <w:t>96,88</w:t>
            </w:r>
          </w:p>
        </w:tc>
      </w:tr>
      <w:tr w:rsidR="0023279A" w:rsidRPr="0073174D" w:rsidTr="0023279A">
        <w:trPr>
          <w:trHeight w:val="25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rsidP="0073174D">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23279A" w:rsidRPr="0073174D" w:rsidRDefault="0023279A" w:rsidP="0073174D">
            <w:pPr>
              <w:jc w:val="center"/>
              <w:rPr>
                <w:sz w:val="16"/>
                <w:szCs w:val="16"/>
              </w:rPr>
            </w:pPr>
            <w:r w:rsidRPr="0073174D">
              <w:rPr>
                <w:sz w:val="16"/>
                <w:szCs w:val="16"/>
              </w:rPr>
              <w:t>15</w:t>
            </w:r>
          </w:p>
        </w:tc>
        <w:tc>
          <w:tcPr>
            <w:tcW w:w="1074" w:type="dxa"/>
            <w:tcBorders>
              <w:bottom w:val="single" w:sz="4" w:space="0" w:color="auto"/>
            </w:tcBorders>
            <w:noWrap/>
            <w:hideMark/>
          </w:tcPr>
          <w:p w:rsidR="0023279A" w:rsidRPr="0073174D" w:rsidRDefault="0023279A" w:rsidP="00174D0B">
            <w:pPr>
              <w:jc w:val="right"/>
              <w:rPr>
                <w:sz w:val="16"/>
                <w:szCs w:val="16"/>
              </w:rPr>
            </w:pPr>
          </w:p>
        </w:tc>
        <w:tc>
          <w:tcPr>
            <w:tcW w:w="672" w:type="dxa"/>
            <w:tcBorders>
              <w:bottom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88"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990"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4836" w:type="dxa"/>
            <w:gridSpan w:val="2"/>
            <w:tcBorders>
              <w:top w:val="single" w:sz="4" w:space="0" w:color="auto"/>
              <w:left w:val="nil"/>
              <w:bottom w:val="nil"/>
              <w:right w:val="nil"/>
            </w:tcBorders>
            <w:noWrap/>
            <w:hideMark/>
          </w:tcPr>
          <w:p w:rsidR="0023279A" w:rsidRPr="0073174D" w:rsidRDefault="0023279A" w:rsidP="0073174D">
            <w:pPr>
              <w:rPr>
                <w:b/>
                <w:bCs/>
                <w:sz w:val="16"/>
                <w:szCs w:val="16"/>
              </w:rPr>
            </w:pPr>
          </w:p>
        </w:tc>
        <w:tc>
          <w:tcPr>
            <w:tcW w:w="1143" w:type="dxa"/>
            <w:gridSpan w:val="2"/>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74" w:type="dxa"/>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672"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r>
      <w:tr w:rsidR="0023279A" w:rsidRPr="0073174D" w:rsidTr="0023279A">
        <w:trPr>
          <w:trHeight w:val="255"/>
        </w:trPr>
        <w:tc>
          <w:tcPr>
            <w:tcW w:w="901"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88"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990"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4836" w:type="dxa"/>
            <w:gridSpan w:val="2"/>
            <w:tcBorders>
              <w:top w:val="nil"/>
              <w:left w:val="nil"/>
              <w:bottom w:val="single" w:sz="4" w:space="0" w:color="auto"/>
              <w:right w:val="nil"/>
            </w:tcBorders>
            <w:noWrap/>
            <w:hideMark/>
          </w:tcPr>
          <w:p w:rsidR="0023279A" w:rsidRPr="0073174D" w:rsidRDefault="0023279A" w:rsidP="0073174D">
            <w:pPr>
              <w:rPr>
                <w:b/>
                <w:bCs/>
                <w:sz w:val="16"/>
                <w:szCs w:val="16"/>
              </w:rPr>
            </w:pPr>
          </w:p>
        </w:tc>
        <w:tc>
          <w:tcPr>
            <w:tcW w:w="1143" w:type="dxa"/>
            <w:gridSpan w:val="2"/>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74"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672"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r>
      <w:tr w:rsidR="0023279A" w:rsidRPr="0073174D" w:rsidTr="0023279A">
        <w:trPr>
          <w:trHeight w:val="285"/>
        </w:trPr>
        <w:tc>
          <w:tcPr>
            <w:tcW w:w="901" w:type="dxa"/>
            <w:tcBorders>
              <w:top w:val="single" w:sz="4" w:space="0" w:color="auto"/>
            </w:tcBorders>
            <w:noWrap/>
            <w:hideMark/>
          </w:tcPr>
          <w:p w:rsidR="0023279A" w:rsidRPr="0073174D" w:rsidRDefault="0023279A" w:rsidP="0073174D">
            <w:pPr>
              <w:jc w:val="center"/>
              <w:rPr>
                <w:b/>
                <w:bCs/>
                <w:sz w:val="16"/>
                <w:szCs w:val="16"/>
              </w:rPr>
            </w:pPr>
            <w:r w:rsidRPr="0073174D">
              <w:rPr>
                <w:b/>
                <w:bCs/>
                <w:sz w:val="16"/>
                <w:szCs w:val="16"/>
              </w:rPr>
              <w:t>0601001</w:t>
            </w:r>
          </w:p>
        </w:tc>
        <w:tc>
          <w:tcPr>
            <w:tcW w:w="1088" w:type="dxa"/>
            <w:tcBorders>
              <w:top w:val="single" w:sz="4" w:space="0" w:color="auto"/>
            </w:tcBorders>
            <w:noWrap/>
            <w:hideMark/>
          </w:tcPr>
          <w:p w:rsidR="0023279A" w:rsidRPr="0073174D" w:rsidRDefault="0023279A" w:rsidP="0073174D">
            <w:pPr>
              <w:jc w:val="center"/>
              <w:rPr>
                <w:b/>
                <w:bCs/>
                <w:sz w:val="16"/>
                <w:szCs w:val="16"/>
              </w:rPr>
            </w:pPr>
          </w:p>
        </w:tc>
        <w:tc>
          <w:tcPr>
            <w:tcW w:w="990" w:type="dxa"/>
            <w:tcBorders>
              <w:top w:val="single" w:sz="4" w:space="0" w:color="auto"/>
            </w:tcBorders>
            <w:noWrap/>
            <w:hideMark/>
          </w:tcPr>
          <w:p w:rsidR="0023279A" w:rsidRPr="0073174D" w:rsidRDefault="0023279A" w:rsidP="0073174D">
            <w:pPr>
              <w:jc w:val="center"/>
              <w:rPr>
                <w:b/>
                <w:bCs/>
                <w:sz w:val="16"/>
                <w:szCs w:val="16"/>
              </w:rPr>
            </w:pPr>
          </w:p>
        </w:tc>
        <w:tc>
          <w:tcPr>
            <w:tcW w:w="7053" w:type="dxa"/>
            <w:gridSpan w:val="5"/>
            <w:tcBorders>
              <w:top w:val="single" w:sz="4" w:space="0" w:color="auto"/>
            </w:tcBorders>
            <w:noWrap/>
            <w:hideMark/>
          </w:tcPr>
          <w:p w:rsidR="0023279A" w:rsidRPr="0073174D" w:rsidRDefault="0023279A" w:rsidP="0073174D">
            <w:pPr>
              <w:jc w:val="center"/>
              <w:rPr>
                <w:b/>
                <w:bCs/>
                <w:sz w:val="16"/>
                <w:szCs w:val="16"/>
              </w:rPr>
            </w:pPr>
            <w:r>
              <w:rPr>
                <w:b/>
                <w:bCs/>
                <w:sz w:val="16"/>
                <w:szCs w:val="16"/>
              </w:rPr>
              <w:t>SLUŽBA ZA DRUŠTVENE DJELATNOSTI, BORAČKA PITANJA, RASELJENA LICA, IZBJEGLICE I POVRATNIKE</w:t>
            </w:r>
          </w:p>
        </w:tc>
        <w:tc>
          <w:tcPr>
            <w:tcW w:w="672" w:type="dxa"/>
            <w:tcBorders>
              <w:top w:val="single" w:sz="4" w:space="0" w:color="auto"/>
            </w:tcBorders>
            <w:noWrap/>
            <w:hideMark/>
          </w:tcPr>
          <w:p w:rsidR="0023279A" w:rsidRPr="0073174D" w:rsidRDefault="0023279A" w:rsidP="0073174D">
            <w:pPr>
              <w:jc w:val="center"/>
              <w:rPr>
                <w:sz w:val="16"/>
                <w:szCs w:val="16"/>
              </w:rPr>
            </w:pPr>
          </w:p>
        </w:tc>
      </w:tr>
      <w:tr w:rsidR="0023279A" w:rsidRPr="0073174D" w:rsidTr="0023279A">
        <w:trPr>
          <w:trHeight w:val="28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b/>
                <w:bCs/>
                <w:sz w:val="16"/>
                <w:szCs w:val="16"/>
              </w:rPr>
            </w:pPr>
            <w:r w:rsidRPr="0073174D">
              <w:rPr>
                <w:b/>
                <w:bCs/>
                <w:sz w:val="16"/>
                <w:szCs w:val="16"/>
              </w:rPr>
              <w:t>Klasifikacija</w:t>
            </w:r>
          </w:p>
        </w:tc>
        <w:tc>
          <w:tcPr>
            <w:tcW w:w="990" w:type="dxa"/>
            <w:noWrap/>
            <w:hideMark/>
          </w:tcPr>
          <w:p w:rsidR="0023279A" w:rsidRPr="0073174D" w:rsidRDefault="0023279A" w:rsidP="0073174D">
            <w:pPr>
              <w:jc w:val="center"/>
              <w:rPr>
                <w:sz w:val="16"/>
                <w:szCs w:val="16"/>
              </w:rPr>
            </w:pPr>
          </w:p>
        </w:tc>
        <w:tc>
          <w:tcPr>
            <w:tcW w:w="4836" w:type="dxa"/>
            <w:gridSpan w:val="2"/>
            <w:vMerge w:val="restart"/>
            <w:vAlign w:val="center"/>
            <w:hideMark/>
          </w:tcPr>
          <w:p w:rsidR="0023279A" w:rsidRPr="0073174D" w:rsidRDefault="0023279A" w:rsidP="0023279A">
            <w:pPr>
              <w:jc w:val="center"/>
              <w:rPr>
                <w:b/>
                <w:bCs/>
                <w:sz w:val="16"/>
                <w:szCs w:val="16"/>
              </w:rPr>
            </w:pPr>
            <w:r w:rsidRPr="0073174D">
              <w:rPr>
                <w:b/>
                <w:bCs/>
                <w:sz w:val="16"/>
                <w:szCs w:val="16"/>
              </w:rPr>
              <w:t>Naziv pozicije budžeta</w:t>
            </w:r>
          </w:p>
        </w:tc>
        <w:tc>
          <w:tcPr>
            <w:tcW w:w="1143" w:type="dxa"/>
            <w:gridSpan w:val="2"/>
            <w:vMerge w:val="restart"/>
            <w:hideMark/>
          </w:tcPr>
          <w:p w:rsidR="0023279A" w:rsidRPr="0073174D" w:rsidRDefault="0023279A" w:rsidP="0073174D">
            <w:pPr>
              <w:jc w:val="center"/>
              <w:rPr>
                <w:b/>
                <w:bCs/>
                <w:sz w:val="16"/>
                <w:szCs w:val="16"/>
              </w:rPr>
            </w:pPr>
            <w:r w:rsidRPr="0073174D">
              <w:rPr>
                <w:b/>
                <w:bCs/>
                <w:sz w:val="16"/>
                <w:szCs w:val="16"/>
              </w:rPr>
              <w:t>Budžet 2015. god.</w:t>
            </w:r>
          </w:p>
        </w:tc>
        <w:tc>
          <w:tcPr>
            <w:tcW w:w="1074" w:type="dxa"/>
            <w:vMerge w:val="restart"/>
            <w:hideMark/>
          </w:tcPr>
          <w:p w:rsidR="0023279A" w:rsidRPr="0073174D" w:rsidRDefault="0023279A" w:rsidP="0073174D">
            <w:pPr>
              <w:jc w:val="center"/>
              <w:rPr>
                <w:b/>
                <w:bCs/>
                <w:sz w:val="16"/>
                <w:szCs w:val="16"/>
              </w:rPr>
            </w:pPr>
            <w:r w:rsidRPr="0073174D">
              <w:rPr>
                <w:b/>
                <w:bCs/>
                <w:sz w:val="16"/>
                <w:szCs w:val="16"/>
              </w:rPr>
              <w:t>Izvršenje Budžeta 2015. god.</w:t>
            </w:r>
          </w:p>
        </w:tc>
        <w:tc>
          <w:tcPr>
            <w:tcW w:w="672" w:type="dxa"/>
            <w:vMerge w:val="restart"/>
            <w:hideMark/>
          </w:tcPr>
          <w:p w:rsidR="0023279A" w:rsidRPr="0073174D" w:rsidRDefault="0023279A" w:rsidP="0073174D">
            <w:pPr>
              <w:jc w:val="center"/>
              <w:rPr>
                <w:b/>
                <w:bCs/>
                <w:sz w:val="16"/>
                <w:szCs w:val="16"/>
              </w:rPr>
            </w:pPr>
            <w:r w:rsidRPr="0073174D">
              <w:rPr>
                <w:b/>
                <w:bCs/>
                <w:sz w:val="16"/>
                <w:szCs w:val="16"/>
              </w:rPr>
              <w:t>Index</w:t>
            </w:r>
            <w:r w:rsidRPr="0073174D">
              <w:rPr>
                <w:b/>
                <w:bCs/>
                <w:sz w:val="16"/>
                <w:szCs w:val="16"/>
              </w:rPr>
              <w:br/>
              <w:t>6/5</w:t>
            </w:r>
          </w:p>
        </w:tc>
      </w:tr>
      <w:tr w:rsidR="0023279A" w:rsidRPr="0073174D" w:rsidTr="0023279A">
        <w:trPr>
          <w:trHeight w:val="380"/>
        </w:trPr>
        <w:tc>
          <w:tcPr>
            <w:tcW w:w="901" w:type="dxa"/>
            <w:hideMark/>
          </w:tcPr>
          <w:p w:rsidR="0023279A" w:rsidRPr="0073174D" w:rsidRDefault="0023279A" w:rsidP="0073174D">
            <w:pPr>
              <w:jc w:val="center"/>
              <w:rPr>
                <w:b/>
                <w:bCs/>
                <w:sz w:val="16"/>
                <w:szCs w:val="16"/>
              </w:rPr>
            </w:pPr>
            <w:r w:rsidRPr="0073174D">
              <w:rPr>
                <w:b/>
                <w:bCs/>
                <w:sz w:val="16"/>
                <w:szCs w:val="16"/>
              </w:rPr>
              <w:t>Fond</w:t>
            </w:r>
          </w:p>
        </w:tc>
        <w:tc>
          <w:tcPr>
            <w:tcW w:w="1088" w:type="dxa"/>
            <w:hideMark/>
          </w:tcPr>
          <w:p w:rsidR="0023279A" w:rsidRPr="0073174D" w:rsidRDefault="0023279A" w:rsidP="0073174D">
            <w:pPr>
              <w:jc w:val="center"/>
              <w:rPr>
                <w:b/>
                <w:bCs/>
                <w:sz w:val="16"/>
                <w:szCs w:val="16"/>
              </w:rPr>
            </w:pPr>
            <w:r w:rsidRPr="0073174D">
              <w:rPr>
                <w:b/>
                <w:bCs/>
                <w:sz w:val="16"/>
                <w:szCs w:val="16"/>
              </w:rPr>
              <w:t>Funkcija</w:t>
            </w:r>
          </w:p>
        </w:tc>
        <w:tc>
          <w:tcPr>
            <w:tcW w:w="990" w:type="dxa"/>
            <w:hideMark/>
          </w:tcPr>
          <w:p w:rsidR="0023279A" w:rsidRPr="0073174D" w:rsidRDefault="0023279A" w:rsidP="0073174D">
            <w:pPr>
              <w:jc w:val="center"/>
              <w:rPr>
                <w:b/>
                <w:bCs/>
                <w:sz w:val="16"/>
                <w:szCs w:val="16"/>
              </w:rPr>
            </w:pPr>
            <w:r w:rsidRPr="0073174D">
              <w:rPr>
                <w:b/>
                <w:bCs/>
                <w:sz w:val="16"/>
                <w:szCs w:val="16"/>
              </w:rPr>
              <w:t>Ekonomski kod</w:t>
            </w:r>
          </w:p>
        </w:tc>
        <w:tc>
          <w:tcPr>
            <w:tcW w:w="4836" w:type="dxa"/>
            <w:gridSpan w:val="2"/>
            <w:vMerge/>
            <w:hideMark/>
          </w:tcPr>
          <w:p w:rsidR="0023279A" w:rsidRPr="0073174D" w:rsidRDefault="0023279A">
            <w:pPr>
              <w:rPr>
                <w:b/>
                <w:bCs/>
                <w:sz w:val="16"/>
                <w:szCs w:val="16"/>
              </w:rPr>
            </w:pPr>
          </w:p>
        </w:tc>
        <w:tc>
          <w:tcPr>
            <w:tcW w:w="1143" w:type="dxa"/>
            <w:gridSpan w:val="2"/>
            <w:vMerge/>
            <w:hideMark/>
          </w:tcPr>
          <w:p w:rsidR="0023279A" w:rsidRPr="0073174D" w:rsidRDefault="0023279A" w:rsidP="0073174D">
            <w:pPr>
              <w:jc w:val="center"/>
              <w:rPr>
                <w:b/>
                <w:bCs/>
                <w:sz w:val="16"/>
                <w:szCs w:val="16"/>
              </w:rPr>
            </w:pPr>
          </w:p>
        </w:tc>
        <w:tc>
          <w:tcPr>
            <w:tcW w:w="1074" w:type="dxa"/>
            <w:vMerge/>
            <w:hideMark/>
          </w:tcPr>
          <w:p w:rsidR="0023279A" w:rsidRPr="0073174D" w:rsidRDefault="0023279A" w:rsidP="0073174D">
            <w:pPr>
              <w:jc w:val="center"/>
              <w:rPr>
                <w:b/>
                <w:bCs/>
                <w:sz w:val="16"/>
                <w:szCs w:val="16"/>
              </w:rPr>
            </w:pPr>
          </w:p>
        </w:tc>
        <w:tc>
          <w:tcPr>
            <w:tcW w:w="672" w:type="dxa"/>
            <w:vMerge/>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hideMark/>
          </w:tcPr>
          <w:p w:rsidR="0023279A" w:rsidRPr="0023279A" w:rsidRDefault="0023279A" w:rsidP="0023279A">
            <w:pPr>
              <w:jc w:val="center"/>
              <w:rPr>
                <w:i/>
                <w:iCs/>
                <w:sz w:val="14"/>
                <w:szCs w:val="14"/>
              </w:rPr>
            </w:pPr>
            <w:r w:rsidRPr="0023279A">
              <w:rPr>
                <w:i/>
                <w:iCs/>
                <w:sz w:val="14"/>
                <w:szCs w:val="14"/>
              </w:rPr>
              <w:t>1</w:t>
            </w:r>
          </w:p>
        </w:tc>
        <w:tc>
          <w:tcPr>
            <w:tcW w:w="1088" w:type="dxa"/>
            <w:hideMark/>
          </w:tcPr>
          <w:p w:rsidR="0023279A" w:rsidRPr="0023279A" w:rsidRDefault="0023279A" w:rsidP="0023279A">
            <w:pPr>
              <w:jc w:val="center"/>
              <w:rPr>
                <w:i/>
                <w:iCs/>
                <w:sz w:val="14"/>
                <w:szCs w:val="14"/>
              </w:rPr>
            </w:pPr>
            <w:r w:rsidRPr="0023279A">
              <w:rPr>
                <w:i/>
                <w:iCs/>
                <w:sz w:val="14"/>
                <w:szCs w:val="14"/>
              </w:rPr>
              <w:t>2</w:t>
            </w:r>
          </w:p>
        </w:tc>
        <w:tc>
          <w:tcPr>
            <w:tcW w:w="990" w:type="dxa"/>
            <w:hideMark/>
          </w:tcPr>
          <w:p w:rsidR="0023279A" w:rsidRPr="0023279A" w:rsidRDefault="0023279A" w:rsidP="0023279A">
            <w:pPr>
              <w:jc w:val="center"/>
              <w:rPr>
                <w:i/>
                <w:iCs/>
                <w:sz w:val="14"/>
                <w:szCs w:val="14"/>
              </w:rPr>
            </w:pPr>
            <w:r w:rsidRPr="0023279A">
              <w:rPr>
                <w:i/>
                <w:iCs/>
                <w:sz w:val="14"/>
                <w:szCs w:val="14"/>
              </w:rPr>
              <w:t>3</w:t>
            </w:r>
          </w:p>
        </w:tc>
        <w:tc>
          <w:tcPr>
            <w:tcW w:w="4836" w:type="dxa"/>
            <w:gridSpan w:val="2"/>
            <w:hideMark/>
          </w:tcPr>
          <w:p w:rsidR="0023279A" w:rsidRPr="0023279A" w:rsidRDefault="0023279A" w:rsidP="0023279A">
            <w:pPr>
              <w:jc w:val="center"/>
              <w:rPr>
                <w:i/>
                <w:iCs/>
                <w:sz w:val="14"/>
                <w:szCs w:val="14"/>
              </w:rPr>
            </w:pPr>
            <w:r w:rsidRPr="0023279A">
              <w:rPr>
                <w:i/>
                <w:iCs/>
                <w:sz w:val="14"/>
                <w:szCs w:val="14"/>
              </w:rPr>
              <w:t>4</w:t>
            </w:r>
          </w:p>
        </w:tc>
        <w:tc>
          <w:tcPr>
            <w:tcW w:w="1143" w:type="dxa"/>
            <w:gridSpan w:val="2"/>
            <w:hideMark/>
          </w:tcPr>
          <w:p w:rsidR="0023279A" w:rsidRPr="0023279A" w:rsidRDefault="0023279A" w:rsidP="0023279A">
            <w:pPr>
              <w:jc w:val="center"/>
              <w:rPr>
                <w:i/>
                <w:iCs/>
                <w:sz w:val="14"/>
                <w:szCs w:val="14"/>
              </w:rPr>
            </w:pPr>
            <w:r w:rsidRPr="0023279A">
              <w:rPr>
                <w:i/>
                <w:iCs/>
                <w:sz w:val="14"/>
                <w:szCs w:val="14"/>
              </w:rPr>
              <w:t>5</w:t>
            </w:r>
          </w:p>
        </w:tc>
        <w:tc>
          <w:tcPr>
            <w:tcW w:w="1074" w:type="dxa"/>
            <w:hideMark/>
          </w:tcPr>
          <w:p w:rsidR="0023279A" w:rsidRPr="0023279A" w:rsidRDefault="0023279A" w:rsidP="0023279A">
            <w:pPr>
              <w:jc w:val="center"/>
              <w:rPr>
                <w:i/>
                <w:iCs/>
                <w:sz w:val="14"/>
                <w:szCs w:val="14"/>
              </w:rPr>
            </w:pPr>
            <w:r w:rsidRPr="0023279A">
              <w:rPr>
                <w:i/>
                <w:iCs/>
                <w:sz w:val="14"/>
                <w:szCs w:val="14"/>
              </w:rPr>
              <w:t>6</w:t>
            </w:r>
          </w:p>
        </w:tc>
        <w:tc>
          <w:tcPr>
            <w:tcW w:w="672" w:type="dxa"/>
            <w:hideMark/>
          </w:tcPr>
          <w:p w:rsidR="0023279A" w:rsidRPr="0023279A" w:rsidRDefault="0023279A" w:rsidP="0023279A">
            <w:pPr>
              <w:jc w:val="center"/>
              <w:rPr>
                <w:i/>
                <w:iCs/>
                <w:sz w:val="14"/>
                <w:szCs w:val="14"/>
              </w:rPr>
            </w:pPr>
            <w:r w:rsidRPr="0023279A">
              <w:rPr>
                <w:i/>
                <w:iCs/>
                <w:sz w:val="14"/>
                <w:szCs w:val="14"/>
              </w:rPr>
              <w:t>7</w:t>
            </w:r>
          </w:p>
        </w:tc>
      </w:tr>
      <w:tr w:rsidR="0023279A" w:rsidRPr="0073174D" w:rsidTr="0023279A">
        <w:trPr>
          <w:trHeight w:val="255"/>
        </w:trPr>
        <w:tc>
          <w:tcPr>
            <w:tcW w:w="901" w:type="dxa"/>
            <w:hideMark/>
          </w:tcPr>
          <w:p w:rsidR="0023279A" w:rsidRPr="0073174D" w:rsidRDefault="0023279A" w:rsidP="0073174D">
            <w:pPr>
              <w:jc w:val="center"/>
              <w:rPr>
                <w:b/>
                <w:bCs/>
                <w:sz w:val="16"/>
                <w:szCs w:val="16"/>
              </w:rPr>
            </w:pPr>
          </w:p>
        </w:tc>
        <w:tc>
          <w:tcPr>
            <w:tcW w:w="1088" w:type="dxa"/>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610000</w:t>
            </w:r>
          </w:p>
        </w:tc>
        <w:tc>
          <w:tcPr>
            <w:tcW w:w="4836" w:type="dxa"/>
            <w:gridSpan w:val="2"/>
            <w:hideMark/>
          </w:tcPr>
          <w:p w:rsidR="0023279A" w:rsidRPr="0073174D" w:rsidRDefault="0023279A">
            <w:pPr>
              <w:rPr>
                <w:b/>
                <w:bCs/>
                <w:sz w:val="16"/>
                <w:szCs w:val="16"/>
              </w:rPr>
            </w:pPr>
            <w:r w:rsidRPr="0073174D">
              <w:rPr>
                <w:b/>
                <w:bCs/>
                <w:sz w:val="16"/>
                <w:szCs w:val="16"/>
              </w:rPr>
              <w:t>I. TEKUĆI IZDACI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1.897.535,90</w:t>
            </w:r>
          </w:p>
        </w:tc>
        <w:tc>
          <w:tcPr>
            <w:tcW w:w="1074" w:type="dxa"/>
            <w:noWrap/>
            <w:hideMark/>
          </w:tcPr>
          <w:p w:rsidR="0023279A" w:rsidRPr="0073174D" w:rsidRDefault="0023279A" w:rsidP="00174D0B">
            <w:pPr>
              <w:jc w:val="right"/>
              <w:rPr>
                <w:b/>
                <w:bCs/>
                <w:sz w:val="16"/>
                <w:szCs w:val="16"/>
              </w:rPr>
            </w:pPr>
            <w:r w:rsidRPr="0073174D">
              <w:rPr>
                <w:b/>
                <w:bCs/>
                <w:sz w:val="16"/>
                <w:szCs w:val="16"/>
              </w:rPr>
              <w:t>1.842.635,57</w:t>
            </w:r>
          </w:p>
        </w:tc>
        <w:tc>
          <w:tcPr>
            <w:tcW w:w="672" w:type="dxa"/>
            <w:noWrap/>
            <w:hideMark/>
          </w:tcPr>
          <w:p w:rsidR="0023279A" w:rsidRPr="0073174D" w:rsidRDefault="0023279A" w:rsidP="0073174D">
            <w:pPr>
              <w:jc w:val="center"/>
              <w:rPr>
                <w:b/>
                <w:bCs/>
                <w:sz w:val="16"/>
                <w:szCs w:val="16"/>
              </w:rPr>
            </w:pPr>
            <w:r w:rsidRPr="0073174D">
              <w:rPr>
                <w:b/>
                <w:bCs/>
                <w:sz w:val="16"/>
                <w:szCs w:val="16"/>
              </w:rPr>
              <w:t>97,11</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611000</w:t>
            </w:r>
          </w:p>
        </w:tc>
        <w:tc>
          <w:tcPr>
            <w:tcW w:w="4836" w:type="dxa"/>
            <w:gridSpan w:val="2"/>
            <w:noWrap/>
            <w:hideMark/>
          </w:tcPr>
          <w:p w:rsidR="0023279A" w:rsidRPr="0073174D" w:rsidRDefault="0023279A">
            <w:pPr>
              <w:rPr>
                <w:b/>
                <w:bCs/>
                <w:sz w:val="16"/>
                <w:szCs w:val="16"/>
              </w:rPr>
            </w:pPr>
            <w:r w:rsidRPr="0073174D">
              <w:rPr>
                <w:b/>
                <w:bCs/>
                <w:sz w:val="16"/>
                <w:szCs w:val="16"/>
              </w:rPr>
              <w:t>I.1. PLAĆE I 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260.910,00</w:t>
            </w:r>
          </w:p>
        </w:tc>
        <w:tc>
          <w:tcPr>
            <w:tcW w:w="1074" w:type="dxa"/>
            <w:noWrap/>
            <w:hideMark/>
          </w:tcPr>
          <w:p w:rsidR="0023279A" w:rsidRPr="0073174D" w:rsidRDefault="0023279A" w:rsidP="00174D0B">
            <w:pPr>
              <w:jc w:val="right"/>
              <w:rPr>
                <w:b/>
                <w:bCs/>
                <w:sz w:val="16"/>
                <w:szCs w:val="16"/>
              </w:rPr>
            </w:pPr>
            <w:r w:rsidRPr="0073174D">
              <w:rPr>
                <w:b/>
                <w:bCs/>
                <w:sz w:val="16"/>
                <w:szCs w:val="16"/>
              </w:rPr>
              <w:t>252.482,39</w:t>
            </w:r>
          </w:p>
        </w:tc>
        <w:tc>
          <w:tcPr>
            <w:tcW w:w="672" w:type="dxa"/>
            <w:noWrap/>
            <w:hideMark/>
          </w:tcPr>
          <w:p w:rsidR="0023279A" w:rsidRPr="0073174D" w:rsidRDefault="0023279A" w:rsidP="0073174D">
            <w:pPr>
              <w:jc w:val="center"/>
              <w:rPr>
                <w:b/>
                <w:bCs/>
                <w:sz w:val="16"/>
                <w:szCs w:val="16"/>
              </w:rPr>
            </w:pPr>
            <w:r w:rsidRPr="0073174D">
              <w:rPr>
                <w:b/>
                <w:bCs/>
                <w:sz w:val="16"/>
                <w:szCs w:val="16"/>
              </w:rPr>
              <w:t>96,77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611100</w:t>
            </w:r>
          </w:p>
        </w:tc>
        <w:tc>
          <w:tcPr>
            <w:tcW w:w="4836" w:type="dxa"/>
            <w:gridSpan w:val="2"/>
            <w:noWrap/>
            <w:hideMark/>
          </w:tcPr>
          <w:p w:rsidR="0023279A" w:rsidRPr="0073174D" w:rsidRDefault="0023279A" w:rsidP="0073174D">
            <w:pPr>
              <w:rPr>
                <w:sz w:val="16"/>
                <w:szCs w:val="16"/>
              </w:rPr>
            </w:pPr>
            <w:r w:rsidRPr="0073174D">
              <w:rPr>
                <w:sz w:val="16"/>
                <w:szCs w:val="16"/>
              </w:rPr>
              <w:t>Bruto plaće i naknade plaće</w:t>
            </w:r>
          </w:p>
        </w:tc>
        <w:tc>
          <w:tcPr>
            <w:tcW w:w="1143" w:type="dxa"/>
            <w:gridSpan w:val="2"/>
            <w:noWrap/>
            <w:hideMark/>
          </w:tcPr>
          <w:p w:rsidR="0023279A" w:rsidRPr="0073174D" w:rsidRDefault="0023279A" w:rsidP="00174D0B">
            <w:pPr>
              <w:jc w:val="right"/>
              <w:rPr>
                <w:sz w:val="16"/>
                <w:szCs w:val="16"/>
              </w:rPr>
            </w:pPr>
            <w:r w:rsidRPr="0073174D">
              <w:rPr>
                <w:sz w:val="16"/>
                <w:szCs w:val="16"/>
              </w:rPr>
              <w:t>233.000,00</w:t>
            </w:r>
          </w:p>
        </w:tc>
        <w:tc>
          <w:tcPr>
            <w:tcW w:w="1074" w:type="dxa"/>
            <w:noWrap/>
            <w:hideMark/>
          </w:tcPr>
          <w:p w:rsidR="0023279A" w:rsidRPr="0073174D" w:rsidRDefault="0023279A" w:rsidP="00174D0B">
            <w:pPr>
              <w:jc w:val="right"/>
              <w:rPr>
                <w:sz w:val="16"/>
                <w:szCs w:val="16"/>
              </w:rPr>
            </w:pPr>
            <w:r w:rsidRPr="0073174D">
              <w:rPr>
                <w:sz w:val="16"/>
                <w:szCs w:val="16"/>
              </w:rPr>
              <w:t>225.095,71</w:t>
            </w:r>
          </w:p>
        </w:tc>
        <w:tc>
          <w:tcPr>
            <w:tcW w:w="672" w:type="dxa"/>
            <w:noWrap/>
            <w:hideMark/>
          </w:tcPr>
          <w:p w:rsidR="0023279A" w:rsidRPr="0073174D" w:rsidRDefault="0023279A" w:rsidP="0073174D">
            <w:pPr>
              <w:jc w:val="center"/>
              <w:rPr>
                <w:b/>
                <w:bCs/>
                <w:sz w:val="16"/>
                <w:szCs w:val="16"/>
              </w:rPr>
            </w:pPr>
            <w:r w:rsidRPr="0073174D">
              <w:rPr>
                <w:b/>
                <w:bCs/>
                <w:sz w:val="16"/>
                <w:szCs w:val="16"/>
              </w:rPr>
              <w:t>96,61</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611200</w:t>
            </w:r>
          </w:p>
        </w:tc>
        <w:tc>
          <w:tcPr>
            <w:tcW w:w="4836" w:type="dxa"/>
            <w:gridSpan w:val="2"/>
            <w:noWrap/>
            <w:hideMark/>
          </w:tcPr>
          <w:p w:rsidR="0023279A" w:rsidRPr="0073174D" w:rsidRDefault="0023279A">
            <w:pPr>
              <w:rPr>
                <w:b/>
                <w:bCs/>
                <w:sz w:val="16"/>
                <w:szCs w:val="16"/>
              </w:rPr>
            </w:pPr>
            <w:r w:rsidRPr="0073174D">
              <w:rPr>
                <w:b/>
                <w:bCs/>
                <w:sz w:val="16"/>
                <w:szCs w:val="16"/>
              </w:rPr>
              <w:t>Naknade troškova zaposlenih</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27.910,00</w:t>
            </w:r>
          </w:p>
        </w:tc>
        <w:tc>
          <w:tcPr>
            <w:tcW w:w="1074" w:type="dxa"/>
            <w:noWrap/>
            <w:hideMark/>
          </w:tcPr>
          <w:p w:rsidR="0023279A" w:rsidRPr="0073174D" w:rsidRDefault="0023279A" w:rsidP="00174D0B">
            <w:pPr>
              <w:jc w:val="right"/>
              <w:rPr>
                <w:b/>
                <w:bCs/>
                <w:sz w:val="16"/>
                <w:szCs w:val="16"/>
              </w:rPr>
            </w:pPr>
            <w:r w:rsidRPr="0073174D">
              <w:rPr>
                <w:b/>
                <w:bCs/>
                <w:sz w:val="16"/>
                <w:szCs w:val="16"/>
              </w:rPr>
              <w:t>27.386,68</w:t>
            </w:r>
          </w:p>
        </w:tc>
        <w:tc>
          <w:tcPr>
            <w:tcW w:w="672" w:type="dxa"/>
            <w:noWrap/>
            <w:hideMark/>
          </w:tcPr>
          <w:p w:rsidR="0023279A" w:rsidRPr="0073174D" w:rsidRDefault="0023279A" w:rsidP="0073174D">
            <w:pPr>
              <w:jc w:val="center"/>
              <w:rPr>
                <w:b/>
                <w:bCs/>
                <w:sz w:val="16"/>
                <w:szCs w:val="16"/>
              </w:rPr>
            </w:pPr>
            <w:r w:rsidRPr="0073174D">
              <w:rPr>
                <w:b/>
                <w:bCs/>
                <w:sz w:val="16"/>
                <w:szCs w:val="16"/>
              </w:rPr>
              <w:t>98,12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Naknada za prijevoz sa posla i na posao</w:t>
            </w:r>
          </w:p>
        </w:tc>
        <w:tc>
          <w:tcPr>
            <w:tcW w:w="1143" w:type="dxa"/>
            <w:gridSpan w:val="2"/>
            <w:noWrap/>
            <w:hideMark/>
          </w:tcPr>
          <w:p w:rsidR="0023279A" w:rsidRPr="0073174D" w:rsidRDefault="0023279A" w:rsidP="00174D0B">
            <w:pPr>
              <w:jc w:val="right"/>
              <w:rPr>
                <w:sz w:val="16"/>
                <w:szCs w:val="16"/>
              </w:rPr>
            </w:pPr>
            <w:r w:rsidRPr="0073174D">
              <w:rPr>
                <w:sz w:val="16"/>
                <w:szCs w:val="16"/>
              </w:rPr>
              <w:t>1.250,00</w:t>
            </w:r>
          </w:p>
        </w:tc>
        <w:tc>
          <w:tcPr>
            <w:tcW w:w="1074" w:type="dxa"/>
            <w:noWrap/>
            <w:hideMark/>
          </w:tcPr>
          <w:p w:rsidR="0023279A" w:rsidRPr="0073174D" w:rsidRDefault="0023279A" w:rsidP="00174D0B">
            <w:pPr>
              <w:jc w:val="right"/>
              <w:rPr>
                <w:sz w:val="16"/>
                <w:szCs w:val="16"/>
              </w:rPr>
            </w:pPr>
            <w:r w:rsidRPr="0073174D">
              <w:rPr>
                <w:sz w:val="16"/>
                <w:szCs w:val="16"/>
              </w:rPr>
              <w:t>986,68</w:t>
            </w:r>
          </w:p>
        </w:tc>
        <w:tc>
          <w:tcPr>
            <w:tcW w:w="672" w:type="dxa"/>
            <w:noWrap/>
            <w:hideMark/>
          </w:tcPr>
          <w:p w:rsidR="0023279A" w:rsidRPr="0073174D" w:rsidRDefault="0023279A" w:rsidP="0073174D">
            <w:pPr>
              <w:jc w:val="center"/>
              <w:rPr>
                <w:b/>
                <w:bCs/>
                <w:sz w:val="16"/>
                <w:szCs w:val="16"/>
              </w:rPr>
            </w:pPr>
            <w:r w:rsidRPr="0073174D">
              <w:rPr>
                <w:b/>
                <w:bCs/>
                <w:sz w:val="16"/>
                <w:szCs w:val="16"/>
              </w:rPr>
              <w:t>78,93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Topli obrok</w:t>
            </w:r>
          </w:p>
        </w:tc>
        <w:tc>
          <w:tcPr>
            <w:tcW w:w="1143" w:type="dxa"/>
            <w:gridSpan w:val="2"/>
            <w:noWrap/>
            <w:hideMark/>
          </w:tcPr>
          <w:p w:rsidR="0023279A" w:rsidRPr="0073174D" w:rsidRDefault="0023279A" w:rsidP="00174D0B">
            <w:pPr>
              <w:jc w:val="right"/>
              <w:rPr>
                <w:sz w:val="16"/>
                <w:szCs w:val="16"/>
              </w:rPr>
            </w:pPr>
            <w:r w:rsidRPr="0073174D">
              <w:rPr>
                <w:sz w:val="16"/>
                <w:szCs w:val="16"/>
              </w:rPr>
              <w:t>22.500,00</w:t>
            </w:r>
          </w:p>
        </w:tc>
        <w:tc>
          <w:tcPr>
            <w:tcW w:w="1074" w:type="dxa"/>
            <w:noWrap/>
            <w:hideMark/>
          </w:tcPr>
          <w:p w:rsidR="0023279A" w:rsidRPr="0073174D" w:rsidRDefault="0023279A" w:rsidP="00174D0B">
            <w:pPr>
              <w:jc w:val="right"/>
              <w:rPr>
                <w:sz w:val="16"/>
                <w:szCs w:val="16"/>
              </w:rPr>
            </w:pPr>
            <w:r w:rsidRPr="0073174D">
              <w:rPr>
                <w:sz w:val="16"/>
                <w:szCs w:val="16"/>
              </w:rPr>
              <w:t>22.240,00</w:t>
            </w:r>
          </w:p>
        </w:tc>
        <w:tc>
          <w:tcPr>
            <w:tcW w:w="672" w:type="dxa"/>
            <w:noWrap/>
            <w:hideMark/>
          </w:tcPr>
          <w:p w:rsidR="0023279A" w:rsidRPr="0073174D" w:rsidRDefault="0023279A" w:rsidP="0073174D">
            <w:pPr>
              <w:jc w:val="center"/>
              <w:rPr>
                <w:b/>
                <w:bCs/>
                <w:sz w:val="16"/>
                <w:szCs w:val="16"/>
              </w:rPr>
            </w:pPr>
            <w:r w:rsidRPr="0073174D">
              <w:rPr>
                <w:b/>
                <w:bCs/>
                <w:sz w:val="16"/>
                <w:szCs w:val="16"/>
              </w:rPr>
              <w:t>98,84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611200</w:t>
            </w:r>
          </w:p>
        </w:tc>
        <w:tc>
          <w:tcPr>
            <w:tcW w:w="4836" w:type="dxa"/>
            <w:gridSpan w:val="2"/>
            <w:noWrap/>
            <w:hideMark/>
          </w:tcPr>
          <w:p w:rsidR="0023279A" w:rsidRPr="0073174D" w:rsidRDefault="0023279A" w:rsidP="0073174D">
            <w:pPr>
              <w:rPr>
                <w:sz w:val="16"/>
                <w:szCs w:val="16"/>
              </w:rPr>
            </w:pPr>
            <w:r w:rsidRPr="0073174D">
              <w:rPr>
                <w:sz w:val="16"/>
                <w:szCs w:val="16"/>
              </w:rPr>
              <w:t>Regres</w:t>
            </w:r>
          </w:p>
        </w:tc>
        <w:tc>
          <w:tcPr>
            <w:tcW w:w="1143" w:type="dxa"/>
            <w:gridSpan w:val="2"/>
            <w:noWrap/>
            <w:hideMark/>
          </w:tcPr>
          <w:p w:rsidR="0023279A" w:rsidRPr="0073174D" w:rsidRDefault="0023279A" w:rsidP="00174D0B">
            <w:pPr>
              <w:jc w:val="right"/>
              <w:rPr>
                <w:sz w:val="16"/>
                <w:szCs w:val="16"/>
              </w:rPr>
            </w:pPr>
            <w:r w:rsidRPr="0073174D">
              <w:rPr>
                <w:sz w:val="16"/>
                <w:szCs w:val="16"/>
              </w:rPr>
              <w:t>4.160,00</w:t>
            </w:r>
          </w:p>
        </w:tc>
        <w:tc>
          <w:tcPr>
            <w:tcW w:w="1074" w:type="dxa"/>
            <w:noWrap/>
            <w:hideMark/>
          </w:tcPr>
          <w:p w:rsidR="0023279A" w:rsidRPr="0073174D" w:rsidRDefault="0023279A" w:rsidP="00174D0B">
            <w:pPr>
              <w:jc w:val="right"/>
              <w:rPr>
                <w:sz w:val="16"/>
                <w:szCs w:val="16"/>
              </w:rPr>
            </w:pPr>
            <w:r w:rsidRPr="0073174D">
              <w:rPr>
                <w:sz w:val="16"/>
                <w:szCs w:val="16"/>
              </w:rPr>
              <w:t>4.160,00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b/>
                <w:bCs/>
                <w:sz w:val="16"/>
                <w:szCs w:val="16"/>
              </w:rPr>
            </w:pPr>
            <w:r w:rsidRPr="0073174D">
              <w:rPr>
                <w:b/>
                <w:bCs/>
                <w:sz w:val="16"/>
                <w:szCs w:val="16"/>
              </w:rPr>
              <w:t>612100</w:t>
            </w:r>
          </w:p>
        </w:tc>
        <w:tc>
          <w:tcPr>
            <w:tcW w:w="4836" w:type="dxa"/>
            <w:gridSpan w:val="2"/>
            <w:noWrap/>
            <w:hideMark/>
          </w:tcPr>
          <w:p w:rsidR="0023279A" w:rsidRPr="0073174D" w:rsidRDefault="0023279A">
            <w:pPr>
              <w:rPr>
                <w:b/>
                <w:bCs/>
                <w:sz w:val="16"/>
                <w:szCs w:val="16"/>
              </w:rPr>
            </w:pPr>
            <w:r w:rsidRPr="0073174D">
              <w:rPr>
                <w:b/>
                <w:bCs/>
                <w:sz w:val="16"/>
                <w:szCs w:val="16"/>
              </w:rPr>
              <w:t>I.2. DOPRINOSI POSLODAVCA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24.000,00</w:t>
            </w:r>
          </w:p>
        </w:tc>
        <w:tc>
          <w:tcPr>
            <w:tcW w:w="1074" w:type="dxa"/>
            <w:noWrap/>
            <w:hideMark/>
          </w:tcPr>
          <w:p w:rsidR="0023279A" w:rsidRPr="0073174D" w:rsidRDefault="0023279A" w:rsidP="00174D0B">
            <w:pPr>
              <w:jc w:val="right"/>
              <w:rPr>
                <w:b/>
                <w:bCs/>
                <w:sz w:val="16"/>
                <w:szCs w:val="16"/>
              </w:rPr>
            </w:pPr>
            <w:r w:rsidRPr="0073174D">
              <w:rPr>
                <w:b/>
                <w:bCs/>
                <w:sz w:val="16"/>
                <w:szCs w:val="16"/>
              </w:rPr>
              <w:t>23.634,92</w:t>
            </w:r>
          </w:p>
        </w:tc>
        <w:tc>
          <w:tcPr>
            <w:tcW w:w="672" w:type="dxa"/>
            <w:noWrap/>
            <w:hideMark/>
          </w:tcPr>
          <w:p w:rsidR="0023279A" w:rsidRPr="0073174D" w:rsidRDefault="0023279A" w:rsidP="0073174D">
            <w:pPr>
              <w:jc w:val="center"/>
              <w:rPr>
                <w:b/>
                <w:bCs/>
                <w:sz w:val="16"/>
                <w:szCs w:val="16"/>
              </w:rPr>
            </w:pPr>
            <w:r w:rsidRPr="0073174D">
              <w:rPr>
                <w:b/>
                <w:bCs/>
                <w:sz w:val="16"/>
                <w:szCs w:val="16"/>
              </w:rPr>
              <w:t>98,48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noWrap/>
            <w:hideMark/>
          </w:tcPr>
          <w:p w:rsidR="0023279A" w:rsidRPr="0073174D" w:rsidRDefault="0023279A" w:rsidP="0073174D">
            <w:pPr>
              <w:jc w:val="center"/>
              <w:rPr>
                <w:b/>
                <w:bCs/>
                <w:sz w:val="16"/>
                <w:szCs w:val="16"/>
              </w:rPr>
            </w:pPr>
          </w:p>
        </w:tc>
        <w:tc>
          <w:tcPr>
            <w:tcW w:w="4836" w:type="dxa"/>
            <w:gridSpan w:val="2"/>
            <w:noWrap/>
            <w:hideMark/>
          </w:tcPr>
          <w:p w:rsidR="0023279A" w:rsidRPr="0073174D" w:rsidRDefault="0023279A">
            <w:pPr>
              <w:rPr>
                <w:b/>
                <w:bCs/>
                <w:sz w:val="16"/>
                <w:szCs w:val="16"/>
              </w:rPr>
            </w:pPr>
            <w:r w:rsidRPr="0073174D">
              <w:rPr>
                <w:b/>
                <w:bCs/>
                <w:sz w:val="16"/>
                <w:szCs w:val="16"/>
              </w:rPr>
              <w:t>I.3. TEKUĆE ODRŽAVANJE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10.000,00</w:t>
            </w:r>
          </w:p>
        </w:tc>
        <w:tc>
          <w:tcPr>
            <w:tcW w:w="1074" w:type="dxa"/>
            <w:noWrap/>
            <w:hideMark/>
          </w:tcPr>
          <w:p w:rsidR="0023279A" w:rsidRPr="0073174D" w:rsidRDefault="0023279A" w:rsidP="00174D0B">
            <w:pPr>
              <w:jc w:val="right"/>
              <w:rPr>
                <w:b/>
                <w:bCs/>
                <w:sz w:val="16"/>
                <w:szCs w:val="16"/>
              </w:rPr>
            </w:pPr>
            <w:r w:rsidRPr="0073174D">
              <w:rPr>
                <w:b/>
                <w:bCs/>
                <w:sz w:val="16"/>
                <w:szCs w:val="16"/>
              </w:rPr>
              <w:t>9.899,67</w:t>
            </w:r>
          </w:p>
        </w:tc>
        <w:tc>
          <w:tcPr>
            <w:tcW w:w="672" w:type="dxa"/>
            <w:noWrap/>
            <w:hideMark/>
          </w:tcPr>
          <w:p w:rsidR="0023279A" w:rsidRPr="0073174D" w:rsidRDefault="0023279A" w:rsidP="0073174D">
            <w:pPr>
              <w:jc w:val="center"/>
              <w:rPr>
                <w:b/>
                <w:bCs/>
                <w:sz w:val="16"/>
                <w:szCs w:val="16"/>
              </w:rPr>
            </w:pPr>
            <w:r w:rsidRPr="0073174D">
              <w:rPr>
                <w:b/>
                <w:bCs/>
                <w:sz w:val="16"/>
                <w:szCs w:val="16"/>
              </w:rPr>
              <w:t>99,00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w:t>
            </w:r>
          </w:p>
        </w:tc>
        <w:tc>
          <w:tcPr>
            <w:tcW w:w="990" w:type="dxa"/>
            <w:noWrap/>
            <w:hideMark/>
          </w:tcPr>
          <w:p w:rsidR="0023279A" w:rsidRPr="0073174D" w:rsidRDefault="0023279A" w:rsidP="0073174D">
            <w:pPr>
              <w:jc w:val="center"/>
              <w:rPr>
                <w:b/>
                <w:bCs/>
                <w:sz w:val="16"/>
                <w:szCs w:val="16"/>
              </w:rPr>
            </w:pPr>
            <w:r w:rsidRPr="0073174D">
              <w:rPr>
                <w:b/>
                <w:bCs/>
                <w:sz w:val="16"/>
                <w:szCs w:val="16"/>
              </w:rPr>
              <w:t>613700</w:t>
            </w:r>
          </w:p>
        </w:tc>
        <w:tc>
          <w:tcPr>
            <w:tcW w:w="4836" w:type="dxa"/>
            <w:gridSpan w:val="2"/>
            <w:noWrap/>
            <w:hideMark/>
          </w:tcPr>
          <w:p w:rsidR="0023279A" w:rsidRPr="0073174D" w:rsidRDefault="0023279A">
            <w:pPr>
              <w:rPr>
                <w:sz w:val="16"/>
                <w:szCs w:val="16"/>
              </w:rPr>
            </w:pPr>
            <w:r w:rsidRPr="0073174D">
              <w:rPr>
                <w:sz w:val="16"/>
                <w:szCs w:val="16"/>
              </w:rPr>
              <w:t>Izgradnja šehidskog spomen obilježja u Donjoj Paparatnici</w:t>
            </w:r>
          </w:p>
        </w:tc>
        <w:tc>
          <w:tcPr>
            <w:tcW w:w="1143" w:type="dxa"/>
            <w:gridSpan w:val="2"/>
            <w:noWrap/>
            <w:hideMark/>
          </w:tcPr>
          <w:p w:rsidR="0023279A" w:rsidRPr="0073174D" w:rsidRDefault="0023279A" w:rsidP="00174D0B">
            <w:pPr>
              <w:jc w:val="right"/>
              <w:rPr>
                <w:sz w:val="16"/>
                <w:szCs w:val="16"/>
              </w:rPr>
            </w:pPr>
            <w:r w:rsidRPr="0073174D">
              <w:rPr>
                <w:sz w:val="16"/>
                <w:szCs w:val="16"/>
              </w:rPr>
              <w:t>10.000,00</w:t>
            </w:r>
          </w:p>
        </w:tc>
        <w:tc>
          <w:tcPr>
            <w:tcW w:w="1074" w:type="dxa"/>
            <w:noWrap/>
            <w:hideMark/>
          </w:tcPr>
          <w:p w:rsidR="0023279A" w:rsidRPr="0073174D" w:rsidRDefault="0023279A" w:rsidP="00174D0B">
            <w:pPr>
              <w:jc w:val="right"/>
              <w:rPr>
                <w:sz w:val="16"/>
                <w:szCs w:val="16"/>
              </w:rPr>
            </w:pPr>
            <w:r w:rsidRPr="0073174D">
              <w:rPr>
                <w:sz w:val="16"/>
                <w:szCs w:val="16"/>
              </w:rPr>
              <w:t>9.899,67</w:t>
            </w:r>
          </w:p>
        </w:tc>
        <w:tc>
          <w:tcPr>
            <w:tcW w:w="672" w:type="dxa"/>
            <w:noWrap/>
            <w:hideMark/>
          </w:tcPr>
          <w:p w:rsidR="0023279A" w:rsidRPr="0073174D" w:rsidRDefault="0023279A" w:rsidP="0073174D">
            <w:pPr>
              <w:jc w:val="center"/>
              <w:rPr>
                <w:b/>
                <w:bCs/>
                <w:sz w:val="16"/>
                <w:szCs w:val="16"/>
              </w:rPr>
            </w:pPr>
            <w:r w:rsidRPr="0073174D">
              <w:rPr>
                <w:b/>
                <w:bCs/>
                <w:sz w:val="16"/>
                <w:szCs w:val="16"/>
              </w:rPr>
              <w:t>99,00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613900</w:t>
            </w:r>
          </w:p>
        </w:tc>
        <w:tc>
          <w:tcPr>
            <w:tcW w:w="4836" w:type="dxa"/>
            <w:gridSpan w:val="2"/>
            <w:noWrap/>
            <w:hideMark/>
          </w:tcPr>
          <w:p w:rsidR="0023279A" w:rsidRPr="0073174D" w:rsidRDefault="0023279A">
            <w:pPr>
              <w:rPr>
                <w:b/>
                <w:bCs/>
                <w:sz w:val="16"/>
                <w:szCs w:val="16"/>
              </w:rPr>
            </w:pPr>
            <w:r w:rsidRPr="0073174D">
              <w:rPr>
                <w:b/>
                <w:bCs/>
                <w:sz w:val="16"/>
                <w:szCs w:val="16"/>
              </w:rPr>
              <w:t>I.4.UGOVORENE USLUGE</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280.400,00</w:t>
            </w:r>
          </w:p>
        </w:tc>
        <w:tc>
          <w:tcPr>
            <w:tcW w:w="1074" w:type="dxa"/>
            <w:noWrap/>
            <w:hideMark/>
          </w:tcPr>
          <w:p w:rsidR="0023279A" w:rsidRPr="0073174D" w:rsidRDefault="0023279A" w:rsidP="00174D0B">
            <w:pPr>
              <w:jc w:val="right"/>
              <w:rPr>
                <w:b/>
                <w:bCs/>
                <w:sz w:val="16"/>
                <w:szCs w:val="16"/>
              </w:rPr>
            </w:pPr>
            <w:r w:rsidRPr="0073174D">
              <w:rPr>
                <w:b/>
                <w:bCs/>
                <w:sz w:val="16"/>
                <w:szCs w:val="16"/>
              </w:rPr>
              <w:t>267.214,26</w:t>
            </w:r>
          </w:p>
        </w:tc>
        <w:tc>
          <w:tcPr>
            <w:tcW w:w="672" w:type="dxa"/>
            <w:noWrap/>
            <w:hideMark/>
          </w:tcPr>
          <w:p w:rsidR="0023279A" w:rsidRPr="0073174D" w:rsidRDefault="0023279A" w:rsidP="0073174D">
            <w:pPr>
              <w:jc w:val="center"/>
              <w:rPr>
                <w:b/>
                <w:bCs/>
                <w:sz w:val="16"/>
                <w:szCs w:val="16"/>
              </w:rPr>
            </w:pPr>
            <w:r w:rsidRPr="0073174D">
              <w:rPr>
                <w:b/>
                <w:bCs/>
                <w:sz w:val="16"/>
                <w:szCs w:val="16"/>
              </w:rPr>
              <w:t>95,30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23279A" w:rsidRPr="0073174D" w:rsidRDefault="0023279A" w:rsidP="00174D0B">
            <w:pPr>
              <w:jc w:val="right"/>
              <w:rPr>
                <w:sz w:val="16"/>
                <w:szCs w:val="16"/>
              </w:rPr>
            </w:pPr>
            <w:r w:rsidRPr="0073174D">
              <w:rPr>
                <w:sz w:val="16"/>
                <w:szCs w:val="16"/>
              </w:rPr>
              <w:t>900,00</w:t>
            </w:r>
          </w:p>
        </w:tc>
        <w:tc>
          <w:tcPr>
            <w:tcW w:w="1074" w:type="dxa"/>
            <w:noWrap/>
            <w:hideMark/>
          </w:tcPr>
          <w:p w:rsidR="0023279A" w:rsidRPr="0073174D" w:rsidRDefault="0023279A" w:rsidP="00174D0B">
            <w:pPr>
              <w:jc w:val="right"/>
              <w:rPr>
                <w:sz w:val="16"/>
                <w:szCs w:val="16"/>
              </w:rPr>
            </w:pPr>
            <w:r w:rsidRPr="0073174D">
              <w:rPr>
                <w:sz w:val="16"/>
                <w:szCs w:val="16"/>
              </w:rPr>
              <w:t>776,63</w:t>
            </w:r>
          </w:p>
        </w:tc>
        <w:tc>
          <w:tcPr>
            <w:tcW w:w="672" w:type="dxa"/>
            <w:noWrap/>
            <w:hideMark/>
          </w:tcPr>
          <w:p w:rsidR="0023279A" w:rsidRPr="0073174D" w:rsidRDefault="0023279A" w:rsidP="0073174D">
            <w:pPr>
              <w:jc w:val="center"/>
              <w:rPr>
                <w:b/>
                <w:bCs/>
                <w:sz w:val="16"/>
                <w:szCs w:val="16"/>
              </w:rPr>
            </w:pPr>
            <w:r w:rsidRPr="0073174D">
              <w:rPr>
                <w:b/>
                <w:bCs/>
                <w:sz w:val="16"/>
                <w:szCs w:val="16"/>
              </w:rPr>
              <w:t>86,29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0981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hideMark/>
          </w:tcPr>
          <w:p w:rsidR="0023279A" w:rsidRPr="0073174D" w:rsidRDefault="0023279A" w:rsidP="0073174D">
            <w:pPr>
              <w:rPr>
                <w:sz w:val="16"/>
                <w:szCs w:val="16"/>
              </w:rPr>
            </w:pPr>
            <w:r w:rsidRPr="0073174D">
              <w:rPr>
                <w:sz w:val="16"/>
                <w:szCs w:val="16"/>
              </w:rPr>
              <w:t>Prijevoz đaka i studenata i ostali troškovi prevoza</w:t>
            </w:r>
          </w:p>
        </w:tc>
        <w:tc>
          <w:tcPr>
            <w:tcW w:w="1143" w:type="dxa"/>
            <w:gridSpan w:val="2"/>
            <w:noWrap/>
            <w:hideMark/>
          </w:tcPr>
          <w:p w:rsidR="0023279A" w:rsidRPr="0073174D" w:rsidRDefault="0023279A" w:rsidP="00174D0B">
            <w:pPr>
              <w:jc w:val="right"/>
              <w:rPr>
                <w:sz w:val="16"/>
                <w:szCs w:val="16"/>
              </w:rPr>
            </w:pPr>
            <w:r w:rsidRPr="0073174D">
              <w:rPr>
                <w:sz w:val="16"/>
                <w:szCs w:val="16"/>
              </w:rPr>
              <w:t>217.000,00</w:t>
            </w:r>
          </w:p>
        </w:tc>
        <w:tc>
          <w:tcPr>
            <w:tcW w:w="1074" w:type="dxa"/>
            <w:noWrap/>
            <w:hideMark/>
          </w:tcPr>
          <w:p w:rsidR="0023279A" w:rsidRPr="0073174D" w:rsidRDefault="0023279A" w:rsidP="00174D0B">
            <w:pPr>
              <w:jc w:val="right"/>
              <w:rPr>
                <w:sz w:val="16"/>
                <w:szCs w:val="16"/>
              </w:rPr>
            </w:pPr>
            <w:r w:rsidRPr="0073174D">
              <w:rPr>
                <w:sz w:val="16"/>
                <w:szCs w:val="16"/>
              </w:rPr>
              <w:t>206.109,22</w:t>
            </w:r>
          </w:p>
        </w:tc>
        <w:tc>
          <w:tcPr>
            <w:tcW w:w="672" w:type="dxa"/>
            <w:noWrap/>
            <w:hideMark/>
          </w:tcPr>
          <w:p w:rsidR="0023279A" w:rsidRPr="0073174D" w:rsidRDefault="0023279A" w:rsidP="0073174D">
            <w:pPr>
              <w:jc w:val="center"/>
              <w:rPr>
                <w:b/>
                <w:bCs/>
                <w:sz w:val="16"/>
                <w:szCs w:val="16"/>
              </w:rPr>
            </w:pPr>
            <w:r w:rsidRPr="0073174D">
              <w:rPr>
                <w:b/>
                <w:bCs/>
                <w:sz w:val="16"/>
                <w:szCs w:val="16"/>
              </w:rPr>
              <w:t>94,98</w:t>
            </w:r>
          </w:p>
        </w:tc>
      </w:tr>
      <w:tr w:rsidR="0023279A" w:rsidRPr="0073174D" w:rsidTr="0023279A">
        <w:trPr>
          <w:trHeight w:val="270"/>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0861</w:t>
            </w:r>
          </w:p>
        </w:tc>
        <w:tc>
          <w:tcPr>
            <w:tcW w:w="990" w:type="dxa"/>
            <w:noWrap/>
            <w:hideMark/>
          </w:tcPr>
          <w:p w:rsidR="0023279A" w:rsidRPr="0073174D" w:rsidRDefault="0023279A" w:rsidP="0073174D">
            <w:pPr>
              <w:jc w:val="center"/>
              <w:rPr>
                <w:sz w:val="16"/>
                <w:szCs w:val="16"/>
              </w:rPr>
            </w:pPr>
            <w:r w:rsidRPr="0073174D">
              <w:rPr>
                <w:sz w:val="16"/>
                <w:szCs w:val="16"/>
              </w:rPr>
              <w:t>613900</w:t>
            </w:r>
          </w:p>
        </w:tc>
        <w:tc>
          <w:tcPr>
            <w:tcW w:w="4836" w:type="dxa"/>
            <w:gridSpan w:val="2"/>
            <w:noWrap/>
            <w:hideMark/>
          </w:tcPr>
          <w:p w:rsidR="0023279A" w:rsidRPr="0073174D" w:rsidRDefault="0023279A" w:rsidP="0073174D">
            <w:pPr>
              <w:rPr>
                <w:sz w:val="16"/>
                <w:szCs w:val="16"/>
              </w:rPr>
            </w:pPr>
            <w:r w:rsidRPr="0073174D">
              <w:rPr>
                <w:sz w:val="16"/>
                <w:szCs w:val="16"/>
              </w:rPr>
              <w:t>Grantovi za obilježavanje značajnih datuma i manifestacija</w:t>
            </w:r>
          </w:p>
        </w:tc>
        <w:tc>
          <w:tcPr>
            <w:tcW w:w="1143" w:type="dxa"/>
            <w:gridSpan w:val="2"/>
            <w:noWrap/>
            <w:hideMark/>
          </w:tcPr>
          <w:p w:rsidR="0023279A" w:rsidRPr="0073174D" w:rsidRDefault="0023279A" w:rsidP="00174D0B">
            <w:pPr>
              <w:jc w:val="right"/>
              <w:rPr>
                <w:sz w:val="16"/>
                <w:szCs w:val="16"/>
              </w:rPr>
            </w:pPr>
            <w:r w:rsidRPr="0073174D">
              <w:rPr>
                <w:sz w:val="16"/>
                <w:szCs w:val="16"/>
              </w:rPr>
              <w:t>62.500,00</w:t>
            </w:r>
          </w:p>
        </w:tc>
        <w:tc>
          <w:tcPr>
            <w:tcW w:w="1074" w:type="dxa"/>
            <w:noWrap/>
            <w:hideMark/>
          </w:tcPr>
          <w:p w:rsidR="0023279A" w:rsidRPr="0073174D" w:rsidRDefault="0023279A" w:rsidP="00174D0B">
            <w:pPr>
              <w:jc w:val="right"/>
              <w:rPr>
                <w:sz w:val="16"/>
                <w:szCs w:val="16"/>
              </w:rPr>
            </w:pPr>
            <w:r w:rsidRPr="0073174D">
              <w:rPr>
                <w:sz w:val="16"/>
                <w:szCs w:val="16"/>
              </w:rPr>
              <w:t>60.328,41</w:t>
            </w:r>
          </w:p>
        </w:tc>
        <w:tc>
          <w:tcPr>
            <w:tcW w:w="672" w:type="dxa"/>
            <w:noWrap/>
            <w:hideMark/>
          </w:tcPr>
          <w:p w:rsidR="0023279A" w:rsidRPr="0073174D" w:rsidRDefault="0023279A" w:rsidP="0073174D">
            <w:pPr>
              <w:jc w:val="center"/>
              <w:rPr>
                <w:b/>
                <w:bCs/>
                <w:sz w:val="16"/>
                <w:szCs w:val="16"/>
              </w:rPr>
            </w:pPr>
            <w:r w:rsidRPr="0073174D">
              <w:rPr>
                <w:b/>
                <w:bCs/>
                <w:sz w:val="16"/>
                <w:szCs w:val="16"/>
              </w:rPr>
              <w:t>96,53</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614000</w:t>
            </w:r>
          </w:p>
        </w:tc>
        <w:tc>
          <w:tcPr>
            <w:tcW w:w="4836" w:type="dxa"/>
            <w:gridSpan w:val="2"/>
            <w:noWrap/>
            <w:hideMark/>
          </w:tcPr>
          <w:p w:rsidR="0023279A" w:rsidRPr="0073174D" w:rsidRDefault="0023279A">
            <w:pPr>
              <w:rPr>
                <w:b/>
                <w:bCs/>
                <w:sz w:val="16"/>
                <w:szCs w:val="16"/>
              </w:rPr>
            </w:pPr>
            <w:r w:rsidRPr="0073174D">
              <w:rPr>
                <w:b/>
                <w:bCs/>
                <w:sz w:val="16"/>
                <w:szCs w:val="16"/>
              </w:rPr>
              <w:t>I.5.TEKUĆI TRANSFERI I DRUGI TEKUĆI RASHODI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1.292.225,90</w:t>
            </w:r>
          </w:p>
        </w:tc>
        <w:tc>
          <w:tcPr>
            <w:tcW w:w="1074" w:type="dxa"/>
            <w:noWrap/>
            <w:hideMark/>
          </w:tcPr>
          <w:p w:rsidR="0023279A" w:rsidRPr="0073174D" w:rsidRDefault="0023279A" w:rsidP="00174D0B">
            <w:pPr>
              <w:jc w:val="right"/>
              <w:rPr>
                <w:b/>
                <w:bCs/>
                <w:sz w:val="16"/>
                <w:szCs w:val="16"/>
              </w:rPr>
            </w:pPr>
            <w:r w:rsidRPr="0073174D">
              <w:rPr>
                <w:b/>
                <w:bCs/>
                <w:sz w:val="16"/>
                <w:szCs w:val="16"/>
              </w:rPr>
              <w:t>1.259.404,33</w:t>
            </w:r>
          </w:p>
        </w:tc>
        <w:tc>
          <w:tcPr>
            <w:tcW w:w="672" w:type="dxa"/>
            <w:noWrap/>
            <w:hideMark/>
          </w:tcPr>
          <w:p w:rsidR="0023279A" w:rsidRPr="0073174D" w:rsidRDefault="0023279A" w:rsidP="0073174D">
            <w:pPr>
              <w:jc w:val="center"/>
              <w:rPr>
                <w:b/>
                <w:bCs/>
                <w:sz w:val="16"/>
                <w:szCs w:val="16"/>
              </w:rPr>
            </w:pPr>
            <w:r w:rsidRPr="0073174D">
              <w:rPr>
                <w:b/>
                <w:bCs/>
                <w:sz w:val="16"/>
                <w:szCs w:val="16"/>
              </w:rPr>
              <w:t>97,46</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p>
        </w:tc>
        <w:tc>
          <w:tcPr>
            <w:tcW w:w="4836" w:type="dxa"/>
            <w:gridSpan w:val="2"/>
            <w:noWrap/>
            <w:hideMark/>
          </w:tcPr>
          <w:p w:rsidR="0023279A" w:rsidRPr="0073174D" w:rsidRDefault="0023279A">
            <w:pPr>
              <w:rPr>
                <w:b/>
                <w:bCs/>
                <w:sz w:val="16"/>
                <w:szCs w:val="16"/>
              </w:rPr>
            </w:pPr>
            <w:r w:rsidRPr="0073174D">
              <w:rPr>
                <w:b/>
                <w:bCs/>
                <w:sz w:val="16"/>
                <w:szCs w:val="16"/>
              </w:rPr>
              <w:t>Tekući transferi drugim nivoima vlasti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3.000,00</w:t>
            </w:r>
          </w:p>
        </w:tc>
        <w:tc>
          <w:tcPr>
            <w:tcW w:w="1074" w:type="dxa"/>
            <w:noWrap/>
            <w:hideMark/>
          </w:tcPr>
          <w:p w:rsidR="0023279A" w:rsidRPr="0073174D" w:rsidRDefault="0023279A" w:rsidP="00174D0B">
            <w:pPr>
              <w:jc w:val="right"/>
              <w:rPr>
                <w:b/>
                <w:bCs/>
                <w:sz w:val="16"/>
                <w:szCs w:val="16"/>
              </w:rPr>
            </w:pPr>
            <w:r w:rsidRPr="0073174D">
              <w:rPr>
                <w:b/>
                <w:bCs/>
                <w:sz w:val="16"/>
                <w:szCs w:val="16"/>
              </w:rPr>
              <w:t>3.000,00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r w:rsidRPr="0073174D">
              <w:rPr>
                <w:b/>
                <w:bCs/>
                <w:sz w:val="16"/>
                <w:szCs w:val="16"/>
              </w:rPr>
              <w:t>0111</w:t>
            </w:r>
          </w:p>
        </w:tc>
        <w:tc>
          <w:tcPr>
            <w:tcW w:w="1088" w:type="dxa"/>
            <w:noWrap/>
            <w:hideMark/>
          </w:tcPr>
          <w:p w:rsidR="0023279A" w:rsidRPr="0073174D" w:rsidRDefault="0023279A" w:rsidP="0073174D">
            <w:pPr>
              <w:jc w:val="center"/>
              <w:rPr>
                <w:b/>
                <w:bCs/>
                <w:sz w:val="16"/>
                <w:szCs w:val="16"/>
              </w:rPr>
            </w:pPr>
            <w:r w:rsidRPr="0073174D">
              <w:rPr>
                <w:b/>
                <w:bCs/>
                <w:sz w:val="16"/>
                <w:szCs w:val="16"/>
              </w:rPr>
              <w:t>0611</w:t>
            </w:r>
          </w:p>
        </w:tc>
        <w:tc>
          <w:tcPr>
            <w:tcW w:w="990" w:type="dxa"/>
            <w:noWrap/>
            <w:hideMark/>
          </w:tcPr>
          <w:p w:rsidR="0023279A" w:rsidRPr="0073174D" w:rsidRDefault="0023279A" w:rsidP="0073174D">
            <w:pPr>
              <w:jc w:val="center"/>
              <w:rPr>
                <w:b/>
                <w:bCs/>
                <w:sz w:val="16"/>
                <w:szCs w:val="16"/>
              </w:rPr>
            </w:pPr>
            <w:r w:rsidRPr="0073174D">
              <w:rPr>
                <w:b/>
                <w:bCs/>
                <w:sz w:val="16"/>
                <w:szCs w:val="16"/>
              </w:rPr>
              <w:t>614100</w:t>
            </w:r>
          </w:p>
        </w:tc>
        <w:tc>
          <w:tcPr>
            <w:tcW w:w="4836" w:type="dxa"/>
            <w:gridSpan w:val="2"/>
            <w:noWrap/>
            <w:hideMark/>
          </w:tcPr>
          <w:p w:rsidR="0023279A" w:rsidRPr="0073174D" w:rsidRDefault="0023279A">
            <w:pPr>
              <w:rPr>
                <w:sz w:val="16"/>
                <w:szCs w:val="16"/>
              </w:rPr>
            </w:pPr>
            <w:r w:rsidRPr="0073174D">
              <w:rPr>
                <w:sz w:val="16"/>
                <w:szCs w:val="16"/>
              </w:rPr>
              <w:t>Transfer mjesnim zajednicama po projektu</w:t>
            </w:r>
          </w:p>
        </w:tc>
        <w:tc>
          <w:tcPr>
            <w:tcW w:w="1143" w:type="dxa"/>
            <w:gridSpan w:val="2"/>
            <w:noWrap/>
            <w:hideMark/>
          </w:tcPr>
          <w:p w:rsidR="0023279A" w:rsidRPr="0073174D" w:rsidRDefault="0023279A" w:rsidP="00174D0B">
            <w:pPr>
              <w:jc w:val="right"/>
              <w:rPr>
                <w:sz w:val="16"/>
                <w:szCs w:val="16"/>
              </w:rPr>
            </w:pPr>
            <w:r w:rsidRPr="0073174D">
              <w:rPr>
                <w:sz w:val="16"/>
                <w:szCs w:val="16"/>
              </w:rPr>
              <w:t>3.000,00</w:t>
            </w:r>
          </w:p>
        </w:tc>
        <w:tc>
          <w:tcPr>
            <w:tcW w:w="1074" w:type="dxa"/>
            <w:noWrap/>
            <w:hideMark/>
          </w:tcPr>
          <w:p w:rsidR="0023279A" w:rsidRPr="0073174D" w:rsidRDefault="0023279A" w:rsidP="00174D0B">
            <w:pPr>
              <w:jc w:val="right"/>
              <w:rPr>
                <w:sz w:val="16"/>
                <w:szCs w:val="16"/>
              </w:rPr>
            </w:pPr>
            <w:r w:rsidRPr="0073174D">
              <w:rPr>
                <w:sz w:val="16"/>
                <w:szCs w:val="16"/>
              </w:rPr>
              <w:t>3.000,00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614200</w:t>
            </w:r>
          </w:p>
        </w:tc>
        <w:tc>
          <w:tcPr>
            <w:tcW w:w="4836" w:type="dxa"/>
            <w:gridSpan w:val="2"/>
            <w:noWrap/>
            <w:hideMark/>
          </w:tcPr>
          <w:p w:rsidR="0023279A" w:rsidRPr="0073174D" w:rsidRDefault="0023279A">
            <w:pPr>
              <w:rPr>
                <w:b/>
                <w:bCs/>
                <w:sz w:val="16"/>
                <w:szCs w:val="16"/>
              </w:rPr>
            </w:pPr>
            <w:r w:rsidRPr="0073174D">
              <w:rPr>
                <w:b/>
                <w:bCs/>
                <w:sz w:val="16"/>
                <w:szCs w:val="16"/>
              </w:rPr>
              <w:t>Grantovi pojedincima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334.157,00</w:t>
            </w:r>
          </w:p>
        </w:tc>
        <w:tc>
          <w:tcPr>
            <w:tcW w:w="1074" w:type="dxa"/>
            <w:noWrap/>
            <w:hideMark/>
          </w:tcPr>
          <w:p w:rsidR="0023279A" w:rsidRPr="0073174D" w:rsidRDefault="0023279A" w:rsidP="00174D0B">
            <w:pPr>
              <w:jc w:val="right"/>
              <w:rPr>
                <w:b/>
                <w:bCs/>
                <w:sz w:val="16"/>
                <w:szCs w:val="16"/>
              </w:rPr>
            </w:pPr>
            <w:r w:rsidRPr="0073174D">
              <w:rPr>
                <w:b/>
                <w:bCs/>
                <w:sz w:val="16"/>
                <w:szCs w:val="16"/>
              </w:rPr>
              <w:t>320.912,00</w:t>
            </w:r>
          </w:p>
        </w:tc>
        <w:tc>
          <w:tcPr>
            <w:tcW w:w="672" w:type="dxa"/>
            <w:noWrap/>
            <w:hideMark/>
          </w:tcPr>
          <w:p w:rsidR="0023279A" w:rsidRPr="0073174D" w:rsidRDefault="0023279A" w:rsidP="0073174D">
            <w:pPr>
              <w:jc w:val="center"/>
              <w:rPr>
                <w:b/>
                <w:bCs/>
                <w:sz w:val="16"/>
                <w:szCs w:val="16"/>
              </w:rPr>
            </w:pPr>
            <w:r w:rsidRPr="0073174D">
              <w:rPr>
                <w:b/>
                <w:bCs/>
                <w:sz w:val="16"/>
                <w:szCs w:val="16"/>
              </w:rPr>
              <w:t>96,04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0611/1011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Novčana pomoć za nezaposlene pripadnike boračke populacije</w:t>
            </w:r>
          </w:p>
        </w:tc>
        <w:tc>
          <w:tcPr>
            <w:tcW w:w="1143" w:type="dxa"/>
            <w:gridSpan w:val="2"/>
            <w:noWrap/>
            <w:hideMark/>
          </w:tcPr>
          <w:p w:rsidR="0023279A" w:rsidRPr="0073174D" w:rsidRDefault="0023279A" w:rsidP="00174D0B">
            <w:pPr>
              <w:jc w:val="right"/>
              <w:rPr>
                <w:sz w:val="16"/>
                <w:szCs w:val="16"/>
              </w:rPr>
            </w:pPr>
            <w:r w:rsidRPr="0073174D">
              <w:rPr>
                <w:sz w:val="16"/>
                <w:szCs w:val="16"/>
              </w:rPr>
              <w:t>115.000,00</w:t>
            </w:r>
          </w:p>
        </w:tc>
        <w:tc>
          <w:tcPr>
            <w:tcW w:w="1074" w:type="dxa"/>
            <w:noWrap/>
            <w:hideMark/>
          </w:tcPr>
          <w:p w:rsidR="0023279A" w:rsidRPr="0073174D" w:rsidRDefault="0023279A" w:rsidP="00174D0B">
            <w:pPr>
              <w:jc w:val="right"/>
              <w:rPr>
                <w:sz w:val="16"/>
                <w:szCs w:val="16"/>
              </w:rPr>
            </w:pPr>
            <w:r w:rsidRPr="0073174D">
              <w:rPr>
                <w:sz w:val="16"/>
                <w:szCs w:val="16"/>
              </w:rPr>
              <w:t>105.915,00</w:t>
            </w:r>
          </w:p>
        </w:tc>
        <w:tc>
          <w:tcPr>
            <w:tcW w:w="672" w:type="dxa"/>
            <w:noWrap/>
            <w:hideMark/>
          </w:tcPr>
          <w:p w:rsidR="0023279A" w:rsidRPr="0073174D" w:rsidRDefault="0023279A" w:rsidP="0073174D">
            <w:pPr>
              <w:jc w:val="center"/>
              <w:rPr>
                <w:b/>
                <w:bCs/>
                <w:sz w:val="16"/>
                <w:szCs w:val="16"/>
              </w:rPr>
            </w:pPr>
            <w:r w:rsidRPr="0073174D">
              <w:rPr>
                <w:b/>
                <w:bCs/>
                <w:sz w:val="16"/>
                <w:szCs w:val="16"/>
              </w:rPr>
              <w:t>92,10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0611/1011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Sredstva za potporu obnove i izgradnje povratnicima</w:t>
            </w:r>
          </w:p>
        </w:tc>
        <w:tc>
          <w:tcPr>
            <w:tcW w:w="1143" w:type="dxa"/>
            <w:gridSpan w:val="2"/>
            <w:noWrap/>
            <w:hideMark/>
          </w:tcPr>
          <w:p w:rsidR="0023279A" w:rsidRPr="0073174D" w:rsidRDefault="0023279A" w:rsidP="00174D0B">
            <w:pPr>
              <w:jc w:val="right"/>
              <w:rPr>
                <w:sz w:val="16"/>
                <w:szCs w:val="16"/>
              </w:rPr>
            </w:pPr>
            <w:r w:rsidRPr="0073174D">
              <w:rPr>
                <w:sz w:val="16"/>
                <w:szCs w:val="16"/>
              </w:rPr>
              <w:t>70.657,00</w:t>
            </w:r>
          </w:p>
        </w:tc>
        <w:tc>
          <w:tcPr>
            <w:tcW w:w="1074" w:type="dxa"/>
            <w:noWrap/>
            <w:hideMark/>
          </w:tcPr>
          <w:p w:rsidR="0023279A" w:rsidRPr="0073174D" w:rsidRDefault="0023279A" w:rsidP="00174D0B">
            <w:pPr>
              <w:jc w:val="right"/>
              <w:rPr>
                <w:sz w:val="16"/>
                <w:szCs w:val="16"/>
              </w:rPr>
            </w:pPr>
            <w:r w:rsidRPr="0073174D">
              <w:rPr>
                <w:sz w:val="16"/>
                <w:szCs w:val="16"/>
              </w:rPr>
              <w:t>70.657,00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0492/0922</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Studentske stipendije iz Budžeta Općine</w:t>
            </w:r>
          </w:p>
        </w:tc>
        <w:tc>
          <w:tcPr>
            <w:tcW w:w="1143" w:type="dxa"/>
            <w:gridSpan w:val="2"/>
            <w:noWrap/>
            <w:hideMark/>
          </w:tcPr>
          <w:p w:rsidR="0023279A" w:rsidRPr="0073174D" w:rsidRDefault="0023279A" w:rsidP="00174D0B">
            <w:pPr>
              <w:jc w:val="right"/>
              <w:rPr>
                <w:sz w:val="16"/>
                <w:szCs w:val="16"/>
              </w:rPr>
            </w:pPr>
            <w:r w:rsidRPr="0073174D">
              <w:rPr>
                <w:sz w:val="16"/>
                <w:szCs w:val="16"/>
              </w:rPr>
              <w:t>120.000,00</w:t>
            </w:r>
          </w:p>
        </w:tc>
        <w:tc>
          <w:tcPr>
            <w:tcW w:w="1074" w:type="dxa"/>
            <w:noWrap/>
            <w:hideMark/>
          </w:tcPr>
          <w:p w:rsidR="0023279A" w:rsidRPr="0073174D" w:rsidRDefault="0023279A" w:rsidP="00174D0B">
            <w:pPr>
              <w:jc w:val="right"/>
              <w:rPr>
                <w:sz w:val="16"/>
                <w:szCs w:val="16"/>
              </w:rPr>
            </w:pPr>
            <w:r w:rsidRPr="0073174D">
              <w:rPr>
                <w:sz w:val="16"/>
                <w:szCs w:val="16"/>
              </w:rPr>
              <w:t>120.000,00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0492/0922</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Đačke stipendije iz Budžeta Općine</w:t>
            </w:r>
          </w:p>
        </w:tc>
        <w:tc>
          <w:tcPr>
            <w:tcW w:w="1143" w:type="dxa"/>
            <w:gridSpan w:val="2"/>
            <w:noWrap/>
            <w:hideMark/>
          </w:tcPr>
          <w:p w:rsidR="0023279A" w:rsidRPr="0073174D" w:rsidRDefault="0023279A" w:rsidP="00174D0B">
            <w:pPr>
              <w:jc w:val="right"/>
              <w:rPr>
                <w:sz w:val="16"/>
                <w:szCs w:val="16"/>
              </w:rPr>
            </w:pPr>
            <w:r w:rsidRPr="0073174D">
              <w:rPr>
                <w:sz w:val="16"/>
                <w:szCs w:val="16"/>
              </w:rPr>
              <w:t>15.000,00</w:t>
            </w:r>
          </w:p>
        </w:tc>
        <w:tc>
          <w:tcPr>
            <w:tcW w:w="1074" w:type="dxa"/>
            <w:noWrap/>
            <w:hideMark/>
          </w:tcPr>
          <w:p w:rsidR="0023279A" w:rsidRPr="0073174D" w:rsidRDefault="0023279A" w:rsidP="00174D0B">
            <w:pPr>
              <w:jc w:val="right"/>
              <w:rPr>
                <w:sz w:val="16"/>
                <w:szCs w:val="16"/>
              </w:rPr>
            </w:pPr>
            <w:r w:rsidRPr="0073174D">
              <w:rPr>
                <w:sz w:val="16"/>
                <w:szCs w:val="16"/>
              </w:rPr>
              <w:t>15.000,00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0492/0922</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 xml:space="preserve">Stimulacija za učenike </w:t>
            </w:r>
          </w:p>
        </w:tc>
        <w:tc>
          <w:tcPr>
            <w:tcW w:w="1143" w:type="dxa"/>
            <w:gridSpan w:val="2"/>
            <w:noWrap/>
            <w:hideMark/>
          </w:tcPr>
          <w:p w:rsidR="0023279A" w:rsidRPr="0073174D" w:rsidRDefault="0023279A" w:rsidP="00174D0B">
            <w:pPr>
              <w:jc w:val="right"/>
              <w:rPr>
                <w:sz w:val="16"/>
                <w:szCs w:val="16"/>
              </w:rPr>
            </w:pPr>
            <w:r w:rsidRPr="0073174D">
              <w:rPr>
                <w:sz w:val="16"/>
                <w:szCs w:val="16"/>
              </w:rPr>
              <w:t>2.500,00</w:t>
            </w:r>
          </w:p>
        </w:tc>
        <w:tc>
          <w:tcPr>
            <w:tcW w:w="1074" w:type="dxa"/>
            <w:noWrap/>
            <w:hideMark/>
          </w:tcPr>
          <w:p w:rsidR="0023279A" w:rsidRPr="0073174D" w:rsidRDefault="0023279A" w:rsidP="00174D0B">
            <w:pPr>
              <w:jc w:val="right"/>
              <w:rPr>
                <w:sz w:val="16"/>
                <w:szCs w:val="16"/>
              </w:rPr>
            </w:pPr>
            <w:r w:rsidRPr="0073174D">
              <w:rPr>
                <w:sz w:val="16"/>
                <w:szCs w:val="16"/>
              </w:rPr>
              <w:t>2.500,00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0611/1011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Pomoć za raseljene i povratnike</w:t>
            </w:r>
          </w:p>
        </w:tc>
        <w:tc>
          <w:tcPr>
            <w:tcW w:w="1143" w:type="dxa"/>
            <w:gridSpan w:val="2"/>
            <w:noWrap/>
            <w:hideMark/>
          </w:tcPr>
          <w:p w:rsidR="0023279A" w:rsidRPr="0073174D" w:rsidRDefault="0023279A" w:rsidP="00174D0B">
            <w:pPr>
              <w:jc w:val="right"/>
              <w:rPr>
                <w:sz w:val="16"/>
                <w:szCs w:val="16"/>
              </w:rPr>
            </w:pPr>
            <w:r w:rsidRPr="0073174D">
              <w:rPr>
                <w:sz w:val="16"/>
                <w:szCs w:val="16"/>
              </w:rPr>
              <w:t>6.000,00</w:t>
            </w:r>
          </w:p>
        </w:tc>
        <w:tc>
          <w:tcPr>
            <w:tcW w:w="1074" w:type="dxa"/>
            <w:noWrap/>
            <w:hideMark/>
          </w:tcPr>
          <w:p w:rsidR="0023279A" w:rsidRPr="0073174D" w:rsidRDefault="0023279A" w:rsidP="00174D0B">
            <w:pPr>
              <w:jc w:val="right"/>
              <w:rPr>
                <w:sz w:val="16"/>
                <w:szCs w:val="16"/>
              </w:rPr>
            </w:pPr>
            <w:r w:rsidRPr="0073174D">
              <w:rPr>
                <w:sz w:val="16"/>
                <w:szCs w:val="16"/>
              </w:rPr>
              <w:t>5.240,00</w:t>
            </w:r>
          </w:p>
        </w:tc>
        <w:tc>
          <w:tcPr>
            <w:tcW w:w="672" w:type="dxa"/>
            <w:noWrap/>
            <w:hideMark/>
          </w:tcPr>
          <w:p w:rsidR="0023279A" w:rsidRPr="0073174D" w:rsidRDefault="0023279A" w:rsidP="0073174D">
            <w:pPr>
              <w:jc w:val="center"/>
              <w:rPr>
                <w:b/>
                <w:bCs/>
                <w:sz w:val="16"/>
                <w:szCs w:val="16"/>
              </w:rPr>
            </w:pPr>
            <w:r w:rsidRPr="0073174D">
              <w:rPr>
                <w:b/>
                <w:bCs/>
                <w:sz w:val="16"/>
                <w:szCs w:val="16"/>
              </w:rPr>
              <w:t>87,33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0611/1011</w:t>
            </w:r>
          </w:p>
        </w:tc>
        <w:tc>
          <w:tcPr>
            <w:tcW w:w="990" w:type="dxa"/>
            <w:noWrap/>
            <w:hideMark/>
          </w:tcPr>
          <w:p w:rsidR="0023279A" w:rsidRPr="0073174D" w:rsidRDefault="0023279A" w:rsidP="0073174D">
            <w:pPr>
              <w:jc w:val="center"/>
              <w:rPr>
                <w:sz w:val="16"/>
                <w:szCs w:val="16"/>
              </w:rPr>
            </w:pPr>
            <w:r w:rsidRPr="0073174D">
              <w:rPr>
                <w:sz w:val="16"/>
                <w:szCs w:val="16"/>
              </w:rPr>
              <w:t>614200</w:t>
            </w:r>
          </w:p>
        </w:tc>
        <w:tc>
          <w:tcPr>
            <w:tcW w:w="4836" w:type="dxa"/>
            <w:gridSpan w:val="2"/>
            <w:noWrap/>
            <w:hideMark/>
          </w:tcPr>
          <w:p w:rsidR="0023279A" w:rsidRPr="0073174D" w:rsidRDefault="0023279A" w:rsidP="0073174D">
            <w:pPr>
              <w:rPr>
                <w:sz w:val="16"/>
                <w:szCs w:val="16"/>
              </w:rPr>
            </w:pPr>
            <w:r w:rsidRPr="0073174D">
              <w:rPr>
                <w:sz w:val="16"/>
                <w:szCs w:val="16"/>
              </w:rPr>
              <w:t>Alternativni smještaj boračkih populacija (stanarine)</w:t>
            </w:r>
          </w:p>
        </w:tc>
        <w:tc>
          <w:tcPr>
            <w:tcW w:w="1143" w:type="dxa"/>
            <w:gridSpan w:val="2"/>
            <w:noWrap/>
            <w:hideMark/>
          </w:tcPr>
          <w:p w:rsidR="0023279A" w:rsidRPr="0073174D" w:rsidRDefault="0023279A" w:rsidP="00174D0B">
            <w:pPr>
              <w:jc w:val="right"/>
              <w:rPr>
                <w:sz w:val="16"/>
                <w:szCs w:val="16"/>
              </w:rPr>
            </w:pPr>
            <w:r w:rsidRPr="0073174D">
              <w:rPr>
                <w:sz w:val="16"/>
                <w:szCs w:val="16"/>
              </w:rPr>
              <w:t>5.000,00</w:t>
            </w:r>
          </w:p>
        </w:tc>
        <w:tc>
          <w:tcPr>
            <w:tcW w:w="1074" w:type="dxa"/>
            <w:noWrap/>
            <w:hideMark/>
          </w:tcPr>
          <w:p w:rsidR="0023279A" w:rsidRPr="0073174D" w:rsidRDefault="0023279A" w:rsidP="00174D0B">
            <w:pPr>
              <w:jc w:val="right"/>
              <w:rPr>
                <w:sz w:val="16"/>
                <w:szCs w:val="16"/>
              </w:rPr>
            </w:pPr>
            <w:r w:rsidRPr="0073174D">
              <w:rPr>
                <w:sz w:val="16"/>
                <w:szCs w:val="16"/>
              </w:rPr>
              <w:t>1.600,00</w:t>
            </w:r>
          </w:p>
        </w:tc>
        <w:tc>
          <w:tcPr>
            <w:tcW w:w="672" w:type="dxa"/>
            <w:noWrap/>
            <w:hideMark/>
          </w:tcPr>
          <w:p w:rsidR="0023279A" w:rsidRPr="0073174D" w:rsidRDefault="0023279A" w:rsidP="0073174D">
            <w:pPr>
              <w:jc w:val="center"/>
              <w:rPr>
                <w:b/>
                <w:bCs/>
                <w:sz w:val="16"/>
                <w:szCs w:val="16"/>
              </w:rPr>
            </w:pPr>
            <w:r w:rsidRPr="0073174D">
              <w:rPr>
                <w:b/>
                <w:bCs/>
                <w:sz w:val="16"/>
                <w:szCs w:val="16"/>
              </w:rPr>
              <w:t>32,00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614300</w:t>
            </w:r>
          </w:p>
        </w:tc>
        <w:tc>
          <w:tcPr>
            <w:tcW w:w="4836" w:type="dxa"/>
            <w:gridSpan w:val="2"/>
            <w:noWrap/>
            <w:hideMark/>
          </w:tcPr>
          <w:p w:rsidR="0023279A" w:rsidRPr="0073174D" w:rsidRDefault="0023279A">
            <w:pPr>
              <w:rPr>
                <w:b/>
                <w:bCs/>
                <w:sz w:val="16"/>
                <w:szCs w:val="16"/>
              </w:rPr>
            </w:pPr>
            <w:r w:rsidRPr="0073174D">
              <w:rPr>
                <w:b/>
                <w:bCs/>
                <w:sz w:val="16"/>
                <w:szCs w:val="16"/>
              </w:rPr>
              <w:t>Grantovi neprofitnim organizacijama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889.006,50</w:t>
            </w:r>
          </w:p>
        </w:tc>
        <w:tc>
          <w:tcPr>
            <w:tcW w:w="1074" w:type="dxa"/>
            <w:noWrap/>
            <w:hideMark/>
          </w:tcPr>
          <w:p w:rsidR="0023279A" w:rsidRPr="0073174D" w:rsidRDefault="0023279A" w:rsidP="00174D0B">
            <w:pPr>
              <w:jc w:val="right"/>
              <w:rPr>
                <w:b/>
                <w:bCs/>
                <w:sz w:val="16"/>
                <w:szCs w:val="16"/>
              </w:rPr>
            </w:pPr>
            <w:r w:rsidRPr="0073174D">
              <w:rPr>
                <w:b/>
                <w:bCs/>
                <w:sz w:val="16"/>
                <w:szCs w:val="16"/>
              </w:rPr>
              <w:t>869.429,93</w:t>
            </w:r>
          </w:p>
        </w:tc>
        <w:tc>
          <w:tcPr>
            <w:tcW w:w="672" w:type="dxa"/>
            <w:noWrap/>
            <w:hideMark/>
          </w:tcPr>
          <w:p w:rsidR="0023279A" w:rsidRPr="0073174D" w:rsidRDefault="0023279A" w:rsidP="0073174D">
            <w:pPr>
              <w:jc w:val="center"/>
              <w:rPr>
                <w:b/>
                <w:bCs/>
                <w:sz w:val="16"/>
                <w:szCs w:val="16"/>
              </w:rPr>
            </w:pPr>
            <w:r w:rsidRPr="0073174D">
              <w:rPr>
                <w:b/>
                <w:bCs/>
                <w:sz w:val="16"/>
                <w:szCs w:val="16"/>
              </w:rPr>
              <w:t>97,80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0191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udruženjima boračkih populacija</w:t>
            </w:r>
          </w:p>
        </w:tc>
        <w:tc>
          <w:tcPr>
            <w:tcW w:w="1143" w:type="dxa"/>
            <w:gridSpan w:val="2"/>
            <w:noWrap/>
            <w:hideMark/>
          </w:tcPr>
          <w:p w:rsidR="0023279A" w:rsidRPr="0073174D" w:rsidRDefault="0023279A" w:rsidP="00174D0B">
            <w:pPr>
              <w:jc w:val="right"/>
              <w:rPr>
                <w:sz w:val="16"/>
                <w:szCs w:val="16"/>
              </w:rPr>
            </w:pPr>
            <w:r w:rsidRPr="0073174D">
              <w:rPr>
                <w:sz w:val="16"/>
                <w:szCs w:val="16"/>
              </w:rPr>
              <w:t>129.535,50</w:t>
            </w:r>
          </w:p>
        </w:tc>
        <w:tc>
          <w:tcPr>
            <w:tcW w:w="1074" w:type="dxa"/>
            <w:noWrap/>
            <w:hideMark/>
          </w:tcPr>
          <w:p w:rsidR="0023279A" w:rsidRPr="0073174D" w:rsidRDefault="0023279A" w:rsidP="00174D0B">
            <w:pPr>
              <w:jc w:val="right"/>
              <w:rPr>
                <w:sz w:val="16"/>
                <w:szCs w:val="16"/>
              </w:rPr>
            </w:pPr>
            <w:r w:rsidRPr="0073174D">
              <w:rPr>
                <w:sz w:val="16"/>
                <w:szCs w:val="16"/>
              </w:rPr>
              <w:t>117.052,76</w:t>
            </w:r>
          </w:p>
        </w:tc>
        <w:tc>
          <w:tcPr>
            <w:tcW w:w="672" w:type="dxa"/>
            <w:noWrap/>
            <w:hideMark/>
          </w:tcPr>
          <w:p w:rsidR="0023279A" w:rsidRPr="0073174D" w:rsidRDefault="0023279A" w:rsidP="0073174D">
            <w:pPr>
              <w:jc w:val="center"/>
              <w:rPr>
                <w:b/>
                <w:bCs/>
                <w:sz w:val="16"/>
                <w:szCs w:val="16"/>
              </w:rPr>
            </w:pPr>
            <w:r w:rsidRPr="0073174D">
              <w:rPr>
                <w:b/>
                <w:bCs/>
                <w:sz w:val="16"/>
                <w:szCs w:val="16"/>
              </w:rPr>
              <w:t>90,36</w:t>
            </w:r>
          </w:p>
        </w:tc>
      </w:tr>
      <w:tr w:rsidR="0023279A" w:rsidRPr="0073174D" w:rsidTr="0023279A">
        <w:trPr>
          <w:trHeight w:val="330"/>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0891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hideMark/>
          </w:tcPr>
          <w:p w:rsidR="0023279A" w:rsidRPr="0073174D" w:rsidRDefault="0023279A" w:rsidP="0073174D">
            <w:pPr>
              <w:rPr>
                <w:sz w:val="16"/>
                <w:szCs w:val="16"/>
              </w:rPr>
            </w:pPr>
            <w:r w:rsidRPr="0073174D">
              <w:rPr>
                <w:sz w:val="16"/>
                <w:szCs w:val="16"/>
              </w:rPr>
              <w:t>Podrška radu udruženjima nacionalnih manjina sa područja općine Kakanj</w:t>
            </w:r>
          </w:p>
        </w:tc>
        <w:tc>
          <w:tcPr>
            <w:tcW w:w="1143" w:type="dxa"/>
            <w:gridSpan w:val="2"/>
            <w:noWrap/>
            <w:hideMark/>
          </w:tcPr>
          <w:p w:rsidR="0023279A" w:rsidRPr="0073174D" w:rsidRDefault="0023279A" w:rsidP="00174D0B">
            <w:pPr>
              <w:jc w:val="right"/>
              <w:rPr>
                <w:sz w:val="16"/>
                <w:szCs w:val="16"/>
              </w:rPr>
            </w:pPr>
            <w:r w:rsidRPr="0073174D">
              <w:rPr>
                <w:sz w:val="16"/>
                <w:szCs w:val="16"/>
              </w:rPr>
              <w:t>10.000,00</w:t>
            </w:r>
          </w:p>
        </w:tc>
        <w:tc>
          <w:tcPr>
            <w:tcW w:w="1074" w:type="dxa"/>
            <w:noWrap/>
            <w:hideMark/>
          </w:tcPr>
          <w:p w:rsidR="0023279A" w:rsidRPr="0073174D" w:rsidRDefault="0023279A" w:rsidP="00174D0B">
            <w:pPr>
              <w:jc w:val="right"/>
              <w:rPr>
                <w:sz w:val="16"/>
                <w:szCs w:val="16"/>
              </w:rPr>
            </w:pPr>
            <w:r w:rsidRPr="0073174D">
              <w:rPr>
                <w:sz w:val="16"/>
                <w:szCs w:val="16"/>
              </w:rPr>
              <w:t>9.650,00</w:t>
            </w:r>
          </w:p>
        </w:tc>
        <w:tc>
          <w:tcPr>
            <w:tcW w:w="672" w:type="dxa"/>
            <w:noWrap/>
            <w:hideMark/>
          </w:tcPr>
          <w:p w:rsidR="0023279A" w:rsidRPr="0073174D" w:rsidRDefault="0023279A" w:rsidP="0073174D">
            <w:pPr>
              <w:jc w:val="center"/>
              <w:rPr>
                <w:b/>
                <w:bCs/>
                <w:sz w:val="16"/>
                <w:szCs w:val="16"/>
              </w:rPr>
            </w:pPr>
            <w:r w:rsidRPr="0073174D">
              <w:rPr>
                <w:b/>
                <w:bCs/>
                <w:sz w:val="16"/>
                <w:szCs w:val="16"/>
              </w:rPr>
              <w:t>96,50</w:t>
            </w:r>
          </w:p>
        </w:tc>
      </w:tr>
      <w:tr w:rsidR="0023279A" w:rsidRPr="0073174D" w:rsidTr="0023279A">
        <w:trPr>
          <w:trHeight w:val="255"/>
        </w:trPr>
        <w:tc>
          <w:tcPr>
            <w:tcW w:w="901" w:type="dxa"/>
            <w:noWrap/>
            <w:hideMark/>
          </w:tcPr>
          <w:p w:rsidR="0023279A" w:rsidRPr="0073174D" w:rsidRDefault="0023279A" w:rsidP="0073174D">
            <w:pPr>
              <w:jc w:val="center"/>
              <w:rPr>
                <w:i/>
                <w:iCs/>
                <w:sz w:val="16"/>
                <w:szCs w:val="16"/>
              </w:rPr>
            </w:pPr>
            <w:r w:rsidRPr="0073174D">
              <w:rPr>
                <w:i/>
                <w:iCs/>
                <w:sz w:val="16"/>
                <w:szCs w:val="16"/>
              </w:rPr>
              <w:t>0111</w:t>
            </w:r>
          </w:p>
        </w:tc>
        <w:tc>
          <w:tcPr>
            <w:tcW w:w="1088" w:type="dxa"/>
            <w:noWrap/>
            <w:hideMark/>
          </w:tcPr>
          <w:p w:rsidR="0023279A" w:rsidRPr="0073174D" w:rsidRDefault="0023279A" w:rsidP="0073174D">
            <w:pPr>
              <w:jc w:val="center"/>
              <w:rPr>
                <w:i/>
                <w:iCs/>
                <w:sz w:val="16"/>
                <w:szCs w:val="16"/>
              </w:rPr>
            </w:pPr>
            <w:r w:rsidRPr="0073174D">
              <w:rPr>
                <w:i/>
                <w:iCs/>
                <w:sz w:val="16"/>
                <w:szCs w:val="16"/>
              </w:rPr>
              <w:t>0811</w:t>
            </w:r>
          </w:p>
        </w:tc>
        <w:tc>
          <w:tcPr>
            <w:tcW w:w="990" w:type="dxa"/>
            <w:noWrap/>
            <w:hideMark/>
          </w:tcPr>
          <w:p w:rsidR="0023279A" w:rsidRPr="0073174D" w:rsidRDefault="0023279A" w:rsidP="0073174D">
            <w:pPr>
              <w:jc w:val="center"/>
              <w:rPr>
                <w:i/>
                <w:iCs/>
                <w:sz w:val="16"/>
                <w:szCs w:val="16"/>
              </w:rPr>
            </w:pPr>
            <w:r w:rsidRPr="0073174D">
              <w:rPr>
                <w:i/>
                <w:iCs/>
                <w:sz w:val="16"/>
                <w:szCs w:val="16"/>
              </w:rPr>
              <w:t>614300</w:t>
            </w:r>
          </w:p>
        </w:tc>
        <w:tc>
          <w:tcPr>
            <w:tcW w:w="4836" w:type="dxa"/>
            <w:gridSpan w:val="2"/>
            <w:noWrap/>
            <w:hideMark/>
          </w:tcPr>
          <w:p w:rsidR="0023279A" w:rsidRPr="0073174D" w:rsidRDefault="0023279A" w:rsidP="0073174D">
            <w:pPr>
              <w:rPr>
                <w:i/>
                <w:iCs/>
                <w:sz w:val="16"/>
                <w:szCs w:val="16"/>
              </w:rPr>
            </w:pPr>
            <w:r w:rsidRPr="0073174D">
              <w:rPr>
                <w:i/>
                <w:iCs/>
                <w:sz w:val="16"/>
                <w:szCs w:val="16"/>
              </w:rPr>
              <w:t>Transfer za sport</w:t>
            </w:r>
          </w:p>
        </w:tc>
        <w:tc>
          <w:tcPr>
            <w:tcW w:w="1143" w:type="dxa"/>
            <w:gridSpan w:val="2"/>
            <w:noWrap/>
            <w:hideMark/>
          </w:tcPr>
          <w:p w:rsidR="0023279A" w:rsidRPr="0073174D" w:rsidRDefault="0023279A" w:rsidP="00174D0B">
            <w:pPr>
              <w:jc w:val="right"/>
              <w:rPr>
                <w:i/>
                <w:iCs/>
                <w:sz w:val="16"/>
                <w:szCs w:val="16"/>
              </w:rPr>
            </w:pPr>
            <w:r w:rsidRPr="0073174D">
              <w:rPr>
                <w:i/>
                <w:iCs/>
                <w:sz w:val="16"/>
                <w:szCs w:val="16"/>
              </w:rPr>
              <w:t>350.000,00</w:t>
            </w:r>
          </w:p>
        </w:tc>
        <w:tc>
          <w:tcPr>
            <w:tcW w:w="1074" w:type="dxa"/>
            <w:noWrap/>
            <w:hideMark/>
          </w:tcPr>
          <w:p w:rsidR="0023279A" w:rsidRPr="0073174D" w:rsidRDefault="0023279A" w:rsidP="00174D0B">
            <w:pPr>
              <w:jc w:val="right"/>
              <w:rPr>
                <w:i/>
                <w:iCs/>
                <w:sz w:val="16"/>
                <w:szCs w:val="16"/>
              </w:rPr>
            </w:pPr>
            <w:r w:rsidRPr="0073174D">
              <w:rPr>
                <w:i/>
                <w:iCs/>
                <w:sz w:val="16"/>
                <w:szCs w:val="16"/>
              </w:rPr>
              <w:t>350.171,17</w:t>
            </w:r>
          </w:p>
        </w:tc>
        <w:tc>
          <w:tcPr>
            <w:tcW w:w="672" w:type="dxa"/>
            <w:noWrap/>
            <w:hideMark/>
          </w:tcPr>
          <w:p w:rsidR="0023279A" w:rsidRPr="0073174D" w:rsidRDefault="0023279A" w:rsidP="0073174D">
            <w:pPr>
              <w:jc w:val="center"/>
              <w:rPr>
                <w:b/>
                <w:bCs/>
                <w:sz w:val="16"/>
                <w:szCs w:val="16"/>
              </w:rPr>
            </w:pPr>
            <w:r w:rsidRPr="0073174D">
              <w:rPr>
                <w:b/>
                <w:bCs/>
                <w:sz w:val="16"/>
                <w:szCs w:val="16"/>
              </w:rPr>
              <w:t>100,05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Subvencije troškova za korištenje objekata JP Kakanj-sport sportskim klubovima</w:t>
            </w:r>
          </w:p>
        </w:tc>
        <w:tc>
          <w:tcPr>
            <w:tcW w:w="1143" w:type="dxa"/>
            <w:gridSpan w:val="2"/>
            <w:noWrap/>
            <w:hideMark/>
          </w:tcPr>
          <w:p w:rsidR="0023279A" w:rsidRPr="0073174D" w:rsidRDefault="0023279A" w:rsidP="00174D0B">
            <w:pPr>
              <w:jc w:val="right"/>
              <w:rPr>
                <w:sz w:val="16"/>
                <w:szCs w:val="16"/>
              </w:rPr>
            </w:pPr>
            <w:r w:rsidRPr="0073174D">
              <w:rPr>
                <w:sz w:val="16"/>
                <w:szCs w:val="16"/>
              </w:rPr>
              <w:t>200.000,00</w:t>
            </w:r>
          </w:p>
        </w:tc>
        <w:tc>
          <w:tcPr>
            <w:tcW w:w="1074" w:type="dxa"/>
            <w:noWrap/>
            <w:hideMark/>
          </w:tcPr>
          <w:p w:rsidR="0023279A" w:rsidRPr="0073174D" w:rsidRDefault="0023279A" w:rsidP="00174D0B">
            <w:pPr>
              <w:jc w:val="right"/>
              <w:rPr>
                <w:sz w:val="16"/>
                <w:szCs w:val="16"/>
              </w:rPr>
            </w:pPr>
            <w:r w:rsidRPr="0073174D">
              <w:rPr>
                <w:sz w:val="16"/>
                <w:szCs w:val="16"/>
              </w:rPr>
              <w:t>196.335,00</w:t>
            </w:r>
          </w:p>
        </w:tc>
        <w:tc>
          <w:tcPr>
            <w:tcW w:w="672" w:type="dxa"/>
            <w:noWrap/>
            <w:hideMark/>
          </w:tcPr>
          <w:p w:rsidR="0023279A" w:rsidRPr="0073174D" w:rsidRDefault="0023279A" w:rsidP="0073174D">
            <w:pPr>
              <w:jc w:val="center"/>
              <w:rPr>
                <w:b/>
                <w:bCs/>
                <w:sz w:val="16"/>
                <w:szCs w:val="16"/>
              </w:rPr>
            </w:pPr>
            <w:r w:rsidRPr="0073174D">
              <w:rPr>
                <w:b/>
                <w:bCs/>
                <w:sz w:val="16"/>
                <w:szCs w:val="16"/>
              </w:rPr>
              <w:t>98,17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FK Mladost Doboj-Kakanj</w:t>
            </w:r>
          </w:p>
        </w:tc>
        <w:tc>
          <w:tcPr>
            <w:tcW w:w="1143" w:type="dxa"/>
            <w:gridSpan w:val="2"/>
            <w:noWrap/>
            <w:hideMark/>
          </w:tcPr>
          <w:p w:rsidR="0023279A" w:rsidRPr="0073174D" w:rsidRDefault="0023279A" w:rsidP="00174D0B">
            <w:pPr>
              <w:jc w:val="right"/>
              <w:rPr>
                <w:sz w:val="16"/>
                <w:szCs w:val="16"/>
              </w:rPr>
            </w:pPr>
            <w:r w:rsidRPr="0073174D">
              <w:rPr>
                <w:sz w:val="16"/>
                <w:szCs w:val="16"/>
              </w:rPr>
              <w:t>100.000,00</w:t>
            </w:r>
          </w:p>
        </w:tc>
        <w:tc>
          <w:tcPr>
            <w:tcW w:w="1074" w:type="dxa"/>
            <w:noWrap/>
            <w:hideMark/>
          </w:tcPr>
          <w:p w:rsidR="0023279A" w:rsidRPr="0073174D" w:rsidRDefault="0023279A" w:rsidP="00174D0B">
            <w:pPr>
              <w:jc w:val="right"/>
              <w:rPr>
                <w:sz w:val="16"/>
                <w:szCs w:val="16"/>
              </w:rPr>
            </w:pPr>
            <w:r w:rsidRPr="0073174D">
              <w:rPr>
                <w:sz w:val="16"/>
                <w:szCs w:val="16"/>
              </w:rPr>
              <w:t>100.000,00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0841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za vjerske zajednice</w:t>
            </w:r>
          </w:p>
        </w:tc>
        <w:tc>
          <w:tcPr>
            <w:tcW w:w="1143" w:type="dxa"/>
            <w:gridSpan w:val="2"/>
            <w:noWrap/>
            <w:hideMark/>
          </w:tcPr>
          <w:p w:rsidR="0023279A" w:rsidRPr="0073174D" w:rsidRDefault="0023279A" w:rsidP="00174D0B">
            <w:pPr>
              <w:jc w:val="right"/>
              <w:rPr>
                <w:sz w:val="16"/>
                <w:szCs w:val="16"/>
              </w:rPr>
            </w:pPr>
            <w:r w:rsidRPr="0073174D">
              <w:rPr>
                <w:sz w:val="16"/>
                <w:szCs w:val="16"/>
              </w:rPr>
              <w:t>22.000,00</w:t>
            </w:r>
          </w:p>
        </w:tc>
        <w:tc>
          <w:tcPr>
            <w:tcW w:w="1074" w:type="dxa"/>
            <w:noWrap/>
            <w:hideMark/>
          </w:tcPr>
          <w:p w:rsidR="0023279A" w:rsidRPr="0073174D" w:rsidRDefault="0023279A" w:rsidP="00174D0B">
            <w:pPr>
              <w:jc w:val="right"/>
              <w:rPr>
                <w:sz w:val="16"/>
                <w:szCs w:val="16"/>
              </w:rPr>
            </w:pPr>
            <w:r w:rsidRPr="0073174D">
              <w:rPr>
                <w:sz w:val="16"/>
                <w:szCs w:val="16"/>
              </w:rPr>
              <w:t>22.000,00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0591/0791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 xml:space="preserve">Sufinansiranje službe hitne medicinske pomoći i mrtvozornika </w:t>
            </w:r>
          </w:p>
        </w:tc>
        <w:tc>
          <w:tcPr>
            <w:tcW w:w="1143" w:type="dxa"/>
            <w:gridSpan w:val="2"/>
            <w:noWrap/>
            <w:hideMark/>
          </w:tcPr>
          <w:p w:rsidR="0023279A" w:rsidRPr="0073174D" w:rsidRDefault="0023279A" w:rsidP="00174D0B">
            <w:pPr>
              <w:jc w:val="right"/>
              <w:rPr>
                <w:sz w:val="16"/>
                <w:szCs w:val="16"/>
              </w:rPr>
            </w:pPr>
            <w:r w:rsidRPr="0073174D">
              <w:rPr>
                <w:sz w:val="16"/>
                <w:szCs w:val="16"/>
              </w:rPr>
              <w:t>30.000,00</w:t>
            </w:r>
          </w:p>
        </w:tc>
        <w:tc>
          <w:tcPr>
            <w:tcW w:w="1074" w:type="dxa"/>
            <w:noWrap/>
            <w:hideMark/>
          </w:tcPr>
          <w:p w:rsidR="0023279A" w:rsidRPr="0073174D" w:rsidRDefault="0023279A" w:rsidP="00174D0B">
            <w:pPr>
              <w:jc w:val="right"/>
              <w:rPr>
                <w:sz w:val="16"/>
                <w:szCs w:val="16"/>
              </w:rPr>
            </w:pPr>
            <w:r w:rsidRPr="0073174D">
              <w:rPr>
                <w:sz w:val="16"/>
                <w:szCs w:val="16"/>
              </w:rPr>
              <w:t>30.000,00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noWrap/>
            <w:hideMark/>
          </w:tcPr>
          <w:p w:rsidR="0023279A" w:rsidRPr="0073174D" w:rsidRDefault="0023279A" w:rsidP="0073174D">
            <w:pPr>
              <w:rPr>
                <w:sz w:val="16"/>
                <w:szCs w:val="16"/>
              </w:rPr>
            </w:pPr>
            <w:r w:rsidRPr="0073174D">
              <w:rPr>
                <w:sz w:val="16"/>
                <w:szCs w:val="16"/>
              </w:rPr>
              <w:t>Transfer za omladinske projekte</w:t>
            </w:r>
          </w:p>
        </w:tc>
        <w:tc>
          <w:tcPr>
            <w:tcW w:w="1143" w:type="dxa"/>
            <w:gridSpan w:val="2"/>
            <w:noWrap/>
            <w:hideMark/>
          </w:tcPr>
          <w:p w:rsidR="0023279A" w:rsidRPr="0073174D" w:rsidRDefault="0023279A" w:rsidP="00174D0B">
            <w:pPr>
              <w:jc w:val="right"/>
              <w:rPr>
                <w:sz w:val="16"/>
                <w:szCs w:val="16"/>
              </w:rPr>
            </w:pPr>
            <w:r w:rsidRPr="0073174D">
              <w:rPr>
                <w:sz w:val="16"/>
                <w:szCs w:val="16"/>
              </w:rPr>
              <w:t>10.000,00</w:t>
            </w:r>
          </w:p>
        </w:tc>
        <w:tc>
          <w:tcPr>
            <w:tcW w:w="1074" w:type="dxa"/>
            <w:noWrap/>
            <w:hideMark/>
          </w:tcPr>
          <w:p w:rsidR="0023279A" w:rsidRPr="0073174D" w:rsidRDefault="0023279A" w:rsidP="00174D0B">
            <w:pPr>
              <w:jc w:val="right"/>
              <w:rPr>
                <w:sz w:val="16"/>
                <w:szCs w:val="16"/>
              </w:rPr>
            </w:pPr>
            <w:r w:rsidRPr="0073174D">
              <w:rPr>
                <w:sz w:val="16"/>
                <w:szCs w:val="16"/>
              </w:rPr>
              <w:t>6.750,00</w:t>
            </w:r>
          </w:p>
        </w:tc>
        <w:tc>
          <w:tcPr>
            <w:tcW w:w="672" w:type="dxa"/>
            <w:noWrap/>
            <w:hideMark/>
          </w:tcPr>
          <w:p w:rsidR="0023279A" w:rsidRPr="0073174D" w:rsidRDefault="0023279A" w:rsidP="0073174D">
            <w:pPr>
              <w:jc w:val="center"/>
              <w:rPr>
                <w:b/>
                <w:bCs/>
                <w:sz w:val="16"/>
                <w:szCs w:val="16"/>
              </w:rPr>
            </w:pPr>
            <w:r w:rsidRPr="0073174D">
              <w:rPr>
                <w:b/>
                <w:bCs/>
                <w:sz w:val="16"/>
                <w:szCs w:val="16"/>
              </w:rPr>
              <w:t>67,50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0861</w:t>
            </w:r>
          </w:p>
        </w:tc>
        <w:tc>
          <w:tcPr>
            <w:tcW w:w="990" w:type="dxa"/>
            <w:noWrap/>
            <w:hideMark/>
          </w:tcPr>
          <w:p w:rsidR="0023279A" w:rsidRPr="0073174D" w:rsidRDefault="0023279A" w:rsidP="0073174D">
            <w:pPr>
              <w:jc w:val="center"/>
              <w:rPr>
                <w:sz w:val="16"/>
                <w:szCs w:val="16"/>
              </w:rPr>
            </w:pPr>
            <w:r w:rsidRPr="0073174D">
              <w:rPr>
                <w:sz w:val="16"/>
                <w:szCs w:val="16"/>
              </w:rPr>
              <w:t>614300</w:t>
            </w:r>
          </w:p>
        </w:tc>
        <w:tc>
          <w:tcPr>
            <w:tcW w:w="4836" w:type="dxa"/>
            <w:gridSpan w:val="2"/>
            <w:hideMark/>
          </w:tcPr>
          <w:p w:rsidR="0023279A" w:rsidRPr="0073174D" w:rsidRDefault="0023279A" w:rsidP="0073174D">
            <w:pPr>
              <w:rPr>
                <w:sz w:val="16"/>
                <w:szCs w:val="16"/>
              </w:rPr>
            </w:pPr>
            <w:r w:rsidRPr="0073174D">
              <w:rPr>
                <w:sz w:val="16"/>
                <w:szCs w:val="16"/>
              </w:rPr>
              <w:t>Program ostalih udruženja</w:t>
            </w:r>
          </w:p>
        </w:tc>
        <w:tc>
          <w:tcPr>
            <w:tcW w:w="1143" w:type="dxa"/>
            <w:gridSpan w:val="2"/>
            <w:noWrap/>
            <w:hideMark/>
          </w:tcPr>
          <w:p w:rsidR="0023279A" w:rsidRPr="0073174D" w:rsidRDefault="0023279A" w:rsidP="00174D0B">
            <w:pPr>
              <w:jc w:val="right"/>
              <w:rPr>
                <w:sz w:val="16"/>
                <w:szCs w:val="16"/>
              </w:rPr>
            </w:pPr>
            <w:r w:rsidRPr="0073174D">
              <w:rPr>
                <w:sz w:val="16"/>
                <w:szCs w:val="16"/>
              </w:rPr>
              <w:t>37.471,00</w:t>
            </w:r>
          </w:p>
        </w:tc>
        <w:tc>
          <w:tcPr>
            <w:tcW w:w="1074" w:type="dxa"/>
            <w:noWrap/>
            <w:hideMark/>
          </w:tcPr>
          <w:p w:rsidR="0023279A" w:rsidRPr="0073174D" w:rsidRDefault="0023279A" w:rsidP="00174D0B">
            <w:pPr>
              <w:jc w:val="right"/>
              <w:rPr>
                <w:sz w:val="16"/>
                <w:szCs w:val="16"/>
              </w:rPr>
            </w:pPr>
            <w:r w:rsidRPr="0073174D">
              <w:rPr>
                <w:sz w:val="16"/>
                <w:szCs w:val="16"/>
              </w:rPr>
              <w:t>37.471,00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614400</w:t>
            </w:r>
          </w:p>
        </w:tc>
        <w:tc>
          <w:tcPr>
            <w:tcW w:w="4836" w:type="dxa"/>
            <w:gridSpan w:val="2"/>
            <w:hideMark/>
          </w:tcPr>
          <w:p w:rsidR="0023279A" w:rsidRPr="0073174D" w:rsidRDefault="0023279A">
            <w:pPr>
              <w:rPr>
                <w:b/>
                <w:bCs/>
                <w:sz w:val="16"/>
                <w:szCs w:val="16"/>
              </w:rPr>
            </w:pPr>
            <w:r w:rsidRPr="0073174D">
              <w:rPr>
                <w:b/>
                <w:bCs/>
                <w:sz w:val="16"/>
                <w:szCs w:val="16"/>
              </w:rPr>
              <w:t>Subvencije javnim preduzećima</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66.062,40</w:t>
            </w:r>
          </w:p>
        </w:tc>
        <w:tc>
          <w:tcPr>
            <w:tcW w:w="1074" w:type="dxa"/>
            <w:noWrap/>
            <w:hideMark/>
          </w:tcPr>
          <w:p w:rsidR="0023279A" w:rsidRPr="0073174D" w:rsidRDefault="0023279A" w:rsidP="00174D0B">
            <w:pPr>
              <w:jc w:val="right"/>
              <w:rPr>
                <w:b/>
                <w:bCs/>
                <w:sz w:val="16"/>
                <w:szCs w:val="16"/>
              </w:rPr>
            </w:pPr>
            <w:r w:rsidRPr="0073174D">
              <w:rPr>
                <w:b/>
                <w:bCs/>
                <w:sz w:val="16"/>
                <w:szCs w:val="16"/>
              </w:rPr>
              <w:t>66.062,40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0811</w:t>
            </w:r>
          </w:p>
        </w:tc>
        <w:tc>
          <w:tcPr>
            <w:tcW w:w="990" w:type="dxa"/>
            <w:noWrap/>
            <w:hideMark/>
          </w:tcPr>
          <w:p w:rsidR="0023279A" w:rsidRPr="0073174D" w:rsidRDefault="0023279A" w:rsidP="0073174D">
            <w:pPr>
              <w:jc w:val="center"/>
              <w:rPr>
                <w:sz w:val="16"/>
                <w:szCs w:val="16"/>
              </w:rPr>
            </w:pPr>
            <w:r w:rsidRPr="0073174D">
              <w:rPr>
                <w:sz w:val="16"/>
                <w:szCs w:val="16"/>
              </w:rPr>
              <w:t>614400</w:t>
            </w:r>
          </w:p>
        </w:tc>
        <w:tc>
          <w:tcPr>
            <w:tcW w:w="4836" w:type="dxa"/>
            <w:gridSpan w:val="2"/>
            <w:hideMark/>
          </w:tcPr>
          <w:p w:rsidR="0023279A" w:rsidRPr="0073174D" w:rsidRDefault="0023279A" w:rsidP="0073174D">
            <w:pPr>
              <w:rPr>
                <w:sz w:val="16"/>
                <w:szCs w:val="16"/>
              </w:rPr>
            </w:pPr>
            <w:r w:rsidRPr="0073174D">
              <w:rPr>
                <w:sz w:val="16"/>
                <w:szCs w:val="16"/>
              </w:rPr>
              <w:t>Subvencija JP Kakanj-sport za SKI centar Ponijeri</w:t>
            </w:r>
          </w:p>
        </w:tc>
        <w:tc>
          <w:tcPr>
            <w:tcW w:w="1143" w:type="dxa"/>
            <w:gridSpan w:val="2"/>
            <w:noWrap/>
            <w:hideMark/>
          </w:tcPr>
          <w:p w:rsidR="0023279A" w:rsidRPr="0073174D" w:rsidRDefault="0023279A" w:rsidP="00174D0B">
            <w:pPr>
              <w:jc w:val="right"/>
              <w:rPr>
                <w:sz w:val="16"/>
                <w:szCs w:val="16"/>
              </w:rPr>
            </w:pPr>
            <w:r w:rsidRPr="0073174D">
              <w:rPr>
                <w:sz w:val="16"/>
                <w:szCs w:val="16"/>
              </w:rPr>
              <w:t>20.000,00</w:t>
            </w:r>
          </w:p>
        </w:tc>
        <w:tc>
          <w:tcPr>
            <w:tcW w:w="1074" w:type="dxa"/>
            <w:noWrap/>
            <w:hideMark/>
          </w:tcPr>
          <w:p w:rsidR="0023279A" w:rsidRPr="0073174D" w:rsidRDefault="0023279A" w:rsidP="00174D0B">
            <w:pPr>
              <w:jc w:val="right"/>
              <w:rPr>
                <w:sz w:val="16"/>
                <w:szCs w:val="16"/>
              </w:rPr>
            </w:pPr>
            <w:r w:rsidRPr="0073174D">
              <w:rPr>
                <w:sz w:val="16"/>
                <w:szCs w:val="16"/>
              </w:rPr>
              <w:t>20.000,00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31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0811</w:t>
            </w:r>
          </w:p>
        </w:tc>
        <w:tc>
          <w:tcPr>
            <w:tcW w:w="990" w:type="dxa"/>
            <w:noWrap/>
            <w:hideMark/>
          </w:tcPr>
          <w:p w:rsidR="0023279A" w:rsidRPr="0073174D" w:rsidRDefault="0023279A" w:rsidP="0073174D">
            <w:pPr>
              <w:jc w:val="center"/>
              <w:rPr>
                <w:sz w:val="16"/>
                <w:szCs w:val="16"/>
              </w:rPr>
            </w:pPr>
            <w:r w:rsidRPr="0073174D">
              <w:rPr>
                <w:sz w:val="16"/>
                <w:szCs w:val="16"/>
              </w:rPr>
              <w:t>614400</w:t>
            </w:r>
          </w:p>
        </w:tc>
        <w:tc>
          <w:tcPr>
            <w:tcW w:w="4836" w:type="dxa"/>
            <w:gridSpan w:val="2"/>
            <w:hideMark/>
          </w:tcPr>
          <w:p w:rsidR="0023279A" w:rsidRPr="0073174D" w:rsidRDefault="0023279A" w:rsidP="0073174D">
            <w:pPr>
              <w:rPr>
                <w:sz w:val="16"/>
                <w:szCs w:val="16"/>
              </w:rPr>
            </w:pPr>
            <w:r w:rsidRPr="0073174D">
              <w:rPr>
                <w:sz w:val="16"/>
                <w:szCs w:val="16"/>
              </w:rPr>
              <w:t>Subvencija JP Kakanj-sport za izmirenje obaveza prema Poreznoj upravi</w:t>
            </w:r>
          </w:p>
        </w:tc>
        <w:tc>
          <w:tcPr>
            <w:tcW w:w="1143" w:type="dxa"/>
            <w:gridSpan w:val="2"/>
            <w:noWrap/>
            <w:hideMark/>
          </w:tcPr>
          <w:p w:rsidR="0023279A" w:rsidRPr="0073174D" w:rsidRDefault="0023279A" w:rsidP="00174D0B">
            <w:pPr>
              <w:jc w:val="right"/>
              <w:rPr>
                <w:sz w:val="16"/>
                <w:szCs w:val="16"/>
              </w:rPr>
            </w:pPr>
            <w:r w:rsidRPr="0073174D">
              <w:rPr>
                <w:sz w:val="16"/>
                <w:szCs w:val="16"/>
              </w:rPr>
              <w:t>46.062,40</w:t>
            </w:r>
          </w:p>
        </w:tc>
        <w:tc>
          <w:tcPr>
            <w:tcW w:w="1074" w:type="dxa"/>
            <w:noWrap/>
            <w:hideMark/>
          </w:tcPr>
          <w:p w:rsidR="0023279A" w:rsidRPr="0073174D" w:rsidRDefault="0023279A" w:rsidP="00174D0B">
            <w:pPr>
              <w:jc w:val="right"/>
              <w:rPr>
                <w:sz w:val="16"/>
                <w:szCs w:val="16"/>
              </w:rPr>
            </w:pPr>
            <w:r w:rsidRPr="0073174D">
              <w:rPr>
                <w:sz w:val="16"/>
                <w:szCs w:val="16"/>
              </w:rPr>
              <w:t>46.062,40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noWrap/>
            <w:hideMark/>
          </w:tcPr>
          <w:p w:rsidR="0023279A" w:rsidRPr="0073174D" w:rsidRDefault="0023279A" w:rsidP="0073174D">
            <w:pPr>
              <w:jc w:val="center"/>
              <w:rPr>
                <w:b/>
                <w:bCs/>
                <w:sz w:val="16"/>
                <w:szCs w:val="16"/>
              </w:rPr>
            </w:pPr>
            <w:r w:rsidRPr="0073174D">
              <w:rPr>
                <w:b/>
                <w:bCs/>
                <w:sz w:val="16"/>
                <w:szCs w:val="16"/>
              </w:rPr>
              <w:t>615000</w:t>
            </w:r>
          </w:p>
        </w:tc>
        <w:tc>
          <w:tcPr>
            <w:tcW w:w="4836" w:type="dxa"/>
            <w:gridSpan w:val="2"/>
            <w:hideMark/>
          </w:tcPr>
          <w:p w:rsidR="0023279A" w:rsidRPr="0073174D" w:rsidRDefault="0023279A">
            <w:pPr>
              <w:rPr>
                <w:b/>
                <w:bCs/>
                <w:sz w:val="16"/>
                <w:szCs w:val="16"/>
              </w:rPr>
            </w:pPr>
            <w:r w:rsidRPr="0073174D">
              <w:rPr>
                <w:b/>
                <w:bCs/>
                <w:sz w:val="16"/>
                <w:szCs w:val="16"/>
              </w:rPr>
              <w:t>I.6.KAPITALNI TRANSFERI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30.000,00</w:t>
            </w:r>
          </w:p>
        </w:tc>
        <w:tc>
          <w:tcPr>
            <w:tcW w:w="1074" w:type="dxa"/>
            <w:noWrap/>
            <w:hideMark/>
          </w:tcPr>
          <w:p w:rsidR="0023279A" w:rsidRPr="0073174D" w:rsidRDefault="0023279A" w:rsidP="00174D0B">
            <w:pPr>
              <w:jc w:val="right"/>
              <w:rPr>
                <w:b/>
                <w:bCs/>
                <w:sz w:val="16"/>
                <w:szCs w:val="16"/>
              </w:rPr>
            </w:pPr>
            <w:r w:rsidRPr="0073174D">
              <w:rPr>
                <w:b/>
                <w:bCs/>
                <w:sz w:val="16"/>
                <w:szCs w:val="16"/>
              </w:rPr>
              <w:t>30.000,00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0343</w:t>
            </w:r>
          </w:p>
        </w:tc>
        <w:tc>
          <w:tcPr>
            <w:tcW w:w="1088" w:type="dxa"/>
            <w:noWrap/>
            <w:hideMark/>
          </w:tcPr>
          <w:p w:rsidR="0023279A" w:rsidRPr="0073174D" w:rsidRDefault="0023279A" w:rsidP="0073174D">
            <w:pPr>
              <w:jc w:val="center"/>
              <w:rPr>
                <w:sz w:val="16"/>
                <w:szCs w:val="16"/>
              </w:rPr>
            </w:pPr>
            <w:r w:rsidRPr="0073174D">
              <w:rPr>
                <w:sz w:val="16"/>
                <w:szCs w:val="16"/>
              </w:rPr>
              <w:t>0811</w:t>
            </w:r>
          </w:p>
        </w:tc>
        <w:tc>
          <w:tcPr>
            <w:tcW w:w="990" w:type="dxa"/>
            <w:noWrap/>
            <w:hideMark/>
          </w:tcPr>
          <w:p w:rsidR="0023279A" w:rsidRPr="0073174D" w:rsidRDefault="0023279A" w:rsidP="0073174D">
            <w:pPr>
              <w:jc w:val="center"/>
              <w:rPr>
                <w:sz w:val="16"/>
                <w:szCs w:val="16"/>
              </w:rPr>
            </w:pPr>
            <w:r w:rsidRPr="0073174D">
              <w:rPr>
                <w:sz w:val="16"/>
                <w:szCs w:val="16"/>
              </w:rPr>
              <w:t>615400</w:t>
            </w:r>
          </w:p>
        </w:tc>
        <w:tc>
          <w:tcPr>
            <w:tcW w:w="4836" w:type="dxa"/>
            <w:gridSpan w:val="2"/>
            <w:hideMark/>
          </w:tcPr>
          <w:p w:rsidR="0023279A" w:rsidRPr="0073174D" w:rsidRDefault="0023279A" w:rsidP="0073174D">
            <w:pPr>
              <w:rPr>
                <w:sz w:val="16"/>
                <w:szCs w:val="16"/>
              </w:rPr>
            </w:pPr>
            <w:r w:rsidRPr="0073174D">
              <w:rPr>
                <w:sz w:val="16"/>
                <w:szCs w:val="16"/>
              </w:rPr>
              <w:t>Kapitalni transfer JP Kakanj-sport za rekonstrukciju objekta</w:t>
            </w:r>
          </w:p>
        </w:tc>
        <w:tc>
          <w:tcPr>
            <w:tcW w:w="1143" w:type="dxa"/>
            <w:gridSpan w:val="2"/>
            <w:noWrap/>
            <w:hideMark/>
          </w:tcPr>
          <w:p w:rsidR="0023279A" w:rsidRPr="0073174D" w:rsidRDefault="0023279A" w:rsidP="00174D0B">
            <w:pPr>
              <w:jc w:val="right"/>
              <w:rPr>
                <w:sz w:val="16"/>
                <w:szCs w:val="16"/>
              </w:rPr>
            </w:pPr>
            <w:r w:rsidRPr="0073174D">
              <w:rPr>
                <w:sz w:val="16"/>
                <w:szCs w:val="16"/>
              </w:rPr>
              <w:t>30.000,00</w:t>
            </w:r>
          </w:p>
        </w:tc>
        <w:tc>
          <w:tcPr>
            <w:tcW w:w="1074" w:type="dxa"/>
            <w:noWrap/>
            <w:hideMark/>
          </w:tcPr>
          <w:p w:rsidR="0023279A" w:rsidRPr="0073174D" w:rsidRDefault="0023279A" w:rsidP="00174D0B">
            <w:pPr>
              <w:jc w:val="right"/>
              <w:rPr>
                <w:sz w:val="16"/>
                <w:szCs w:val="16"/>
              </w:rPr>
            </w:pPr>
            <w:r w:rsidRPr="0073174D">
              <w:rPr>
                <w:sz w:val="16"/>
                <w:szCs w:val="16"/>
              </w:rPr>
              <w:t>30.000,00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FC7041">
        <w:trPr>
          <w:trHeight w:val="34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pPr>
              <w:rPr>
                <w:b/>
                <w:bCs/>
                <w:sz w:val="16"/>
                <w:szCs w:val="16"/>
              </w:rPr>
            </w:pPr>
            <w:r w:rsidRPr="0073174D">
              <w:rPr>
                <w:b/>
                <w:bCs/>
                <w:sz w:val="16"/>
                <w:szCs w:val="16"/>
              </w:rPr>
              <w:t>UKUPNI RASHODI I IZDACI:</w:t>
            </w:r>
          </w:p>
        </w:tc>
        <w:tc>
          <w:tcPr>
            <w:tcW w:w="1143" w:type="dxa"/>
            <w:gridSpan w:val="2"/>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1.897.535,90</w:t>
            </w:r>
          </w:p>
        </w:tc>
        <w:tc>
          <w:tcPr>
            <w:tcW w:w="1074" w:type="dxa"/>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1.842.635,57</w:t>
            </w:r>
          </w:p>
        </w:tc>
        <w:tc>
          <w:tcPr>
            <w:tcW w:w="672" w:type="dxa"/>
            <w:tcBorders>
              <w:bottom w:val="single" w:sz="4" w:space="0" w:color="auto"/>
            </w:tcBorders>
            <w:noWrap/>
            <w:hideMark/>
          </w:tcPr>
          <w:p w:rsidR="0023279A" w:rsidRPr="0073174D" w:rsidRDefault="0023279A" w:rsidP="0073174D">
            <w:pPr>
              <w:jc w:val="center"/>
              <w:rPr>
                <w:b/>
                <w:bCs/>
                <w:sz w:val="16"/>
                <w:szCs w:val="16"/>
              </w:rPr>
            </w:pPr>
            <w:r w:rsidRPr="0073174D">
              <w:rPr>
                <w:b/>
                <w:bCs/>
                <w:sz w:val="16"/>
                <w:szCs w:val="16"/>
              </w:rPr>
              <w:t>97,11</w:t>
            </w:r>
          </w:p>
        </w:tc>
      </w:tr>
      <w:tr w:rsidR="0023279A" w:rsidRPr="0073174D" w:rsidTr="00FC7041">
        <w:trPr>
          <w:trHeight w:val="25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noWrap/>
            <w:hideMark/>
          </w:tcPr>
          <w:p w:rsidR="0023279A" w:rsidRPr="0073174D" w:rsidRDefault="0023279A" w:rsidP="0073174D">
            <w:pPr>
              <w:jc w:val="center"/>
              <w:rPr>
                <w:sz w:val="16"/>
                <w:szCs w:val="16"/>
              </w:rPr>
            </w:pPr>
          </w:p>
        </w:tc>
        <w:tc>
          <w:tcPr>
            <w:tcW w:w="4836" w:type="dxa"/>
            <w:gridSpan w:val="2"/>
            <w:tcBorders>
              <w:bottom w:val="single" w:sz="4" w:space="0" w:color="auto"/>
            </w:tcBorders>
            <w:noWrap/>
            <w:hideMark/>
          </w:tcPr>
          <w:p w:rsidR="0023279A" w:rsidRPr="0073174D" w:rsidRDefault="0023279A" w:rsidP="0073174D">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23279A" w:rsidRPr="0073174D" w:rsidRDefault="0023279A" w:rsidP="00174D0B">
            <w:pPr>
              <w:jc w:val="right"/>
              <w:rPr>
                <w:sz w:val="16"/>
                <w:szCs w:val="16"/>
              </w:rPr>
            </w:pPr>
            <w:r w:rsidRPr="0073174D">
              <w:rPr>
                <w:sz w:val="16"/>
                <w:szCs w:val="16"/>
              </w:rPr>
              <w:t>10</w:t>
            </w:r>
          </w:p>
        </w:tc>
        <w:tc>
          <w:tcPr>
            <w:tcW w:w="1074" w:type="dxa"/>
            <w:tcBorders>
              <w:bottom w:val="single" w:sz="4" w:space="0" w:color="auto"/>
            </w:tcBorders>
            <w:noWrap/>
            <w:hideMark/>
          </w:tcPr>
          <w:p w:rsidR="0023279A" w:rsidRPr="0073174D" w:rsidRDefault="0023279A" w:rsidP="00174D0B">
            <w:pPr>
              <w:jc w:val="right"/>
              <w:rPr>
                <w:sz w:val="16"/>
                <w:szCs w:val="16"/>
              </w:rPr>
            </w:pPr>
          </w:p>
        </w:tc>
        <w:tc>
          <w:tcPr>
            <w:tcW w:w="672" w:type="dxa"/>
            <w:tcBorders>
              <w:bottom w:val="single" w:sz="4" w:space="0" w:color="auto"/>
            </w:tcBorders>
            <w:noWrap/>
            <w:hideMark/>
          </w:tcPr>
          <w:p w:rsidR="0023279A" w:rsidRPr="0073174D" w:rsidRDefault="0023279A" w:rsidP="0073174D">
            <w:pPr>
              <w:jc w:val="center"/>
              <w:rPr>
                <w:sz w:val="16"/>
                <w:szCs w:val="16"/>
              </w:rPr>
            </w:pPr>
          </w:p>
        </w:tc>
      </w:tr>
      <w:tr w:rsidR="0023279A" w:rsidRPr="0073174D" w:rsidTr="00FC7041">
        <w:trPr>
          <w:trHeight w:val="255"/>
        </w:trPr>
        <w:tc>
          <w:tcPr>
            <w:tcW w:w="901"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1088"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990"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c>
          <w:tcPr>
            <w:tcW w:w="4836" w:type="dxa"/>
            <w:gridSpan w:val="2"/>
            <w:tcBorders>
              <w:top w:val="single" w:sz="4" w:space="0" w:color="auto"/>
              <w:left w:val="nil"/>
              <w:bottom w:val="nil"/>
              <w:right w:val="nil"/>
            </w:tcBorders>
            <w:noWrap/>
            <w:hideMark/>
          </w:tcPr>
          <w:p w:rsidR="0023279A" w:rsidRPr="0073174D" w:rsidRDefault="0023279A" w:rsidP="0073174D">
            <w:pPr>
              <w:rPr>
                <w:b/>
                <w:bCs/>
                <w:sz w:val="16"/>
                <w:szCs w:val="16"/>
              </w:rPr>
            </w:pPr>
          </w:p>
        </w:tc>
        <w:tc>
          <w:tcPr>
            <w:tcW w:w="1143" w:type="dxa"/>
            <w:gridSpan w:val="2"/>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1074" w:type="dxa"/>
            <w:tcBorders>
              <w:top w:val="single" w:sz="4" w:space="0" w:color="auto"/>
              <w:left w:val="nil"/>
              <w:bottom w:val="nil"/>
              <w:right w:val="nil"/>
            </w:tcBorders>
            <w:noWrap/>
            <w:hideMark/>
          </w:tcPr>
          <w:p w:rsidR="0023279A" w:rsidRPr="0073174D" w:rsidRDefault="0023279A" w:rsidP="00174D0B">
            <w:pPr>
              <w:jc w:val="right"/>
              <w:rPr>
                <w:sz w:val="16"/>
                <w:szCs w:val="16"/>
              </w:rPr>
            </w:pPr>
          </w:p>
        </w:tc>
        <w:tc>
          <w:tcPr>
            <w:tcW w:w="672" w:type="dxa"/>
            <w:tcBorders>
              <w:top w:val="single" w:sz="4" w:space="0" w:color="auto"/>
              <w:left w:val="nil"/>
              <w:bottom w:val="nil"/>
              <w:right w:val="nil"/>
            </w:tcBorders>
            <w:noWrap/>
            <w:hideMark/>
          </w:tcPr>
          <w:p w:rsidR="0023279A" w:rsidRPr="0073174D" w:rsidRDefault="0023279A" w:rsidP="0073174D">
            <w:pPr>
              <w:jc w:val="center"/>
              <w:rPr>
                <w:sz w:val="16"/>
                <w:szCs w:val="16"/>
              </w:rPr>
            </w:pPr>
          </w:p>
        </w:tc>
      </w:tr>
      <w:tr w:rsidR="0023279A" w:rsidRPr="0073174D" w:rsidTr="00FC7041">
        <w:trPr>
          <w:trHeight w:val="255"/>
        </w:trPr>
        <w:tc>
          <w:tcPr>
            <w:tcW w:w="901"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1088"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990"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c>
          <w:tcPr>
            <w:tcW w:w="4836" w:type="dxa"/>
            <w:gridSpan w:val="2"/>
            <w:tcBorders>
              <w:top w:val="nil"/>
              <w:left w:val="nil"/>
              <w:bottom w:val="single" w:sz="4" w:space="0" w:color="auto"/>
              <w:right w:val="nil"/>
            </w:tcBorders>
            <w:noWrap/>
            <w:hideMark/>
          </w:tcPr>
          <w:p w:rsidR="0023279A" w:rsidRPr="0073174D" w:rsidRDefault="0023279A" w:rsidP="0073174D">
            <w:pPr>
              <w:rPr>
                <w:b/>
                <w:bCs/>
                <w:sz w:val="16"/>
                <w:szCs w:val="16"/>
              </w:rPr>
            </w:pPr>
          </w:p>
        </w:tc>
        <w:tc>
          <w:tcPr>
            <w:tcW w:w="1143" w:type="dxa"/>
            <w:gridSpan w:val="2"/>
            <w:tcBorders>
              <w:top w:val="nil"/>
              <w:left w:val="nil"/>
              <w:bottom w:val="single" w:sz="4" w:space="0" w:color="auto"/>
              <w:right w:val="nil"/>
            </w:tcBorders>
            <w:noWrap/>
            <w:hideMark/>
          </w:tcPr>
          <w:p w:rsidR="0023279A" w:rsidRPr="0073174D" w:rsidRDefault="0023279A" w:rsidP="00174D0B">
            <w:pPr>
              <w:jc w:val="right"/>
              <w:rPr>
                <w:sz w:val="16"/>
                <w:szCs w:val="16"/>
              </w:rPr>
            </w:pPr>
          </w:p>
        </w:tc>
        <w:tc>
          <w:tcPr>
            <w:tcW w:w="1074" w:type="dxa"/>
            <w:tcBorders>
              <w:top w:val="nil"/>
              <w:left w:val="nil"/>
              <w:bottom w:val="single" w:sz="4" w:space="0" w:color="auto"/>
              <w:right w:val="nil"/>
            </w:tcBorders>
            <w:noWrap/>
            <w:hideMark/>
          </w:tcPr>
          <w:p w:rsidR="0023279A" w:rsidRPr="0073174D" w:rsidRDefault="0023279A" w:rsidP="00174D0B">
            <w:pPr>
              <w:jc w:val="right"/>
              <w:rPr>
                <w:sz w:val="16"/>
                <w:szCs w:val="16"/>
              </w:rPr>
            </w:pPr>
          </w:p>
        </w:tc>
        <w:tc>
          <w:tcPr>
            <w:tcW w:w="672" w:type="dxa"/>
            <w:tcBorders>
              <w:top w:val="nil"/>
              <w:left w:val="nil"/>
              <w:bottom w:val="single" w:sz="4" w:space="0" w:color="auto"/>
              <w:right w:val="nil"/>
            </w:tcBorders>
            <w:noWrap/>
            <w:hideMark/>
          </w:tcPr>
          <w:p w:rsidR="0023279A" w:rsidRPr="0073174D" w:rsidRDefault="0023279A" w:rsidP="0073174D">
            <w:pPr>
              <w:jc w:val="center"/>
              <w:rPr>
                <w:sz w:val="16"/>
                <w:szCs w:val="16"/>
              </w:rPr>
            </w:pPr>
          </w:p>
        </w:tc>
      </w:tr>
      <w:tr w:rsidR="0023279A" w:rsidRPr="0073174D" w:rsidTr="00FC7041">
        <w:trPr>
          <w:trHeight w:val="255"/>
        </w:trPr>
        <w:tc>
          <w:tcPr>
            <w:tcW w:w="901" w:type="dxa"/>
            <w:tcBorders>
              <w:top w:val="single" w:sz="4" w:space="0" w:color="auto"/>
            </w:tcBorders>
            <w:noWrap/>
            <w:hideMark/>
          </w:tcPr>
          <w:p w:rsidR="0023279A" w:rsidRPr="0073174D" w:rsidRDefault="0023279A" w:rsidP="0073174D">
            <w:pPr>
              <w:jc w:val="center"/>
              <w:rPr>
                <w:b/>
                <w:bCs/>
                <w:sz w:val="16"/>
                <w:szCs w:val="16"/>
              </w:rPr>
            </w:pPr>
            <w:r w:rsidRPr="0073174D">
              <w:rPr>
                <w:b/>
                <w:bCs/>
                <w:sz w:val="16"/>
                <w:szCs w:val="16"/>
              </w:rPr>
              <w:t>0601002</w:t>
            </w:r>
          </w:p>
        </w:tc>
        <w:tc>
          <w:tcPr>
            <w:tcW w:w="1088" w:type="dxa"/>
            <w:tcBorders>
              <w:top w:val="single" w:sz="4" w:space="0" w:color="auto"/>
            </w:tcBorders>
            <w:noWrap/>
            <w:hideMark/>
          </w:tcPr>
          <w:p w:rsidR="0023279A" w:rsidRPr="0073174D" w:rsidRDefault="0023279A" w:rsidP="0073174D">
            <w:pPr>
              <w:jc w:val="center"/>
              <w:rPr>
                <w:b/>
                <w:bCs/>
                <w:sz w:val="16"/>
                <w:szCs w:val="16"/>
              </w:rPr>
            </w:pPr>
          </w:p>
        </w:tc>
        <w:tc>
          <w:tcPr>
            <w:tcW w:w="990" w:type="dxa"/>
            <w:tcBorders>
              <w:top w:val="single" w:sz="4" w:space="0" w:color="auto"/>
            </w:tcBorders>
            <w:noWrap/>
            <w:hideMark/>
          </w:tcPr>
          <w:p w:rsidR="0023279A" w:rsidRPr="0073174D" w:rsidRDefault="0023279A" w:rsidP="0073174D">
            <w:pPr>
              <w:jc w:val="center"/>
              <w:rPr>
                <w:b/>
                <w:bCs/>
                <w:sz w:val="16"/>
                <w:szCs w:val="16"/>
              </w:rPr>
            </w:pPr>
          </w:p>
        </w:tc>
        <w:tc>
          <w:tcPr>
            <w:tcW w:w="4836" w:type="dxa"/>
            <w:gridSpan w:val="2"/>
            <w:tcBorders>
              <w:top w:val="single" w:sz="4" w:space="0" w:color="auto"/>
            </w:tcBorders>
            <w:noWrap/>
            <w:hideMark/>
          </w:tcPr>
          <w:p w:rsidR="0023279A" w:rsidRPr="0073174D" w:rsidRDefault="00FC7041">
            <w:pPr>
              <w:rPr>
                <w:b/>
                <w:bCs/>
                <w:sz w:val="16"/>
                <w:szCs w:val="16"/>
              </w:rPr>
            </w:pPr>
            <w:r>
              <w:rPr>
                <w:b/>
                <w:bCs/>
                <w:sz w:val="16"/>
                <w:szCs w:val="16"/>
              </w:rPr>
              <w:t>JU ZA KULTURU I OBRAZOVANJE KAKANJ</w:t>
            </w:r>
          </w:p>
        </w:tc>
        <w:tc>
          <w:tcPr>
            <w:tcW w:w="1143" w:type="dxa"/>
            <w:gridSpan w:val="2"/>
            <w:tcBorders>
              <w:top w:val="single" w:sz="4" w:space="0" w:color="auto"/>
            </w:tcBorders>
            <w:noWrap/>
            <w:hideMark/>
          </w:tcPr>
          <w:p w:rsidR="0023279A" w:rsidRPr="0073174D" w:rsidRDefault="0023279A" w:rsidP="00174D0B">
            <w:pPr>
              <w:jc w:val="right"/>
              <w:rPr>
                <w:sz w:val="16"/>
                <w:szCs w:val="16"/>
              </w:rPr>
            </w:pPr>
          </w:p>
        </w:tc>
        <w:tc>
          <w:tcPr>
            <w:tcW w:w="1074" w:type="dxa"/>
            <w:tcBorders>
              <w:top w:val="single" w:sz="4" w:space="0" w:color="auto"/>
            </w:tcBorders>
            <w:noWrap/>
            <w:hideMark/>
          </w:tcPr>
          <w:p w:rsidR="0023279A" w:rsidRPr="0073174D" w:rsidRDefault="0023279A" w:rsidP="00174D0B">
            <w:pPr>
              <w:jc w:val="right"/>
              <w:rPr>
                <w:sz w:val="16"/>
                <w:szCs w:val="16"/>
              </w:rPr>
            </w:pPr>
          </w:p>
        </w:tc>
        <w:tc>
          <w:tcPr>
            <w:tcW w:w="672" w:type="dxa"/>
            <w:tcBorders>
              <w:top w:val="single" w:sz="4" w:space="0" w:color="auto"/>
            </w:tcBorders>
            <w:noWrap/>
            <w:hideMark/>
          </w:tcPr>
          <w:p w:rsidR="0023279A" w:rsidRPr="0073174D" w:rsidRDefault="0023279A" w:rsidP="0073174D">
            <w:pPr>
              <w:jc w:val="center"/>
              <w:rPr>
                <w:sz w:val="16"/>
                <w:szCs w:val="16"/>
              </w:rPr>
            </w:pPr>
          </w:p>
        </w:tc>
      </w:tr>
      <w:tr w:rsidR="0023279A" w:rsidRPr="0073174D" w:rsidTr="00FC7041">
        <w:trPr>
          <w:trHeight w:val="300"/>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b/>
                <w:bCs/>
                <w:sz w:val="16"/>
                <w:szCs w:val="16"/>
              </w:rPr>
            </w:pPr>
            <w:r w:rsidRPr="0073174D">
              <w:rPr>
                <w:b/>
                <w:bCs/>
                <w:sz w:val="16"/>
                <w:szCs w:val="16"/>
              </w:rPr>
              <w:t>Klasifikacija</w:t>
            </w:r>
          </w:p>
        </w:tc>
        <w:tc>
          <w:tcPr>
            <w:tcW w:w="990" w:type="dxa"/>
            <w:noWrap/>
            <w:hideMark/>
          </w:tcPr>
          <w:p w:rsidR="0023279A" w:rsidRPr="0073174D" w:rsidRDefault="0023279A" w:rsidP="0073174D">
            <w:pPr>
              <w:jc w:val="center"/>
              <w:rPr>
                <w:sz w:val="16"/>
                <w:szCs w:val="16"/>
              </w:rPr>
            </w:pPr>
          </w:p>
        </w:tc>
        <w:tc>
          <w:tcPr>
            <w:tcW w:w="4836" w:type="dxa"/>
            <w:gridSpan w:val="2"/>
            <w:vMerge w:val="restart"/>
            <w:vAlign w:val="center"/>
            <w:hideMark/>
          </w:tcPr>
          <w:p w:rsidR="0023279A" w:rsidRPr="0073174D" w:rsidRDefault="0023279A" w:rsidP="00FC7041">
            <w:pPr>
              <w:jc w:val="center"/>
              <w:rPr>
                <w:b/>
                <w:bCs/>
                <w:sz w:val="16"/>
                <w:szCs w:val="16"/>
              </w:rPr>
            </w:pPr>
            <w:r w:rsidRPr="0073174D">
              <w:rPr>
                <w:b/>
                <w:bCs/>
                <w:sz w:val="16"/>
                <w:szCs w:val="16"/>
              </w:rPr>
              <w:t>Naziv pozicije budžeta</w:t>
            </w:r>
          </w:p>
        </w:tc>
        <w:tc>
          <w:tcPr>
            <w:tcW w:w="1143" w:type="dxa"/>
            <w:gridSpan w:val="2"/>
            <w:vMerge w:val="restart"/>
            <w:hideMark/>
          </w:tcPr>
          <w:p w:rsidR="0023279A" w:rsidRPr="0073174D" w:rsidRDefault="0023279A" w:rsidP="00174D0B">
            <w:pPr>
              <w:jc w:val="right"/>
              <w:rPr>
                <w:b/>
                <w:bCs/>
                <w:sz w:val="16"/>
                <w:szCs w:val="16"/>
              </w:rPr>
            </w:pPr>
            <w:r w:rsidRPr="0073174D">
              <w:rPr>
                <w:b/>
                <w:bCs/>
                <w:sz w:val="16"/>
                <w:szCs w:val="16"/>
              </w:rPr>
              <w:t>Budžet 2015. god.</w:t>
            </w:r>
          </w:p>
        </w:tc>
        <w:tc>
          <w:tcPr>
            <w:tcW w:w="1074" w:type="dxa"/>
            <w:vMerge w:val="restart"/>
            <w:hideMark/>
          </w:tcPr>
          <w:p w:rsidR="0023279A" w:rsidRPr="0073174D" w:rsidRDefault="0023279A" w:rsidP="00174D0B">
            <w:pPr>
              <w:jc w:val="center"/>
              <w:rPr>
                <w:b/>
                <w:bCs/>
                <w:sz w:val="16"/>
                <w:szCs w:val="16"/>
              </w:rPr>
            </w:pPr>
            <w:r w:rsidRPr="0073174D">
              <w:rPr>
                <w:b/>
                <w:bCs/>
                <w:sz w:val="16"/>
                <w:szCs w:val="16"/>
              </w:rPr>
              <w:t>Izvršenje Budžeta 2015. god.</w:t>
            </w:r>
          </w:p>
        </w:tc>
        <w:tc>
          <w:tcPr>
            <w:tcW w:w="672" w:type="dxa"/>
            <w:vMerge w:val="restart"/>
            <w:hideMark/>
          </w:tcPr>
          <w:p w:rsidR="0023279A" w:rsidRPr="0073174D" w:rsidRDefault="0023279A" w:rsidP="0073174D">
            <w:pPr>
              <w:jc w:val="center"/>
              <w:rPr>
                <w:b/>
                <w:bCs/>
                <w:sz w:val="16"/>
                <w:szCs w:val="16"/>
              </w:rPr>
            </w:pPr>
            <w:r w:rsidRPr="0073174D">
              <w:rPr>
                <w:b/>
                <w:bCs/>
                <w:sz w:val="16"/>
                <w:szCs w:val="16"/>
              </w:rPr>
              <w:t>Index</w:t>
            </w:r>
            <w:r w:rsidRPr="0073174D">
              <w:rPr>
                <w:b/>
                <w:bCs/>
                <w:sz w:val="16"/>
                <w:szCs w:val="16"/>
              </w:rPr>
              <w:br/>
              <w:t>6/5</w:t>
            </w:r>
          </w:p>
        </w:tc>
      </w:tr>
      <w:tr w:rsidR="0023279A" w:rsidRPr="0073174D" w:rsidTr="0023279A">
        <w:trPr>
          <w:trHeight w:val="390"/>
        </w:trPr>
        <w:tc>
          <w:tcPr>
            <w:tcW w:w="901" w:type="dxa"/>
            <w:hideMark/>
          </w:tcPr>
          <w:p w:rsidR="0023279A" w:rsidRPr="0073174D" w:rsidRDefault="0023279A" w:rsidP="0073174D">
            <w:pPr>
              <w:jc w:val="center"/>
              <w:rPr>
                <w:b/>
                <w:bCs/>
                <w:sz w:val="16"/>
                <w:szCs w:val="16"/>
              </w:rPr>
            </w:pPr>
            <w:r w:rsidRPr="0073174D">
              <w:rPr>
                <w:b/>
                <w:bCs/>
                <w:sz w:val="16"/>
                <w:szCs w:val="16"/>
              </w:rPr>
              <w:t>Fond</w:t>
            </w:r>
          </w:p>
        </w:tc>
        <w:tc>
          <w:tcPr>
            <w:tcW w:w="1088" w:type="dxa"/>
            <w:hideMark/>
          </w:tcPr>
          <w:p w:rsidR="0023279A" w:rsidRPr="0073174D" w:rsidRDefault="0023279A" w:rsidP="0073174D">
            <w:pPr>
              <w:jc w:val="center"/>
              <w:rPr>
                <w:b/>
                <w:bCs/>
                <w:sz w:val="16"/>
                <w:szCs w:val="16"/>
              </w:rPr>
            </w:pPr>
            <w:r w:rsidRPr="0073174D">
              <w:rPr>
                <w:b/>
                <w:bCs/>
                <w:sz w:val="16"/>
                <w:szCs w:val="16"/>
              </w:rPr>
              <w:t>Funkcija</w:t>
            </w:r>
          </w:p>
        </w:tc>
        <w:tc>
          <w:tcPr>
            <w:tcW w:w="990" w:type="dxa"/>
            <w:hideMark/>
          </w:tcPr>
          <w:p w:rsidR="0023279A" w:rsidRPr="0073174D" w:rsidRDefault="0023279A" w:rsidP="0073174D">
            <w:pPr>
              <w:jc w:val="center"/>
              <w:rPr>
                <w:b/>
                <w:bCs/>
                <w:sz w:val="16"/>
                <w:szCs w:val="16"/>
              </w:rPr>
            </w:pPr>
            <w:r w:rsidRPr="0073174D">
              <w:rPr>
                <w:b/>
                <w:bCs/>
                <w:sz w:val="16"/>
                <w:szCs w:val="16"/>
              </w:rPr>
              <w:t>Ekonomski kod</w:t>
            </w:r>
          </w:p>
        </w:tc>
        <w:tc>
          <w:tcPr>
            <w:tcW w:w="4836" w:type="dxa"/>
            <w:gridSpan w:val="2"/>
            <w:vMerge/>
            <w:hideMark/>
          </w:tcPr>
          <w:p w:rsidR="0023279A" w:rsidRPr="0073174D" w:rsidRDefault="0023279A">
            <w:pPr>
              <w:rPr>
                <w:b/>
                <w:bCs/>
                <w:sz w:val="16"/>
                <w:szCs w:val="16"/>
              </w:rPr>
            </w:pPr>
          </w:p>
        </w:tc>
        <w:tc>
          <w:tcPr>
            <w:tcW w:w="1143" w:type="dxa"/>
            <w:gridSpan w:val="2"/>
            <w:vMerge/>
            <w:hideMark/>
          </w:tcPr>
          <w:p w:rsidR="0023279A" w:rsidRPr="0073174D" w:rsidRDefault="0023279A" w:rsidP="00174D0B">
            <w:pPr>
              <w:jc w:val="right"/>
              <w:rPr>
                <w:b/>
                <w:bCs/>
                <w:sz w:val="16"/>
                <w:szCs w:val="16"/>
              </w:rPr>
            </w:pPr>
          </w:p>
        </w:tc>
        <w:tc>
          <w:tcPr>
            <w:tcW w:w="1074" w:type="dxa"/>
            <w:vMerge/>
            <w:hideMark/>
          </w:tcPr>
          <w:p w:rsidR="0023279A" w:rsidRPr="0073174D" w:rsidRDefault="0023279A" w:rsidP="00174D0B">
            <w:pPr>
              <w:jc w:val="right"/>
              <w:rPr>
                <w:b/>
                <w:bCs/>
                <w:sz w:val="16"/>
                <w:szCs w:val="16"/>
              </w:rPr>
            </w:pPr>
          </w:p>
        </w:tc>
        <w:tc>
          <w:tcPr>
            <w:tcW w:w="672" w:type="dxa"/>
            <w:vMerge/>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hideMark/>
          </w:tcPr>
          <w:p w:rsidR="0023279A" w:rsidRPr="00FC7041" w:rsidRDefault="0023279A" w:rsidP="00FC7041">
            <w:pPr>
              <w:jc w:val="center"/>
              <w:rPr>
                <w:i/>
                <w:iCs/>
                <w:sz w:val="14"/>
                <w:szCs w:val="14"/>
              </w:rPr>
            </w:pPr>
            <w:r w:rsidRPr="00FC7041">
              <w:rPr>
                <w:i/>
                <w:iCs/>
                <w:sz w:val="14"/>
                <w:szCs w:val="14"/>
              </w:rPr>
              <w:t>1</w:t>
            </w:r>
          </w:p>
        </w:tc>
        <w:tc>
          <w:tcPr>
            <w:tcW w:w="1088" w:type="dxa"/>
            <w:hideMark/>
          </w:tcPr>
          <w:p w:rsidR="0023279A" w:rsidRPr="00FC7041" w:rsidRDefault="0023279A" w:rsidP="00FC7041">
            <w:pPr>
              <w:jc w:val="center"/>
              <w:rPr>
                <w:i/>
                <w:iCs/>
                <w:sz w:val="14"/>
                <w:szCs w:val="14"/>
              </w:rPr>
            </w:pPr>
            <w:r w:rsidRPr="00FC7041">
              <w:rPr>
                <w:i/>
                <w:iCs/>
                <w:sz w:val="14"/>
                <w:szCs w:val="14"/>
              </w:rPr>
              <w:t>2</w:t>
            </w:r>
          </w:p>
        </w:tc>
        <w:tc>
          <w:tcPr>
            <w:tcW w:w="990" w:type="dxa"/>
            <w:hideMark/>
          </w:tcPr>
          <w:p w:rsidR="0023279A" w:rsidRPr="00FC7041" w:rsidRDefault="0023279A" w:rsidP="00FC7041">
            <w:pPr>
              <w:jc w:val="center"/>
              <w:rPr>
                <w:i/>
                <w:iCs/>
                <w:sz w:val="14"/>
                <w:szCs w:val="14"/>
              </w:rPr>
            </w:pPr>
            <w:r w:rsidRPr="00FC7041">
              <w:rPr>
                <w:i/>
                <w:iCs/>
                <w:sz w:val="14"/>
                <w:szCs w:val="14"/>
              </w:rPr>
              <w:t>3</w:t>
            </w:r>
          </w:p>
        </w:tc>
        <w:tc>
          <w:tcPr>
            <w:tcW w:w="4836" w:type="dxa"/>
            <w:gridSpan w:val="2"/>
            <w:hideMark/>
          </w:tcPr>
          <w:p w:rsidR="0023279A" w:rsidRPr="00FC7041" w:rsidRDefault="0023279A" w:rsidP="00FC7041">
            <w:pPr>
              <w:jc w:val="center"/>
              <w:rPr>
                <w:i/>
                <w:iCs/>
                <w:sz w:val="14"/>
                <w:szCs w:val="14"/>
              </w:rPr>
            </w:pPr>
            <w:r w:rsidRPr="00FC7041">
              <w:rPr>
                <w:i/>
                <w:iCs/>
                <w:sz w:val="14"/>
                <w:szCs w:val="14"/>
              </w:rPr>
              <w:t>4</w:t>
            </w:r>
          </w:p>
        </w:tc>
        <w:tc>
          <w:tcPr>
            <w:tcW w:w="1143" w:type="dxa"/>
            <w:gridSpan w:val="2"/>
            <w:hideMark/>
          </w:tcPr>
          <w:p w:rsidR="0023279A" w:rsidRPr="00FC7041" w:rsidRDefault="0023279A" w:rsidP="002A32FD">
            <w:pPr>
              <w:jc w:val="center"/>
              <w:rPr>
                <w:i/>
                <w:iCs/>
                <w:sz w:val="14"/>
                <w:szCs w:val="14"/>
              </w:rPr>
            </w:pPr>
            <w:r w:rsidRPr="00FC7041">
              <w:rPr>
                <w:i/>
                <w:iCs/>
                <w:sz w:val="14"/>
                <w:szCs w:val="14"/>
              </w:rPr>
              <w:t>5</w:t>
            </w:r>
          </w:p>
        </w:tc>
        <w:tc>
          <w:tcPr>
            <w:tcW w:w="1074" w:type="dxa"/>
            <w:hideMark/>
          </w:tcPr>
          <w:p w:rsidR="0023279A" w:rsidRPr="00FC7041" w:rsidRDefault="0023279A" w:rsidP="00174D0B">
            <w:pPr>
              <w:jc w:val="center"/>
              <w:rPr>
                <w:i/>
                <w:iCs/>
                <w:sz w:val="14"/>
                <w:szCs w:val="14"/>
              </w:rPr>
            </w:pPr>
            <w:r w:rsidRPr="00FC7041">
              <w:rPr>
                <w:i/>
                <w:iCs/>
                <w:sz w:val="14"/>
                <w:szCs w:val="14"/>
              </w:rPr>
              <w:t>6</w:t>
            </w:r>
          </w:p>
        </w:tc>
        <w:tc>
          <w:tcPr>
            <w:tcW w:w="672" w:type="dxa"/>
            <w:hideMark/>
          </w:tcPr>
          <w:p w:rsidR="0023279A" w:rsidRPr="00FC7041" w:rsidRDefault="0023279A" w:rsidP="00FC7041">
            <w:pPr>
              <w:jc w:val="center"/>
              <w:rPr>
                <w:i/>
                <w:iCs/>
                <w:sz w:val="14"/>
                <w:szCs w:val="14"/>
              </w:rPr>
            </w:pPr>
            <w:r w:rsidRPr="00FC7041">
              <w:rPr>
                <w:i/>
                <w:iCs/>
                <w:sz w:val="14"/>
                <w:szCs w:val="14"/>
              </w:rPr>
              <w:t>7</w:t>
            </w:r>
          </w:p>
        </w:tc>
      </w:tr>
      <w:tr w:rsidR="0023279A" w:rsidRPr="0073174D" w:rsidTr="0023279A">
        <w:trPr>
          <w:trHeight w:val="255"/>
        </w:trPr>
        <w:tc>
          <w:tcPr>
            <w:tcW w:w="901" w:type="dxa"/>
            <w:hideMark/>
          </w:tcPr>
          <w:p w:rsidR="0023279A" w:rsidRPr="0073174D" w:rsidRDefault="0023279A" w:rsidP="0073174D">
            <w:pPr>
              <w:jc w:val="center"/>
              <w:rPr>
                <w:b/>
                <w:bCs/>
                <w:sz w:val="16"/>
                <w:szCs w:val="16"/>
              </w:rPr>
            </w:pPr>
          </w:p>
        </w:tc>
        <w:tc>
          <w:tcPr>
            <w:tcW w:w="1088" w:type="dxa"/>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p>
        </w:tc>
        <w:tc>
          <w:tcPr>
            <w:tcW w:w="4836" w:type="dxa"/>
            <w:gridSpan w:val="2"/>
            <w:hideMark/>
          </w:tcPr>
          <w:p w:rsidR="0023279A" w:rsidRPr="0073174D" w:rsidRDefault="0023279A">
            <w:pPr>
              <w:rPr>
                <w:b/>
                <w:bCs/>
                <w:sz w:val="16"/>
                <w:szCs w:val="16"/>
              </w:rPr>
            </w:pPr>
            <w:r w:rsidRPr="0073174D">
              <w:rPr>
                <w:b/>
                <w:bCs/>
                <w:sz w:val="16"/>
                <w:szCs w:val="16"/>
              </w:rPr>
              <w:t xml:space="preserve">A. TEKUĆI RASHODI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426.011,83</w:t>
            </w:r>
          </w:p>
        </w:tc>
        <w:tc>
          <w:tcPr>
            <w:tcW w:w="1074" w:type="dxa"/>
            <w:noWrap/>
            <w:hideMark/>
          </w:tcPr>
          <w:p w:rsidR="0023279A" w:rsidRPr="0073174D" w:rsidRDefault="0023279A" w:rsidP="00174D0B">
            <w:pPr>
              <w:jc w:val="right"/>
              <w:rPr>
                <w:b/>
                <w:bCs/>
                <w:sz w:val="16"/>
                <w:szCs w:val="16"/>
              </w:rPr>
            </w:pPr>
            <w:r w:rsidRPr="0073174D">
              <w:rPr>
                <w:b/>
                <w:bCs/>
                <w:sz w:val="16"/>
                <w:szCs w:val="16"/>
              </w:rPr>
              <w:t>396.697,56</w:t>
            </w:r>
          </w:p>
        </w:tc>
        <w:tc>
          <w:tcPr>
            <w:tcW w:w="672" w:type="dxa"/>
            <w:noWrap/>
            <w:hideMark/>
          </w:tcPr>
          <w:p w:rsidR="0023279A" w:rsidRPr="0073174D" w:rsidRDefault="0023279A" w:rsidP="0073174D">
            <w:pPr>
              <w:jc w:val="center"/>
              <w:rPr>
                <w:b/>
                <w:bCs/>
                <w:sz w:val="16"/>
                <w:szCs w:val="16"/>
              </w:rPr>
            </w:pPr>
            <w:r w:rsidRPr="0073174D">
              <w:rPr>
                <w:b/>
                <w:bCs/>
                <w:sz w:val="16"/>
                <w:szCs w:val="16"/>
              </w:rPr>
              <w:t>93,12</w:t>
            </w:r>
          </w:p>
        </w:tc>
      </w:tr>
      <w:tr w:rsidR="0023279A" w:rsidRPr="0073174D" w:rsidTr="0023279A">
        <w:trPr>
          <w:trHeight w:val="255"/>
        </w:trPr>
        <w:tc>
          <w:tcPr>
            <w:tcW w:w="901" w:type="dxa"/>
            <w:noWrap/>
            <w:hideMark/>
          </w:tcPr>
          <w:p w:rsidR="0023279A" w:rsidRPr="0073174D" w:rsidRDefault="0023279A" w:rsidP="0073174D">
            <w:pPr>
              <w:jc w:val="center"/>
              <w:rPr>
                <w:b/>
                <w:bCs/>
                <w:sz w:val="16"/>
                <w:szCs w:val="16"/>
              </w:rPr>
            </w:pPr>
          </w:p>
        </w:tc>
        <w:tc>
          <w:tcPr>
            <w:tcW w:w="1088" w:type="dxa"/>
            <w:noWrap/>
            <w:hideMark/>
          </w:tcPr>
          <w:p w:rsidR="0023279A" w:rsidRPr="0073174D" w:rsidRDefault="0023279A" w:rsidP="0073174D">
            <w:pPr>
              <w:jc w:val="center"/>
              <w:rPr>
                <w:b/>
                <w:bCs/>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611000</w:t>
            </w:r>
          </w:p>
        </w:tc>
        <w:tc>
          <w:tcPr>
            <w:tcW w:w="4836" w:type="dxa"/>
            <w:gridSpan w:val="2"/>
            <w:hideMark/>
          </w:tcPr>
          <w:p w:rsidR="0023279A" w:rsidRPr="0073174D" w:rsidRDefault="0023279A">
            <w:pPr>
              <w:rPr>
                <w:b/>
                <w:bCs/>
                <w:sz w:val="16"/>
                <w:szCs w:val="16"/>
              </w:rPr>
            </w:pPr>
            <w:r w:rsidRPr="0073174D">
              <w:rPr>
                <w:b/>
                <w:bCs/>
                <w:sz w:val="16"/>
                <w:szCs w:val="16"/>
              </w:rPr>
              <w:t xml:space="preserve">Plaće i naknade troškova zaposlenih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263.363,62</w:t>
            </w:r>
          </w:p>
        </w:tc>
        <w:tc>
          <w:tcPr>
            <w:tcW w:w="1074" w:type="dxa"/>
            <w:noWrap/>
            <w:hideMark/>
          </w:tcPr>
          <w:p w:rsidR="0023279A" w:rsidRPr="0073174D" w:rsidRDefault="0023279A" w:rsidP="00174D0B">
            <w:pPr>
              <w:jc w:val="right"/>
              <w:rPr>
                <w:b/>
                <w:bCs/>
                <w:sz w:val="16"/>
                <w:szCs w:val="16"/>
              </w:rPr>
            </w:pPr>
            <w:r w:rsidRPr="0073174D">
              <w:rPr>
                <w:b/>
                <w:bCs/>
                <w:sz w:val="16"/>
                <w:szCs w:val="16"/>
              </w:rPr>
              <w:t>251.448,45</w:t>
            </w:r>
          </w:p>
        </w:tc>
        <w:tc>
          <w:tcPr>
            <w:tcW w:w="672" w:type="dxa"/>
            <w:noWrap/>
            <w:hideMark/>
          </w:tcPr>
          <w:p w:rsidR="0023279A" w:rsidRPr="0073174D" w:rsidRDefault="0023279A" w:rsidP="0073174D">
            <w:pPr>
              <w:jc w:val="center"/>
              <w:rPr>
                <w:b/>
                <w:bCs/>
                <w:sz w:val="16"/>
                <w:szCs w:val="16"/>
              </w:rPr>
            </w:pPr>
            <w:r w:rsidRPr="0073174D">
              <w:rPr>
                <w:b/>
                <w:bCs/>
                <w:sz w:val="16"/>
                <w:szCs w:val="16"/>
              </w:rPr>
              <w:t>95,48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611100</w:t>
            </w:r>
          </w:p>
        </w:tc>
        <w:tc>
          <w:tcPr>
            <w:tcW w:w="4836" w:type="dxa"/>
            <w:gridSpan w:val="2"/>
            <w:hideMark/>
          </w:tcPr>
          <w:p w:rsidR="0023279A" w:rsidRPr="0073174D" w:rsidRDefault="0023279A">
            <w:pPr>
              <w:rPr>
                <w:b/>
                <w:bCs/>
                <w:sz w:val="16"/>
                <w:szCs w:val="16"/>
              </w:rPr>
            </w:pPr>
            <w:r w:rsidRPr="0073174D">
              <w:rPr>
                <w:b/>
                <w:bCs/>
                <w:sz w:val="16"/>
                <w:szCs w:val="16"/>
              </w:rPr>
              <w:t xml:space="preserve">Bruto plaće i naknade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207.819,12</w:t>
            </w:r>
          </w:p>
        </w:tc>
        <w:tc>
          <w:tcPr>
            <w:tcW w:w="1074" w:type="dxa"/>
            <w:noWrap/>
            <w:hideMark/>
          </w:tcPr>
          <w:p w:rsidR="0023279A" w:rsidRPr="0073174D" w:rsidRDefault="0023279A" w:rsidP="00174D0B">
            <w:pPr>
              <w:jc w:val="right"/>
              <w:rPr>
                <w:b/>
                <w:bCs/>
                <w:sz w:val="16"/>
                <w:szCs w:val="16"/>
              </w:rPr>
            </w:pPr>
            <w:r w:rsidRPr="0073174D">
              <w:rPr>
                <w:b/>
                <w:bCs/>
                <w:sz w:val="16"/>
                <w:szCs w:val="16"/>
              </w:rPr>
              <w:t>198.628,00</w:t>
            </w:r>
          </w:p>
        </w:tc>
        <w:tc>
          <w:tcPr>
            <w:tcW w:w="672" w:type="dxa"/>
            <w:noWrap/>
            <w:hideMark/>
          </w:tcPr>
          <w:p w:rsidR="0023279A" w:rsidRPr="0073174D" w:rsidRDefault="0023279A" w:rsidP="0073174D">
            <w:pPr>
              <w:jc w:val="center"/>
              <w:rPr>
                <w:b/>
                <w:bCs/>
                <w:sz w:val="16"/>
                <w:szCs w:val="16"/>
              </w:rPr>
            </w:pPr>
            <w:r w:rsidRPr="0073174D">
              <w:rPr>
                <w:b/>
                <w:bCs/>
                <w:sz w:val="16"/>
                <w:szCs w:val="16"/>
              </w:rPr>
              <w:t>95,58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611110</w:t>
            </w:r>
          </w:p>
        </w:tc>
        <w:tc>
          <w:tcPr>
            <w:tcW w:w="4836" w:type="dxa"/>
            <w:gridSpan w:val="2"/>
            <w:hideMark/>
          </w:tcPr>
          <w:p w:rsidR="0023279A" w:rsidRPr="0073174D" w:rsidRDefault="0023279A" w:rsidP="0073174D">
            <w:pPr>
              <w:rPr>
                <w:sz w:val="16"/>
                <w:szCs w:val="16"/>
              </w:rPr>
            </w:pPr>
            <w:r w:rsidRPr="0073174D">
              <w:rPr>
                <w:sz w:val="16"/>
                <w:szCs w:val="16"/>
              </w:rPr>
              <w:t>Neto plaće i naknade plaća</w:t>
            </w:r>
          </w:p>
        </w:tc>
        <w:tc>
          <w:tcPr>
            <w:tcW w:w="1143" w:type="dxa"/>
            <w:gridSpan w:val="2"/>
            <w:noWrap/>
            <w:hideMark/>
          </w:tcPr>
          <w:p w:rsidR="0023279A" w:rsidRPr="0073174D" w:rsidRDefault="0023279A" w:rsidP="00174D0B">
            <w:pPr>
              <w:jc w:val="right"/>
              <w:rPr>
                <w:sz w:val="16"/>
                <w:szCs w:val="16"/>
              </w:rPr>
            </w:pPr>
            <w:r w:rsidRPr="0073174D">
              <w:rPr>
                <w:sz w:val="16"/>
                <w:szCs w:val="16"/>
              </w:rPr>
              <w:t>198.700,00</w:t>
            </w:r>
          </w:p>
        </w:tc>
        <w:tc>
          <w:tcPr>
            <w:tcW w:w="1074" w:type="dxa"/>
            <w:noWrap/>
            <w:hideMark/>
          </w:tcPr>
          <w:p w:rsidR="0023279A" w:rsidRPr="0073174D" w:rsidRDefault="0023279A" w:rsidP="00174D0B">
            <w:pPr>
              <w:jc w:val="right"/>
              <w:rPr>
                <w:sz w:val="16"/>
                <w:szCs w:val="16"/>
              </w:rPr>
            </w:pPr>
            <w:r w:rsidRPr="0073174D">
              <w:rPr>
                <w:sz w:val="16"/>
                <w:szCs w:val="16"/>
              </w:rPr>
              <w:t>189.508,88</w:t>
            </w:r>
          </w:p>
        </w:tc>
        <w:tc>
          <w:tcPr>
            <w:tcW w:w="672" w:type="dxa"/>
            <w:noWrap/>
            <w:hideMark/>
          </w:tcPr>
          <w:p w:rsidR="0023279A" w:rsidRPr="0073174D" w:rsidRDefault="0023279A" w:rsidP="0073174D">
            <w:pPr>
              <w:jc w:val="center"/>
              <w:rPr>
                <w:b/>
                <w:bCs/>
                <w:sz w:val="16"/>
                <w:szCs w:val="16"/>
              </w:rPr>
            </w:pPr>
            <w:r w:rsidRPr="0073174D">
              <w:rPr>
                <w:b/>
                <w:bCs/>
                <w:sz w:val="16"/>
                <w:szCs w:val="16"/>
              </w:rPr>
              <w:t>95,37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611111</w:t>
            </w:r>
          </w:p>
        </w:tc>
        <w:tc>
          <w:tcPr>
            <w:tcW w:w="4836" w:type="dxa"/>
            <w:gridSpan w:val="2"/>
            <w:hideMark/>
          </w:tcPr>
          <w:p w:rsidR="0023279A" w:rsidRPr="0073174D" w:rsidRDefault="0023279A" w:rsidP="0073174D">
            <w:pPr>
              <w:rPr>
                <w:sz w:val="16"/>
                <w:szCs w:val="16"/>
              </w:rPr>
            </w:pPr>
            <w:r w:rsidRPr="0073174D">
              <w:rPr>
                <w:sz w:val="16"/>
                <w:szCs w:val="16"/>
              </w:rPr>
              <w:t>Neto plaće i naknade plaća-pripravnici, transfer Općine</w:t>
            </w:r>
          </w:p>
        </w:tc>
        <w:tc>
          <w:tcPr>
            <w:tcW w:w="1143" w:type="dxa"/>
            <w:gridSpan w:val="2"/>
            <w:noWrap/>
            <w:hideMark/>
          </w:tcPr>
          <w:p w:rsidR="0023279A" w:rsidRPr="0073174D" w:rsidRDefault="0023279A" w:rsidP="00174D0B">
            <w:pPr>
              <w:jc w:val="right"/>
              <w:rPr>
                <w:sz w:val="16"/>
                <w:szCs w:val="16"/>
              </w:rPr>
            </w:pPr>
            <w:r w:rsidRPr="0073174D">
              <w:rPr>
                <w:sz w:val="16"/>
                <w:szCs w:val="16"/>
              </w:rPr>
              <w:t>9.119,12</w:t>
            </w:r>
          </w:p>
        </w:tc>
        <w:tc>
          <w:tcPr>
            <w:tcW w:w="1074" w:type="dxa"/>
            <w:noWrap/>
            <w:hideMark/>
          </w:tcPr>
          <w:p w:rsidR="0023279A" w:rsidRPr="0073174D" w:rsidRDefault="0023279A" w:rsidP="00174D0B">
            <w:pPr>
              <w:jc w:val="right"/>
              <w:rPr>
                <w:sz w:val="16"/>
                <w:szCs w:val="16"/>
              </w:rPr>
            </w:pPr>
            <w:r w:rsidRPr="0073174D">
              <w:rPr>
                <w:sz w:val="16"/>
                <w:szCs w:val="16"/>
              </w:rPr>
              <w:t>9.119,12</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611200</w:t>
            </w:r>
          </w:p>
        </w:tc>
        <w:tc>
          <w:tcPr>
            <w:tcW w:w="4836" w:type="dxa"/>
            <w:gridSpan w:val="2"/>
            <w:hideMark/>
          </w:tcPr>
          <w:p w:rsidR="0023279A" w:rsidRPr="0073174D" w:rsidRDefault="0023279A">
            <w:pPr>
              <w:rPr>
                <w:b/>
                <w:bCs/>
                <w:sz w:val="16"/>
                <w:szCs w:val="16"/>
              </w:rPr>
            </w:pPr>
            <w:r w:rsidRPr="0073174D">
              <w:rPr>
                <w:b/>
                <w:bCs/>
                <w:sz w:val="16"/>
                <w:szCs w:val="16"/>
              </w:rPr>
              <w:t xml:space="preserve">Naknade troškova zaposlenih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55.544,50</w:t>
            </w:r>
          </w:p>
        </w:tc>
        <w:tc>
          <w:tcPr>
            <w:tcW w:w="1074" w:type="dxa"/>
            <w:noWrap/>
            <w:hideMark/>
          </w:tcPr>
          <w:p w:rsidR="0023279A" w:rsidRPr="0073174D" w:rsidRDefault="0023279A" w:rsidP="00174D0B">
            <w:pPr>
              <w:jc w:val="right"/>
              <w:rPr>
                <w:b/>
                <w:bCs/>
                <w:sz w:val="16"/>
                <w:szCs w:val="16"/>
              </w:rPr>
            </w:pPr>
            <w:r w:rsidRPr="0073174D">
              <w:rPr>
                <w:b/>
                <w:bCs/>
                <w:sz w:val="16"/>
                <w:szCs w:val="16"/>
              </w:rPr>
              <w:t>52.820,45</w:t>
            </w:r>
          </w:p>
        </w:tc>
        <w:tc>
          <w:tcPr>
            <w:tcW w:w="672" w:type="dxa"/>
            <w:noWrap/>
            <w:hideMark/>
          </w:tcPr>
          <w:p w:rsidR="0023279A" w:rsidRPr="0073174D" w:rsidRDefault="0023279A" w:rsidP="0073174D">
            <w:pPr>
              <w:jc w:val="center"/>
              <w:rPr>
                <w:b/>
                <w:bCs/>
                <w:sz w:val="16"/>
                <w:szCs w:val="16"/>
              </w:rPr>
            </w:pPr>
            <w:r w:rsidRPr="0073174D">
              <w:rPr>
                <w:b/>
                <w:bCs/>
                <w:sz w:val="16"/>
                <w:szCs w:val="16"/>
              </w:rPr>
              <w:t>95,10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611210</w:t>
            </w:r>
          </w:p>
        </w:tc>
        <w:tc>
          <w:tcPr>
            <w:tcW w:w="4836" w:type="dxa"/>
            <w:gridSpan w:val="2"/>
            <w:hideMark/>
          </w:tcPr>
          <w:p w:rsidR="0023279A" w:rsidRPr="0073174D" w:rsidRDefault="0023279A" w:rsidP="0073174D">
            <w:pPr>
              <w:rPr>
                <w:sz w:val="16"/>
                <w:szCs w:val="16"/>
              </w:rPr>
            </w:pPr>
            <w:r w:rsidRPr="0073174D">
              <w:rPr>
                <w:sz w:val="16"/>
                <w:szCs w:val="16"/>
              </w:rPr>
              <w:t>Naknade za prevoz s posla i na posao</w:t>
            </w:r>
          </w:p>
        </w:tc>
        <w:tc>
          <w:tcPr>
            <w:tcW w:w="1143" w:type="dxa"/>
            <w:gridSpan w:val="2"/>
            <w:noWrap/>
            <w:hideMark/>
          </w:tcPr>
          <w:p w:rsidR="0023279A" w:rsidRPr="0073174D" w:rsidRDefault="0023279A" w:rsidP="00174D0B">
            <w:pPr>
              <w:jc w:val="right"/>
              <w:rPr>
                <w:sz w:val="16"/>
                <w:szCs w:val="16"/>
              </w:rPr>
            </w:pPr>
            <w:r w:rsidRPr="0073174D">
              <w:rPr>
                <w:sz w:val="16"/>
                <w:szCs w:val="16"/>
              </w:rPr>
              <w:t>4.700,00</w:t>
            </w:r>
          </w:p>
        </w:tc>
        <w:tc>
          <w:tcPr>
            <w:tcW w:w="1074" w:type="dxa"/>
            <w:noWrap/>
            <w:hideMark/>
          </w:tcPr>
          <w:p w:rsidR="0023279A" w:rsidRPr="0073174D" w:rsidRDefault="0023279A" w:rsidP="00174D0B">
            <w:pPr>
              <w:jc w:val="right"/>
              <w:rPr>
                <w:sz w:val="16"/>
                <w:szCs w:val="16"/>
              </w:rPr>
            </w:pPr>
            <w:r w:rsidRPr="0073174D">
              <w:rPr>
                <w:sz w:val="16"/>
                <w:szCs w:val="16"/>
              </w:rPr>
              <w:t>4.695,70</w:t>
            </w:r>
          </w:p>
        </w:tc>
        <w:tc>
          <w:tcPr>
            <w:tcW w:w="672" w:type="dxa"/>
            <w:noWrap/>
            <w:hideMark/>
          </w:tcPr>
          <w:p w:rsidR="0023279A" w:rsidRPr="0073174D" w:rsidRDefault="0023279A" w:rsidP="0073174D">
            <w:pPr>
              <w:jc w:val="center"/>
              <w:rPr>
                <w:b/>
                <w:bCs/>
                <w:sz w:val="16"/>
                <w:szCs w:val="16"/>
              </w:rPr>
            </w:pPr>
            <w:r w:rsidRPr="0073174D">
              <w:rPr>
                <w:b/>
                <w:bCs/>
                <w:sz w:val="16"/>
                <w:szCs w:val="16"/>
              </w:rPr>
              <w:t>99,91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611221</w:t>
            </w:r>
          </w:p>
        </w:tc>
        <w:tc>
          <w:tcPr>
            <w:tcW w:w="4836" w:type="dxa"/>
            <w:gridSpan w:val="2"/>
            <w:hideMark/>
          </w:tcPr>
          <w:p w:rsidR="0023279A" w:rsidRPr="0073174D" w:rsidRDefault="0023279A" w:rsidP="0073174D">
            <w:pPr>
              <w:rPr>
                <w:sz w:val="16"/>
                <w:szCs w:val="16"/>
              </w:rPr>
            </w:pPr>
            <w:r w:rsidRPr="0073174D">
              <w:rPr>
                <w:sz w:val="16"/>
                <w:szCs w:val="16"/>
              </w:rPr>
              <w:t>Naknade za topli obrok tokom rada</w:t>
            </w:r>
          </w:p>
        </w:tc>
        <w:tc>
          <w:tcPr>
            <w:tcW w:w="1143" w:type="dxa"/>
            <w:gridSpan w:val="2"/>
            <w:noWrap/>
            <w:hideMark/>
          </w:tcPr>
          <w:p w:rsidR="0023279A" w:rsidRPr="0073174D" w:rsidRDefault="0023279A" w:rsidP="00174D0B">
            <w:pPr>
              <w:jc w:val="right"/>
              <w:rPr>
                <w:sz w:val="16"/>
                <w:szCs w:val="16"/>
              </w:rPr>
            </w:pPr>
            <w:r w:rsidRPr="0073174D">
              <w:rPr>
                <w:sz w:val="16"/>
                <w:szCs w:val="16"/>
              </w:rPr>
              <w:t>35.000,00</w:t>
            </w:r>
          </w:p>
        </w:tc>
        <w:tc>
          <w:tcPr>
            <w:tcW w:w="1074" w:type="dxa"/>
            <w:noWrap/>
            <w:hideMark/>
          </w:tcPr>
          <w:p w:rsidR="0023279A" w:rsidRPr="0073174D" w:rsidRDefault="0023279A" w:rsidP="00174D0B">
            <w:pPr>
              <w:jc w:val="right"/>
              <w:rPr>
                <w:sz w:val="16"/>
                <w:szCs w:val="16"/>
              </w:rPr>
            </w:pPr>
            <w:r w:rsidRPr="0073174D">
              <w:rPr>
                <w:sz w:val="16"/>
                <w:szCs w:val="16"/>
              </w:rPr>
              <w:t>33.320,00</w:t>
            </w:r>
          </w:p>
        </w:tc>
        <w:tc>
          <w:tcPr>
            <w:tcW w:w="672" w:type="dxa"/>
            <w:noWrap/>
            <w:hideMark/>
          </w:tcPr>
          <w:p w:rsidR="0023279A" w:rsidRPr="0073174D" w:rsidRDefault="0023279A" w:rsidP="0073174D">
            <w:pPr>
              <w:jc w:val="center"/>
              <w:rPr>
                <w:b/>
                <w:bCs/>
                <w:sz w:val="16"/>
                <w:szCs w:val="16"/>
              </w:rPr>
            </w:pPr>
            <w:r w:rsidRPr="0073174D">
              <w:rPr>
                <w:b/>
                <w:bCs/>
                <w:sz w:val="16"/>
                <w:szCs w:val="16"/>
              </w:rPr>
              <w:t>95,20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611224</w:t>
            </w:r>
          </w:p>
        </w:tc>
        <w:tc>
          <w:tcPr>
            <w:tcW w:w="4836" w:type="dxa"/>
            <w:gridSpan w:val="2"/>
            <w:hideMark/>
          </w:tcPr>
          <w:p w:rsidR="0023279A" w:rsidRPr="0073174D" w:rsidRDefault="0023279A" w:rsidP="0073174D">
            <w:pPr>
              <w:rPr>
                <w:sz w:val="16"/>
                <w:szCs w:val="16"/>
              </w:rPr>
            </w:pPr>
            <w:r w:rsidRPr="0073174D">
              <w:rPr>
                <w:sz w:val="16"/>
                <w:szCs w:val="16"/>
              </w:rPr>
              <w:t>Regres za godišnji odmor</w:t>
            </w:r>
          </w:p>
        </w:tc>
        <w:tc>
          <w:tcPr>
            <w:tcW w:w="1143" w:type="dxa"/>
            <w:gridSpan w:val="2"/>
            <w:noWrap/>
            <w:hideMark/>
          </w:tcPr>
          <w:p w:rsidR="0023279A" w:rsidRPr="0073174D" w:rsidRDefault="0023279A" w:rsidP="00174D0B">
            <w:pPr>
              <w:jc w:val="right"/>
              <w:rPr>
                <w:sz w:val="16"/>
                <w:szCs w:val="16"/>
              </w:rPr>
            </w:pPr>
            <w:r w:rsidRPr="0073174D">
              <w:rPr>
                <w:sz w:val="16"/>
                <w:szCs w:val="16"/>
              </w:rPr>
              <w:t>5.829,50</w:t>
            </w:r>
          </w:p>
        </w:tc>
        <w:tc>
          <w:tcPr>
            <w:tcW w:w="1074" w:type="dxa"/>
            <w:noWrap/>
            <w:hideMark/>
          </w:tcPr>
          <w:p w:rsidR="0023279A" w:rsidRPr="0073174D" w:rsidRDefault="0023279A" w:rsidP="00174D0B">
            <w:pPr>
              <w:jc w:val="right"/>
              <w:rPr>
                <w:sz w:val="16"/>
                <w:szCs w:val="16"/>
              </w:rPr>
            </w:pPr>
            <w:r w:rsidRPr="0073174D">
              <w:rPr>
                <w:sz w:val="16"/>
                <w:szCs w:val="16"/>
              </w:rPr>
              <w:t>5.829,50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611225</w:t>
            </w:r>
          </w:p>
        </w:tc>
        <w:tc>
          <w:tcPr>
            <w:tcW w:w="4836" w:type="dxa"/>
            <w:gridSpan w:val="2"/>
            <w:hideMark/>
          </w:tcPr>
          <w:p w:rsidR="0023279A" w:rsidRPr="0073174D" w:rsidRDefault="0023279A" w:rsidP="0073174D">
            <w:pPr>
              <w:rPr>
                <w:sz w:val="16"/>
                <w:szCs w:val="16"/>
              </w:rPr>
            </w:pPr>
            <w:r w:rsidRPr="0073174D">
              <w:rPr>
                <w:sz w:val="16"/>
                <w:szCs w:val="16"/>
              </w:rPr>
              <w:t>Otpremnine zbog odlaska u penziju</w:t>
            </w:r>
          </w:p>
        </w:tc>
        <w:tc>
          <w:tcPr>
            <w:tcW w:w="1143" w:type="dxa"/>
            <w:gridSpan w:val="2"/>
            <w:noWrap/>
            <w:hideMark/>
          </w:tcPr>
          <w:p w:rsidR="0023279A" w:rsidRPr="0073174D" w:rsidRDefault="0023279A" w:rsidP="00174D0B">
            <w:pPr>
              <w:jc w:val="right"/>
              <w:rPr>
                <w:sz w:val="16"/>
                <w:szCs w:val="16"/>
              </w:rPr>
            </w:pPr>
            <w:r w:rsidRPr="0073174D">
              <w:rPr>
                <w:sz w:val="16"/>
                <w:szCs w:val="16"/>
              </w:rPr>
              <w:t>8.015,00</w:t>
            </w:r>
          </w:p>
        </w:tc>
        <w:tc>
          <w:tcPr>
            <w:tcW w:w="1074" w:type="dxa"/>
            <w:noWrap/>
            <w:hideMark/>
          </w:tcPr>
          <w:p w:rsidR="0023279A" w:rsidRPr="0073174D" w:rsidRDefault="0023279A" w:rsidP="00174D0B">
            <w:pPr>
              <w:jc w:val="right"/>
              <w:rPr>
                <w:sz w:val="16"/>
                <w:szCs w:val="16"/>
              </w:rPr>
            </w:pPr>
            <w:r w:rsidRPr="0073174D">
              <w:rPr>
                <w:sz w:val="16"/>
                <w:szCs w:val="16"/>
              </w:rPr>
              <w:t>8.015,25</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611227</w:t>
            </w:r>
          </w:p>
        </w:tc>
        <w:tc>
          <w:tcPr>
            <w:tcW w:w="4836" w:type="dxa"/>
            <w:gridSpan w:val="2"/>
            <w:hideMark/>
          </w:tcPr>
          <w:p w:rsidR="0023279A" w:rsidRPr="0073174D" w:rsidRDefault="0023279A" w:rsidP="0073174D">
            <w:pPr>
              <w:rPr>
                <w:sz w:val="16"/>
                <w:szCs w:val="16"/>
              </w:rPr>
            </w:pPr>
            <w:r w:rsidRPr="0073174D">
              <w:rPr>
                <w:sz w:val="16"/>
                <w:szCs w:val="16"/>
              </w:rPr>
              <w:t>Pomoć u slučaju smrti ili teže bolesti</w:t>
            </w:r>
          </w:p>
        </w:tc>
        <w:tc>
          <w:tcPr>
            <w:tcW w:w="1143" w:type="dxa"/>
            <w:gridSpan w:val="2"/>
            <w:noWrap/>
            <w:hideMark/>
          </w:tcPr>
          <w:p w:rsidR="0023279A" w:rsidRPr="0073174D" w:rsidRDefault="0023279A" w:rsidP="00174D0B">
            <w:pPr>
              <w:jc w:val="right"/>
              <w:rPr>
                <w:sz w:val="16"/>
                <w:szCs w:val="16"/>
              </w:rPr>
            </w:pPr>
            <w:r w:rsidRPr="0073174D">
              <w:rPr>
                <w:sz w:val="16"/>
                <w:szCs w:val="16"/>
              </w:rPr>
              <w:t>1.500,00</w:t>
            </w:r>
          </w:p>
        </w:tc>
        <w:tc>
          <w:tcPr>
            <w:tcW w:w="1074" w:type="dxa"/>
            <w:noWrap/>
            <w:hideMark/>
          </w:tcPr>
          <w:p w:rsidR="0023279A" w:rsidRPr="0073174D" w:rsidRDefault="0023279A" w:rsidP="00174D0B">
            <w:pPr>
              <w:jc w:val="right"/>
              <w:rPr>
                <w:sz w:val="16"/>
                <w:szCs w:val="16"/>
              </w:rPr>
            </w:pPr>
            <w:r w:rsidRPr="0073174D">
              <w:rPr>
                <w:sz w:val="16"/>
                <w:szCs w:val="16"/>
              </w:rPr>
              <w:t>800,00</w:t>
            </w:r>
          </w:p>
        </w:tc>
        <w:tc>
          <w:tcPr>
            <w:tcW w:w="672" w:type="dxa"/>
            <w:noWrap/>
            <w:hideMark/>
          </w:tcPr>
          <w:p w:rsidR="0023279A" w:rsidRPr="0073174D" w:rsidRDefault="0023279A" w:rsidP="0073174D">
            <w:pPr>
              <w:jc w:val="center"/>
              <w:rPr>
                <w:b/>
                <w:bCs/>
                <w:sz w:val="16"/>
                <w:szCs w:val="16"/>
              </w:rPr>
            </w:pPr>
            <w:r w:rsidRPr="0073174D">
              <w:rPr>
                <w:b/>
                <w:bCs/>
                <w:sz w:val="16"/>
                <w:szCs w:val="16"/>
              </w:rPr>
              <w:t>53,33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611226</w:t>
            </w:r>
          </w:p>
        </w:tc>
        <w:tc>
          <w:tcPr>
            <w:tcW w:w="4836" w:type="dxa"/>
            <w:gridSpan w:val="2"/>
            <w:hideMark/>
          </w:tcPr>
          <w:p w:rsidR="0023279A" w:rsidRPr="0073174D" w:rsidRDefault="0023279A" w:rsidP="0073174D">
            <w:pPr>
              <w:rPr>
                <w:sz w:val="16"/>
                <w:szCs w:val="16"/>
              </w:rPr>
            </w:pPr>
            <w:r w:rsidRPr="0073174D">
              <w:rPr>
                <w:sz w:val="16"/>
                <w:szCs w:val="16"/>
              </w:rPr>
              <w:t>Ostale naknade zaposlenih</w:t>
            </w:r>
          </w:p>
        </w:tc>
        <w:tc>
          <w:tcPr>
            <w:tcW w:w="1143" w:type="dxa"/>
            <w:gridSpan w:val="2"/>
            <w:noWrap/>
            <w:hideMark/>
          </w:tcPr>
          <w:p w:rsidR="0023279A" w:rsidRPr="0073174D" w:rsidRDefault="0023279A" w:rsidP="00174D0B">
            <w:pPr>
              <w:jc w:val="right"/>
              <w:rPr>
                <w:sz w:val="16"/>
                <w:szCs w:val="16"/>
              </w:rPr>
            </w:pPr>
            <w:r w:rsidRPr="0073174D">
              <w:rPr>
                <w:sz w:val="16"/>
                <w:szCs w:val="16"/>
              </w:rPr>
              <w:t>500,00</w:t>
            </w:r>
          </w:p>
        </w:tc>
        <w:tc>
          <w:tcPr>
            <w:tcW w:w="1074" w:type="dxa"/>
            <w:noWrap/>
            <w:hideMark/>
          </w:tcPr>
          <w:p w:rsidR="0023279A" w:rsidRPr="0073174D" w:rsidRDefault="0023279A" w:rsidP="00174D0B">
            <w:pPr>
              <w:jc w:val="right"/>
              <w:rPr>
                <w:sz w:val="16"/>
                <w:szCs w:val="16"/>
              </w:rPr>
            </w:pPr>
            <w:r w:rsidRPr="0073174D">
              <w:rPr>
                <w:sz w:val="16"/>
                <w:szCs w:val="16"/>
              </w:rPr>
              <w:t>160,00</w:t>
            </w:r>
          </w:p>
        </w:tc>
        <w:tc>
          <w:tcPr>
            <w:tcW w:w="672" w:type="dxa"/>
            <w:noWrap/>
            <w:hideMark/>
          </w:tcPr>
          <w:p w:rsidR="0023279A" w:rsidRPr="0073174D" w:rsidRDefault="0023279A" w:rsidP="0073174D">
            <w:pPr>
              <w:jc w:val="center"/>
              <w:rPr>
                <w:b/>
                <w:bCs/>
                <w:sz w:val="16"/>
                <w:szCs w:val="16"/>
              </w:rPr>
            </w:pPr>
            <w:r w:rsidRPr="0073174D">
              <w:rPr>
                <w:b/>
                <w:bCs/>
                <w:sz w:val="16"/>
                <w:szCs w:val="16"/>
              </w:rPr>
              <w:t>32,00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b/>
                <w:bCs/>
                <w:sz w:val="16"/>
                <w:szCs w:val="16"/>
              </w:rPr>
            </w:pPr>
            <w:r w:rsidRPr="0073174D">
              <w:rPr>
                <w:b/>
                <w:bCs/>
                <w:sz w:val="16"/>
                <w:szCs w:val="16"/>
              </w:rPr>
              <w:t>612000</w:t>
            </w:r>
          </w:p>
        </w:tc>
        <w:tc>
          <w:tcPr>
            <w:tcW w:w="4836" w:type="dxa"/>
            <w:gridSpan w:val="2"/>
            <w:hideMark/>
          </w:tcPr>
          <w:p w:rsidR="0023279A" w:rsidRPr="0073174D" w:rsidRDefault="0023279A">
            <w:pPr>
              <w:rPr>
                <w:b/>
                <w:bCs/>
                <w:sz w:val="16"/>
                <w:szCs w:val="16"/>
              </w:rPr>
            </w:pPr>
            <w:r w:rsidRPr="0073174D">
              <w:rPr>
                <w:b/>
                <w:bCs/>
                <w:sz w:val="16"/>
                <w:szCs w:val="16"/>
              </w:rPr>
              <w:t xml:space="preserve">Doprinosi poslodavca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21.000,00</w:t>
            </w:r>
          </w:p>
        </w:tc>
        <w:tc>
          <w:tcPr>
            <w:tcW w:w="1074" w:type="dxa"/>
            <w:noWrap/>
            <w:hideMark/>
          </w:tcPr>
          <w:p w:rsidR="0023279A" w:rsidRPr="0073174D" w:rsidRDefault="0023279A" w:rsidP="00174D0B">
            <w:pPr>
              <w:jc w:val="right"/>
              <w:rPr>
                <w:b/>
                <w:bCs/>
                <w:sz w:val="16"/>
                <w:szCs w:val="16"/>
              </w:rPr>
            </w:pPr>
            <w:r w:rsidRPr="0073174D">
              <w:rPr>
                <w:b/>
                <w:bCs/>
                <w:sz w:val="16"/>
                <w:szCs w:val="16"/>
              </w:rPr>
              <w:t>20.855,95</w:t>
            </w:r>
          </w:p>
        </w:tc>
        <w:tc>
          <w:tcPr>
            <w:tcW w:w="672" w:type="dxa"/>
            <w:noWrap/>
            <w:hideMark/>
          </w:tcPr>
          <w:p w:rsidR="0023279A" w:rsidRPr="0073174D" w:rsidRDefault="0023279A" w:rsidP="0073174D">
            <w:pPr>
              <w:jc w:val="center"/>
              <w:rPr>
                <w:b/>
                <w:bCs/>
                <w:sz w:val="16"/>
                <w:szCs w:val="16"/>
              </w:rPr>
            </w:pPr>
            <w:r w:rsidRPr="0073174D">
              <w:rPr>
                <w:b/>
                <w:bCs/>
                <w:sz w:val="16"/>
                <w:szCs w:val="16"/>
              </w:rPr>
              <w:t>99,31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613000</w:t>
            </w:r>
          </w:p>
        </w:tc>
        <w:tc>
          <w:tcPr>
            <w:tcW w:w="4836" w:type="dxa"/>
            <w:gridSpan w:val="2"/>
            <w:hideMark/>
          </w:tcPr>
          <w:p w:rsidR="0023279A" w:rsidRPr="0073174D" w:rsidRDefault="0023279A">
            <w:pPr>
              <w:rPr>
                <w:b/>
                <w:bCs/>
                <w:sz w:val="16"/>
                <w:szCs w:val="16"/>
              </w:rPr>
            </w:pPr>
            <w:r w:rsidRPr="0073174D">
              <w:rPr>
                <w:b/>
                <w:bCs/>
                <w:sz w:val="16"/>
                <w:szCs w:val="16"/>
              </w:rPr>
              <w:t xml:space="preserve">Izdaci za materijal i usluge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141.648,21</w:t>
            </w:r>
          </w:p>
        </w:tc>
        <w:tc>
          <w:tcPr>
            <w:tcW w:w="1074" w:type="dxa"/>
            <w:noWrap/>
            <w:hideMark/>
          </w:tcPr>
          <w:p w:rsidR="0023279A" w:rsidRPr="0073174D" w:rsidRDefault="0023279A" w:rsidP="00174D0B">
            <w:pPr>
              <w:jc w:val="right"/>
              <w:rPr>
                <w:b/>
                <w:bCs/>
                <w:sz w:val="16"/>
                <w:szCs w:val="16"/>
              </w:rPr>
            </w:pPr>
            <w:r w:rsidRPr="0073174D">
              <w:rPr>
                <w:b/>
                <w:bCs/>
                <w:sz w:val="16"/>
                <w:szCs w:val="16"/>
              </w:rPr>
              <w:t>124.393,16</w:t>
            </w:r>
          </w:p>
        </w:tc>
        <w:tc>
          <w:tcPr>
            <w:tcW w:w="672" w:type="dxa"/>
            <w:noWrap/>
            <w:hideMark/>
          </w:tcPr>
          <w:p w:rsidR="0023279A" w:rsidRPr="0073174D" w:rsidRDefault="0023279A" w:rsidP="0073174D">
            <w:pPr>
              <w:jc w:val="center"/>
              <w:rPr>
                <w:b/>
                <w:bCs/>
                <w:sz w:val="16"/>
                <w:szCs w:val="16"/>
              </w:rPr>
            </w:pPr>
            <w:r w:rsidRPr="0073174D">
              <w:rPr>
                <w:b/>
                <w:bCs/>
                <w:sz w:val="16"/>
                <w:szCs w:val="16"/>
              </w:rPr>
              <w:t>87,82</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b/>
                <w:bCs/>
                <w:sz w:val="16"/>
                <w:szCs w:val="16"/>
              </w:rPr>
            </w:pPr>
            <w:r w:rsidRPr="0073174D">
              <w:rPr>
                <w:b/>
                <w:bCs/>
                <w:sz w:val="16"/>
                <w:szCs w:val="16"/>
              </w:rPr>
              <w:t>613100</w:t>
            </w:r>
          </w:p>
        </w:tc>
        <w:tc>
          <w:tcPr>
            <w:tcW w:w="4836" w:type="dxa"/>
            <w:gridSpan w:val="2"/>
            <w:hideMark/>
          </w:tcPr>
          <w:p w:rsidR="0023279A" w:rsidRPr="0073174D" w:rsidRDefault="0023279A">
            <w:pPr>
              <w:rPr>
                <w:b/>
                <w:bCs/>
                <w:sz w:val="16"/>
                <w:szCs w:val="16"/>
              </w:rPr>
            </w:pPr>
            <w:r w:rsidRPr="0073174D">
              <w:rPr>
                <w:b/>
                <w:bCs/>
                <w:sz w:val="16"/>
                <w:szCs w:val="16"/>
              </w:rPr>
              <w:t>Putni troškovi</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4.000,00</w:t>
            </w:r>
          </w:p>
        </w:tc>
        <w:tc>
          <w:tcPr>
            <w:tcW w:w="1074" w:type="dxa"/>
            <w:noWrap/>
            <w:hideMark/>
          </w:tcPr>
          <w:p w:rsidR="0023279A" w:rsidRPr="0073174D" w:rsidRDefault="0023279A" w:rsidP="00174D0B">
            <w:pPr>
              <w:jc w:val="right"/>
              <w:rPr>
                <w:b/>
                <w:bCs/>
                <w:sz w:val="16"/>
                <w:szCs w:val="16"/>
              </w:rPr>
            </w:pPr>
            <w:r w:rsidRPr="0073174D">
              <w:rPr>
                <w:b/>
                <w:bCs/>
                <w:sz w:val="16"/>
                <w:szCs w:val="16"/>
              </w:rPr>
              <w:t>3.195,50</w:t>
            </w:r>
          </w:p>
        </w:tc>
        <w:tc>
          <w:tcPr>
            <w:tcW w:w="672" w:type="dxa"/>
            <w:noWrap/>
            <w:hideMark/>
          </w:tcPr>
          <w:p w:rsidR="0023279A" w:rsidRPr="0073174D" w:rsidRDefault="0023279A" w:rsidP="0073174D">
            <w:pPr>
              <w:jc w:val="center"/>
              <w:rPr>
                <w:b/>
                <w:bCs/>
                <w:sz w:val="16"/>
                <w:szCs w:val="16"/>
              </w:rPr>
            </w:pPr>
            <w:r w:rsidRPr="0073174D">
              <w:rPr>
                <w:b/>
                <w:bCs/>
                <w:sz w:val="16"/>
                <w:szCs w:val="16"/>
              </w:rPr>
              <w:t>79,89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b/>
                <w:bCs/>
                <w:sz w:val="16"/>
                <w:szCs w:val="16"/>
              </w:rPr>
            </w:pPr>
            <w:r w:rsidRPr="0073174D">
              <w:rPr>
                <w:b/>
                <w:bCs/>
                <w:sz w:val="16"/>
                <w:szCs w:val="16"/>
              </w:rPr>
              <w:t>613200</w:t>
            </w:r>
          </w:p>
        </w:tc>
        <w:tc>
          <w:tcPr>
            <w:tcW w:w="4836" w:type="dxa"/>
            <w:gridSpan w:val="2"/>
            <w:hideMark/>
          </w:tcPr>
          <w:p w:rsidR="0023279A" w:rsidRPr="0073174D" w:rsidRDefault="0023279A">
            <w:pPr>
              <w:rPr>
                <w:b/>
                <w:bCs/>
                <w:sz w:val="16"/>
                <w:szCs w:val="16"/>
              </w:rPr>
            </w:pPr>
            <w:r w:rsidRPr="0073174D">
              <w:rPr>
                <w:b/>
                <w:bCs/>
                <w:sz w:val="16"/>
                <w:szCs w:val="16"/>
              </w:rPr>
              <w:t xml:space="preserve">Izdaci za energiju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45.519,00</w:t>
            </w:r>
          </w:p>
        </w:tc>
        <w:tc>
          <w:tcPr>
            <w:tcW w:w="1074" w:type="dxa"/>
            <w:noWrap/>
            <w:hideMark/>
          </w:tcPr>
          <w:p w:rsidR="0023279A" w:rsidRPr="0073174D" w:rsidRDefault="0023279A" w:rsidP="00174D0B">
            <w:pPr>
              <w:jc w:val="right"/>
              <w:rPr>
                <w:b/>
                <w:bCs/>
                <w:sz w:val="16"/>
                <w:szCs w:val="16"/>
              </w:rPr>
            </w:pPr>
            <w:r w:rsidRPr="0073174D">
              <w:rPr>
                <w:b/>
                <w:bCs/>
                <w:sz w:val="16"/>
                <w:szCs w:val="16"/>
              </w:rPr>
              <w:t>39.987,20</w:t>
            </w:r>
          </w:p>
        </w:tc>
        <w:tc>
          <w:tcPr>
            <w:tcW w:w="672" w:type="dxa"/>
            <w:noWrap/>
            <w:hideMark/>
          </w:tcPr>
          <w:p w:rsidR="0023279A" w:rsidRPr="0073174D" w:rsidRDefault="0023279A" w:rsidP="0073174D">
            <w:pPr>
              <w:jc w:val="center"/>
              <w:rPr>
                <w:b/>
                <w:bCs/>
                <w:sz w:val="16"/>
                <w:szCs w:val="16"/>
              </w:rPr>
            </w:pPr>
            <w:r w:rsidRPr="0073174D">
              <w:rPr>
                <w:b/>
                <w:bCs/>
                <w:sz w:val="16"/>
                <w:szCs w:val="16"/>
              </w:rPr>
              <w:t>87,85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613211</w:t>
            </w:r>
          </w:p>
        </w:tc>
        <w:tc>
          <w:tcPr>
            <w:tcW w:w="4836" w:type="dxa"/>
            <w:gridSpan w:val="2"/>
            <w:hideMark/>
          </w:tcPr>
          <w:p w:rsidR="0023279A" w:rsidRPr="0073174D" w:rsidRDefault="0023279A" w:rsidP="0073174D">
            <w:pPr>
              <w:rPr>
                <w:sz w:val="16"/>
                <w:szCs w:val="16"/>
              </w:rPr>
            </w:pPr>
            <w:r w:rsidRPr="0073174D">
              <w:rPr>
                <w:sz w:val="16"/>
                <w:szCs w:val="16"/>
              </w:rPr>
              <w:t>Izdaci za električnu energiju</w:t>
            </w:r>
          </w:p>
        </w:tc>
        <w:tc>
          <w:tcPr>
            <w:tcW w:w="1143" w:type="dxa"/>
            <w:gridSpan w:val="2"/>
            <w:noWrap/>
            <w:hideMark/>
          </w:tcPr>
          <w:p w:rsidR="0023279A" w:rsidRPr="0073174D" w:rsidRDefault="0023279A" w:rsidP="00174D0B">
            <w:pPr>
              <w:jc w:val="right"/>
              <w:rPr>
                <w:sz w:val="16"/>
                <w:szCs w:val="16"/>
              </w:rPr>
            </w:pPr>
            <w:r w:rsidRPr="0073174D">
              <w:rPr>
                <w:sz w:val="16"/>
                <w:szCs w:val="16"/>
              </w:rPr>
              <w:t>7.980,00</w:t>
            </w:r>
          </w:p>
        </w:tc>
        <w:tc>
          <w:tcPr>
            <w:tcW w:w="1074" w:type="dxa"/>
            <w:noWrap/>
            <w:hideMark/>
          </w:tcPr>
          <w:p w:rsidR="0023279A" w:rsidRPr="0073174D" w:rsidRDefault="0023279A" w:rsidP="00174D0B">
            <w:pPr>
              <w:jc w:val="right"/>
              <w:rPr>
                <w:sz w:val="16"/>
                <w:szCs w:val="16"/>
              </w:rPr>
            </w:pPr>
            <w:r w:rsidRPr="0073174D">
              <w:rPr>
                <w:sz w:val="16"/>
                <w:szCs w:val="16"/>
              </w:rPr>
              <w:t>6.962,44</w:t>
            </w:r>
          </w:p>
        </w:tc>
        <w:tc>
          <w:tcPr>
            <w:tcW w:w="672" w:type="dxa"/>
            <w:noWrap/>
            <w:hideMark/>
          </w:tcPr>
          <w:p w:rsidR="0023279A" w:rsidRPr="0073174D" w:rsidRDefault="0023279A" w:rsidP="0073174D">
            <w:pPr>
              <w:jc w:val="center"/>
              <w:rPr>
                <w:b/>
                <w:bCs/>
                <w:sz w:val="16"/>
                <w:szCs w:val="16"/>
              </w:rPr>
            </w:pPr>
            <w:r w:rsidRPr="0073174D">
              <w:rPr>
                <w:b/>
                <w:bCs/>
                <w:sz w:val="16"/>
                <w:szCs w:val="16"/>
              </w:rPr>
              <w:t>87,25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613212</w:t>
            </w:r>
          </w:p>
        </w:tc>
        <w:tc>
          <w:tcPr>
            <w:tcW w:w="4836" w:type="dxa"/>
            <w:gridSpan w:val="2"/>
            <w:hideMark/>
          </w:tcPr>
          <w:p w:rsidR="0023279A" w:rsidRPr="0073174D" w:rsidRDefault="0023279A" w:rsidP="0073174D">
            <w:pPr>
              <w:rPr>
                <w:sz w:val="16"/>
                <w:szCs w:val="16"/>
              </w:rPr>
            </w:pPr>
            <w:r w:rsidRPr="0073174D">
              <w:rPr>
                <w:sz w:val="16"/>
                <w:szCs w:val="16"/>
              </w:rPr>
              <w:t>Izdaci za centralno grijanje</w:t>
            </w:r>
          </w:p>
        </w:tc>
        <w:tc>
          <w:tcPr>
            <w:tcW w:w="1143" w:type="dxa"/>
            <w:gridSpan w:val="2"/>
            <w:noWrap/>
            <w:hideMark/>
          </w:tcPr>
          <w:p w:rsidR="0023279A" w:rsidRPr="0073174D" w:rsidRDefault="0023279A" w:rsidP="00174D0B">
            <w:pPr>
              <w:jc w:val="right"/>
              <w:rPr>
                <w:sz w:val="16"/>
                <w:szCs w:val="16"/>
              </w:rPr>
            </w:pPr>
            <w:r w:rsidRPr="0073174D">
              <w:rPr>
                <w:sz w:val="16"/>
                <w:szCs w:val="16"/>
              </w:rPr>
              <w:t>37.539,00</w:t>
            </w:r>
          </w:p>
        </w:tc>
        <w:tc>
          <w:tcPr>
            <w:tcW w:w="1074" w:type="dxa"/>
            <w:noWrap/>
            <w:hideMark/>
          </w:tcPr>
          <w:p w:rsidR="0023279A" w:rsidRPr="0073174D" w:rsidRDefault="0023279A" w:rsidP="00174D0B">
            <w:pPr>
              <w:jc w:val="right"/>
              <w:rPr>
                <w:sz w:val="16"/>
                <w:szCs w:val="16"/>
              </w:rPr>
            </w:pPr>
            <w:r w:rsidRPr="0073174D">
              <w:rPr>
                <w:sz w:val="16"/>
                <w:szCs w:val="16"/>
              </w:rPr>
              <w:t>33.024,76</w:t>
            </w:r>
          </w:p>
        </w:tc>
        <w:tc>
          <w:tcPr>
            <w:tcW w:w="672" w:type="dxa"/>
            <w:noWrap/>
            <w:hideMark/>
          </w:tcPr>
          <w:p w:rsidR="0023279A" w:rsidRPr="0073174D" w:rsidRDefault="0023279A" w:rsidP="0073174D">
            <w:pPr>
              <w:jc w:val="center"/>
              <w:rPr>
                <w:b/>
                <w:bCs/>
                <w:sz w:val="16"/>
                <w:szCs w:val="16"/>
              </w:rPr>
            </w:pPr>
            <w:r w:rsidRPr="0073174D">
              <w:rPr>
                <w:b/>
                <w:bCs/>
                <w:sz w:val="16"/>
                <w:szCs w:val="16"/>
              </w:rPr>
              <w:t>87,97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613300</w:t>
            </w:r>
          </w:p>
        </w:tc>
        <w:tc>
          <w:tcPr>
            <w:tcW w:w="4836" w:type="dxa"/>
            <w:gridSpan w:val="2"/>
            <w:hideMark/>
          </w:tcPr>
          <w:p w:rsidR="0023279A" w:rsidRPr="0073174D" w:rsidRDefault="0023279A">
            <w:pPr>
              <w:rPr>
                <w:b/>
                <w:bCs/>
                <w:sz w:val="16"/>
                <w:szCs w:val="16"/>
              </w:rPr>
            </w:pPr>
            <w:r w:rsidRPr="0073174D">
              <w:rPr>
                <w:b/>
                <w:bCs/>
                <w:sz w:val="16"/>
                <w:szCs w:val="16"/>
              </w:rPr>
              <w:t xml:space="preserve">Izdaci za komunalne usluge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5.400,00</w:t>
            </w:r>
          </w:p>
        </w:tc>
        <w:tc>
          <w:tcPr>
            <w:tcW w:w="1074" w:type="dxa"/>
            <w:noWrap/>
            <w:hideMark/>
          </w:tcPr>
          <w:p w:rsidR="0023279A" w:rsidRPr="0073174D" w:rsidRDefault="0023279A" w:rsidP="00174D0B">
            <w:pPr>
              <w:jc w:val="right"/>
              <w:rPr>
                <w:b/>
                <w:bCs/>
                <w:sz w:val="16"/>
                <w:szCs w:val="16"/>
              </w:rPr>
            </w:pPr>
            <w:r w:rsidRPr="0073174D">
              <w:rPr>
                <w:b/>
                <w:bCs/>
                <w:sz w:val="16"/>
                <w:szCs w:val="16"/>
              </w:rPr>
              <w:t>4.443,25</w:t>
            </w:r>
          </w:p>
        </w:tc>
        <w:tc>
          <w:tcPr>
            <w:tcW w:w="672" w:type="dxa"/>
            <w:noWrap/>
            <w:hideMark/>
          </w:tcPr>
          <w:p w:rsidR="0023279A" w:rsidRPr="0073174D" w:rsidRDefault="0023279A" w:rsidP="0073174D">
            <w:pPr>
              <w:jc w:val="center"/>
              <w:rPr>
                <w:b/>
                <w:bCs/>
                <w:sz w:val="16"/>
                <w:szCs w:val="16"/>
              </w:rPr>
            </w:pPr>
            <w:r w:rsidRPr="0073174D">
              <w:rPr>
                <w:b/>
                <w:bCs/>
                <w:sz w:val="16"/>
                <w:szCs w:val="16"/>
              </w:rPr>
              <w:t>82,28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613311</w:t>
            </w:r>
          </w:p>
        </w:tc>
        <w:tc>
          <w:tcPr>
            <w:tcW w:w="4836" w:type="dxa"/>
            <w:gridSpan w:val="2"/>
            <w:hideMark/>
          </w:tcPr>
          <w:p w:rsidR="0023279A" w:rsidRPr="0073174D" w:rsidRDefault="0023279A" w:rsidP="0073174D">
            <w:pPr>
              <w:rPr>
                <w:sz w:val="16"/>
                <w:szCs w:val="16"/>
              </w:rPr>
            </w:pPr>
            <w:r w:rsidRPr="0073174D">
              <w:rPr>
                <w:sz w:val="16"/>
                <w:szCs w:val="16"/>
              </w:rPr>
              <w:t>Izdaci za telefonske usluge</w:t>
            </w:r>
          </w:p>
        </w:tc>
        <w:tc>
          <w:tcPr>
            <w:tcW w:w="1143" w:type="dxa"/>
            <w:gridSpan w:val="2"/>
            <w:noWrap/>
            <w:hideMark/>
          </w:tcPr>
          <w:p w:rsidR="0023279A" w:rsidRPr="0073174D" w:rsidRDefault="0023279A" w:rsidP="00174D0B">
            <w:pPr>
              <w:jc w:val="right"/>
              <w:rPr>
                <w:sz w:val="16"/>
                <w:szCs w:val="16"/>
              </w:rPr>
            </w:pPr>
            <w:r w:rsidRPr="0073174D">
              <w:rPr>
                <w:sz w:val="16"/>
                <w:szCs w:val="16"/>
              </w:rPr>
              <w:t>3.000,00</w:t>
            </w:r>
          </w:p>
        </w:tc>
        <w:tc>
          <w:tcPr>
            <w:tcW w:w="1074" w:type="dxa"/>
            <w:noWrap/>
            <w:hideMark/>
          </w:tcPr>
          <w:p w:rsidR="0023279A" w:rsidRPr="0073174D" w:rsidRDefault="0023279A" w:rsidP="00174D0B">
            <w:pPr>
              <w:jc w:val="right"/>
              <w:rPr>
                <w:sz w:val="16"/>
                <w:szCs w:val="16"/>
              </w:rPr>
            </w:pPr>
            <w:r w:rsidRPr="0073174D">
              <w:rPr>
                <w:sz w:val="16"/>
                <w:szCs w:val="16"/>
              </w:rPr>
              <w:t>2.573,89</w:t>
            </w:r>
          </w:p>
        </w:tc>
        <w:tc>
          <w:tcPr>
            <w:tcW w:w="672" w:type="dxa"/>
            <w:noWrap/>
            <w:hideMark/>
          </w:tcPr>
          <w:p w:rsidR="0023279A" w:rsidRPr="0073174D" w:rsidRDefault="0023279A" w:rsidP="0073174D">
            <w:pPr>
              <w:jc w:val="center"/>
              <w:rPr>
                <w:b/>
                <w:bCs/>
                <w:sz w:val="16"/>
                <w:szCs w:val="16"/>
              </w:rPr>
            </w:pPr>
            <w:r w:rsidRPr="0073174D">
              <w:rPr>
                <w:b/>
                <w:bCs/>
                <w:sz w:val="16"/>
                <w:szCs w:val="16"/>
              </w:rPr>
              <w:t>85,80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613312</w:t>
            </w:r>
          </w:p>
        </w:tc>
        <w:tc>
          <w:tcPr>
            <w:tcW w:w="4836" w:type="dxa"/>
            <w:gridSpan w:val="2"/>
            <w:hideMark/>
          </w:tcPr>
          <w:p w:rsidR="0023279A" w:rsidRPr="0073174D" w:rsidRDefault="0023279A" w:rsidP="0073174D">
            <w:pPr>
              <w:rPr>
                <w:sz w:val="16"/>
                <w:szCs w:val="16"/>
              </w:rPr>
            </w:pPr>
            <w:r w:rsidRPr="0073174D">
              <w:rPr>
                <w:sz w:val="16"/>
                <w:szCs w:val="16"/>
              </w:rPr>
              <w:t>Izdaci za internet</w:t>
            </w:r>
          </w:p>
        </w:tc>
        <w:tc>
          <w:tcPr>
            <w:tcW w:w="1143" w:type="dxa"/>
            <w:gridSpan w:val="2"/>
            <w:noWrap/>
            <w:hideMark/>
          </w:tcPr>
          <w:p w:rsidR="0023279A" w:rsidRPr="0073174D" w:rsidRDefault="0023279A" w:rsidP="00174D0B">
            <w:pPr>
              <w:jc w:val="right"/>
              <w:rPr>
                <w:sz w:val="16"/>
                <w:szCs w:val="16"/>
              </w:rPr>
            </w:pPr>
            <w:r w:rsidRPr="0073174D">
              <w:rPr>
                <w:sz w:val="16"/>
                <w:szCs w:val="16"/>
              </w:rPr>
              <w:t>500,00</w:t>
            </w:r>
          </w:p>
        </w:tc>
        <w:tc>
          <w:tcPr>
            <w:tcW w:w="1074" w:type="dxa"/>
            <w:noWrap/>
            <w:hideMark/>
          </w:tcPr>
          <w:p w:rsidR="0023279A" w:rsidRPr="0073174D" w:rsidRDefault="0023279A" w:rsidP="00174D0B">
            <w:pPr>
              <w:jc w:val="right"/>
              <w:rPr>
                <w:sz w:val="16"/>
                <w:szCs w:val="16"/>
              </w:rPr>
            </w:pPr>
            <w:r w:rsidRPr="0073174D">
              <w:rPr>
                <w:sz w:val="16"/>
                <w:szCs w:val="16"/>
              </w:rPr>
              <w:t>375,00</w:t>
            </w:r>
          </w:p>
        </w:tc>
        <w:tc>
          <w:tcPr>
            <w:tcW w:w="672" w:type="dxa"/>
            <w:noWrap/>
            <w:hideMark/>
          </w:tcPr>
          <w:p w:rsidR="0023279A" w:rsidRPr="0073174D" w:rsidRDefault="0023279A" w:rsidP="0073174D">
            <w:pPr>
              <w:jc w:val="center"/>
              <w:rPr>
                <w:b/>
                <w:bCs/>
                <w:sz w:val="16"/>
                <w:szCs w:val="16"/>
              </w:rPr>
            </w:pPr>
            <w:r w:rsidRPr="0073174D">
              <w:rPr>
                <w:b/>
                <w:bCs/>
                <w:sz w:val="16"/>
                <w:szCs w:val="16"/>
              </w:rPr>
              <w:t>75,00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613314</w:t>
            </w:r>
          </w:p>
        </w:tc>
        <w:tc>
          <w:tcPr>
            <w:tcW w:w="4836" w:type="dxa"/>
            <w:gridSpan w:val="2"/>
            <w:hideMark/>
          </w:tcPr>
          <w:p w:rsidR="0023279A" w:rsidRPr="0073174D" w:rsidRDefault="0023279A" w:rsidP="0073174D">
            <w:pPr>
              <w:rPr>
                <w:sz w:val="16"/>
                <w:szCs w:val="16"/>
              </w:rPr>
            </w:pPr>
            <w:r w:rsidRPr="0073174D">
              <w:rPr>
                <w:sz w:val="16"/>
                <w:szCs w:val="16"/>
              </w:rPr>
              <w:t xml:space="preserve">Poštanske usluge </w:t>
            </w:r>
          </w:p>
        </w:tc>
        <w:tc>
          <w:tcPr>
            <w:tcW w:w="1143" w:type="dxa"/>
            <w:gridSpan w:val="2"/>
            <w:noWrap/>
            <w:hideMark/>
          </w:tcPr>
          <w:p w:rsidR="0023279A" w:rsidRPr="0073174D" w:rsidRDefault="0023279A" w:rsidP="00174D0B">
            <w:pPr>
              <w:jc w:val="right"/>
              <w:rPr>
                <w:sz w:val="16"/>
                <w:szCs w:val="16"/>
              </w:rPr>
            </w:pPr>
            <w:r w:rsidRPr="0073174D">
              <w:rPr>
                <w:sz w:val="16"/>
                <w:szCs w:val="16"/>
              </w:rPr>
              <w:t>300,00</w:t>
            </w:r>
          </w:p>
        </w:tc>
        <w:tc>
          <w:tcPr>
            <w:tcW w:w="1074" w:type="dxa"/>
            <w:noWrap/>
            <w:hideMark/>
          </w:tcPr>
          <w:p w:rsidR="0023279A" w:rsidRPr="0073174D" w:rsidRDefault="0023279A" w:rsidP="00174D0B">
            <w:pPr>
              <w:jc w:val="right"/>
              <w:rPr>
                <w:sz w:val="16"/>
                <w:szCs w:val="16"/>
              </w:rPr>
            </w:pPr>
            <w:r w:rsidRPr="0073174D">
              <w:rPr>
                <w:sz w:val="16"/>
                <w:szCs w:val="16"/>
              </w:rPr>
              <w:t>235,05</w:t>
            </w:r>
          </w:p>
        </w:tc>
        <w:tc>
          <w:tcPr>
            <w:tcW w:w="672" w:type="dxa"/>
            <w:noWrap/>
            <w:hideMark/>
          </w:tcPr>
          <w:p w:rsidR="0023279A" w:rsidRPr="0073174D" w:rsidRDefault="0023279A" w:rsidP="0073174D">
            <w:pPr>
              <w:jc w:val="center"/>
              <w:rPr>
                <w:b/>
                <w:bCs/>
                <w:sz w:val="16"/>
                <w:szCs w:val="16"/>
              </w:rPr>
            </w:pPr>
            <w:r w:rsidRPr="0073174D">
              <w:rPr>
                <w:b/>
                <w:bCs/>
                <w:sz w:val="16"/>
                <w:szCs w:val="16"/>
              </w:rPr>
              <w:t>78,35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613321</w:t>
            </w:r>
          </w:p>
        </w:tc>
        <w:tc>
          <w:tcPr>
            <w:tcW w:w="4836" w:type="dxa"/>
            <w:gridSpan w:val="2"/>
            <w:hideMark/>
          </w:tcPr>
          <w:p w:rsidR="0023279A" w:rsidRPr="0073174D" w:rsidRDefault="0023279A" w:rsidP="0073174D">
            <w:pPr>
              <w:rPr>
                <w:sz w:val="16"/>
                <w:szCs w:val="16"/>
              </w:rPr>
            </w:pPr>
            <w:r w:rsidRPr="0073174D">
              <w:rPr>
                <w:sz w:val="16"/>
                <w:szCs w:val="16"/>
              </w:rPr>
              <w:t>Izdaci za vodu i kanalizaciju</w:t>
            </w:r>
          </w:p>
        </w:tc>
        <w:tc>
          <w:tcPr>
            <w:tcW w:w="1143" w:type="dxa"/>
            <w:gridSpan w:val="2"/>
            <w:noWrap/>
            <w:hideMark/>
          </w:tcPr>
          <w:p w:rsidR="0023279A" w:rsidRPr="0073174D" w:rsidRDefault="0023279A" w:rsidP="00174D0B">
            <w:pPr>
              <w:jc w:val="right"/>
              <w:rPr>
                <w:sz w:val="16"/>
                <w:szCs w:val="16"/>
              </w:rPr>
            </w:pPr>
            <w:r w:rsidRPr="0073174D">
              <w:rPr>
                <w:sz w:val="16"/>
                <w:szCs w:val="16"/>
              </w:rPr>
              <w:t>1.600,00</w:t>
            </w:r>
          </w:p>
        </w:tc>
        <w:tc>
          <w:tcPr>
            <w:tcW w:w="1074" w:type="dxa"/>
            <w:noWrap/>
            <w:hideMark/>
          </w:tcPr>
          <w:p w:rsidR="0023279A" w:rsidRPr="0073174D" w:rsidRDefault="0023279A" w:rsidP="00174D0B">
            <w:pPr>
              <w:jc w:val="right"/>
              <w:rPr>
                <w:sz w:val="16"/>
                <w:szCs w:val="16"/>
              </w:rPr>
            </w:pPr>
            <w:r w:rsidRPr="0073174D">
              <w:rPr>
                <w:sz w:val="16"/>
                <w:szCs w:val="16"/>
              </w:rPr>
              <w:t>1.259,31</w:t>
            </w:r>
          </w:p>
        </w:tc>
        <w:tc>
          <w:tcPr>
            <w:tcW w:w="672" w:type="dxa"/>
            <w:noWrap/>
            <w:hideMark/>
          </w:tcPr>
          <w:p w:rsidR="0023279A" w:rsidRPr="0073174D" w:rsidRDefault="0023279A" w:rsidP="0073174D">
            <w:pPr>
              <w:jc w:val="center"/>
              <w:rPr>
                <w:b/>
                <w:bCs/>
                <w:sz w:val="16"/>
                <w:szCs w:val="16"/>
              </w:rPr>
            </w:pPr>
            <w:r w:rsidRPr="0073174D">
              <w:rPr>
                <w:b/>
                <w:bCs/>
                <w:sz w:val="16"/>
                <w:szCs w:val="16"/>
              </w:rPr>
              <w:t>78,71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613400</w:t>
            </w:r>
          </w:p>
        </w:tc>
        <w:tc>
          <w:tcPr>
            <w:tcW w:w="4836" w:type="dxa"/>
            <w:gridSpan w:val="2"/>
            <w:hideMark/>
          </w:tcPr>
          <w:p w:rsidR="0023279A" w:rsidRPr="0073174D" w:rsidRDefault="0023279A">
            <w:pPr>
              <w:rPr>
                <w:b/>
                <w:bCs/>
                <w:sz w:val="16"/>
                <w:szCs w:val="16"/>
              </w:rPr>
            </w:pPr>
            <w:r w:rsidRPr="0073174D">
              <w:rPr>
                <w:b/>
                <w:bCs/>
                <w:sz w:val="16"/>
                <w:szCs w:val="16"/>
              </w:rPr>
              <w:t xml:space="preserve">Nabavka materijala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6.150,00</w:t>
            </w:r>
          </w:p>
        </w:tc>
        <w:tc>
          <w:tcPr>
            <w:tcW w:w="1074" w:type="dxa"/>
            <w:noWrap/>
            <w:hideMark/>
          </w:tcPr>
          <w:p w:rsidR="0023279A" w:rsidRPr="0073174D" w:rsidRDefault="0023279A" w:rsidP="00174D0B">
            <w:pPr>
              <w:jc w:val="right"/>
              <w:rPr>
                <w:b/>
                <w:bCs/>
                <w:sz w:val="16"/>
                <w:szCs w:val="16"/>
              </w:rPr>
            </w:pPr>
            <w:r w:rsidRPr="0073174D">
              <w:rPr>
                <w:b/>
                <w:bCs/>
                <w:sz w:val="16"/>
                <w:szCs w:val="16"/>
              </w:rPr>
              <w:t>4.297,98</w:t>
            </w:r>
          </w:p>
        </w:tc>
        <w:tc>
          <w:tcPr>
            <w:tcW w:w="672" w:type="dxa"/>
            <w:noWrap/>
            <w:hideMark/>
          </w:tcPr>
          <w:p w:rsidR="0023279A" w:rsidRPr="0073174D" w:rsidRDefault="0023279A" w:rsidP="0073174D">
            <w:pPr>
              <w:jc w:val="center"/>
              <w:rPr>
                <w:b/>
                <w:bCs/>
                <w:sz w:val="16"/>
                <w:szCs w:val="16"/>
              </w:rPr>
            </w:pPr>
            <w:r w:rsidRPr="0073174D">
              <w:rPr>
                <w:b/>
                <w:bCs/>
                <w:sz w:val="16"/>
                <w:szCs w:val="16"/>
              </w:rPr>
              <w:t>69,89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613416</w:t>
            </w:r>
          </w:p>
        </w:tc>
        <w:tc>
          <w:tcPr>
            <w:tcW w:w="4836" w:type="dxa"/>
            <w:gridSpan w:val="2"/>
            <w:hideMark/>
          </w:tcPr>
          <w:p w:rsidR="0023279A" w:rsidRPr="0073174D" w:rsidRDefault="0023279A" w:rsidP="0073174D">
            <w:pPr>
              <w:rPr>
                <w:sz w:val="16"/>
                <w:szCs w:val="16"/>
              </w:rPr>
            </w:pPr>
            <w:r w:rsidRPr="0073174D">
              <w:rPr>
                <w:sz w:val="16"/>
                <w:szCs w:val="16"/>
              </w:rPr>
              <w:t>Sitan inventar u upotrebi</w:t>
            </w:r>
          </w:p>
        </w:tc>
        <w:tc>
          <w:tcPr>
            <w:tcW w:w="1143" w:type="dxa"/>
            <w:gridSpan w:val="2"/>
            <w:noWrap/>
            <w:hideMark/>
          </w:tcPr>
          <w:p w:rsidR="0023279A" w:rsidRPr="0073174D" w:rsidRDefault="0023279A" w:rsidP="00174D0B">
            <w:pPr>
              <w:jc w:val="right"/>
              <w:rPr>
                <w:sz w:val="16"/>
                <w:szCs w:val="16"/>
              </w:rPr>
            </w:pPr>
            <w:r w:rsidRPr="0073174D">
              <w:rPr>
                <w:sz w:val="16"/>
                <w:szCs w:val="16"/>
              </w:rPr>
              <w:t>1.300,00</w:t>
            </w:r>
          </w:p>
        </w:tc>
        <w:tc>
          <w:tcPr>
            <w:tcW w:w="1074" w:type="dxa"/>
            <w:noWrap/>
            <w:hideMark/>
          </w:tcPr>
          <w:p w:rsidR="0023279A" w:rsidRPr="0073174D" w:rsidRDefault="0023279A" w:rsidP="00174D0B">
            <w:pPr>
              <w:jc w:val="right"/>
              <w:rPr>
                <w:sz w:val="16"/>
                <w:szCs w:val="16"/>
              </w:rPr>
            </w:pPr>
            <w:r w:rsidRPr="0073174D">
              <w:rPr>
                <w:sz w:val="16"/>
                <w:szCs w:val="16"/>
              </w:rPr>
              <w:t>1.088,66</w:t>
            </w:r>
          </w:p>
        </w:tc>
        <w:tc>
          <w:tcPr>
            <w:tcW w:w="672" w:type="dxa"/>
            <w:noWrap/>
            <w:hideMark/>
          </w:tcPr>
          <w:p w:rsidR="0023279A" w:rsidRPr="0073174D" w:rsidRDefault="0023279A" w:rsidP="0073174D">
            <w:pPr>
              <w:jc w:val="center"/>
              <w:rPr>
                <w:b/>
                <w:bCs/>
                <w:sz w:val="16"/>
                <w:szCs w:val="16"/>
              </w:rPr>
            </w:pPr>
            <w:r w:rsidRPr="0073174D">
              <w:rPr>
                <w:b/>
                <w:bCs/>
                <w:sz w:val="16"/>
                <w:szCs w:val="16"/>
              </w:rPr>
              <w:t>83,74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613419</w:t>
            </w:r>
          </w:p>
        </w:tc>
        <w:tc>
          <w:tcPr>
            <w:tcW w:w="4836" w:type="dxa"/>
            <w:gridSpan w:val="2"/>
            <w:hideMark/>
          </w:tcPr>
          <w:p w:rsidR="0023279A" w:rsidRPr="0073174D" w:rsidRDefault="0023279A" w:rsidP="0073174D">
            <w:pPr>
              <w:rPr>
                <w:sz w:val="16"/>
                <w:szCs w:val="16"/>
              </w:rPr>
            </w:pPr>
            <w:r w:rsidRPr="0073174D">
              <w:rPr>
                <w:sz w:val="16"/>
                <w:szCs w:val="16"/>
              </w:rPr>
              <w:t>Izdaci za kancelarijski materijal</w:t>
            </w:r>
          </w:p>
        </w:tc>
        <w:tc>
          <w:tcPr>
            <w:tcW w:w="1143" w:type="dxa"/>
            <w:gridSpan w:val="2"/>
            <w:noWrap/>
            <w:hideMark/>
          </w:tcPr>
          <w:p w:rsidR="0023279A" w:rsidRPr="0073174D" w:rsidRDefault="0023279A" w:rsidP="00174D0B">
            <w:pPr>
              <w:jc w:val="right"/>
              <w:rPr>
                <w:sz w:val="16"/>
                <w:szCs w:val="16"/>
              </w:rPr>
            </w:pPr>
            <w:r w:rsidRPr="0073174D">
              <w:rPr>
                <w:sz w:val="16"/>
                <w:szCs w:val="16"/>
              </w:rPr>
              <w:t>2.000,00</w:t>
            </w:r>
          </w:p>
        </w:tc>
        <w:tc>
          <w:tcPr>
            <w:tcW w:w="1074" w:type="dxa"/>
            <w:noWrap/>
            <w:hideMark/>
          </w:tcPr>
          <w:p w:rsidR="0023279A" w:rsidRPr="0073174D" w:rsidRDefault="0023279A" w:rsidP="00174D0B">
            <w:pPr>
              <w:jc w:val="right"/>
              <w:rPr>
                <w:sz w:val="16"/>
                <w:szCs w:val="16"/>
              </w:rPr>
            </w:pPr>
            <w:r w:rsidRPr="0073174D">
              <w:rPr>
                <w:sz w:val="16"/>
                <w:szCs w:val="16"/>
              </w:rPr>
              <w:t>1.437,41</w:t>
            </w:r>
          </w:p>
        </w:tc>
        <w:tc>
          <w:tcPr>
            <w:tcW w:w="672" w:type="dxa"/>
            <w:noWrap/>
            <w:hideMark/>
          </w:tcPr>
          <w:p w:rsidR="0023279A" w:rsidRPr="0073174D" w:rsidRDefault="0023279A" w:rsidP="0073174D">
            <w:pPr>
              <w:jc w:val="center"/>
              <w:rPr>
                <w:b/>
                <w:bCs/>
                <w:sz w:val="16"/>
                <w:szCs w:val="16"/>
              </w:rPr>
            </w:pPr>
            <w:r w:rsidRPr="0073174D">
              <w:rPr>
                <w:b/>
                <w:bCs/>
                <w:sz w:val="16"/>
                <w:szCs w:val="16"/>
              </w:rPr>
              <w:t>71,87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613484</w:t>
            </w:r>
          </w:p>
        </w:tc>
        <w:tc>
          <w:tcPr>
            <w:tcW w:w="4836" w:type="dxa"/>
            <w:gridSpan w:val="2"/>
            <w:hideMark/>
          </w:tcPr>
          <w:p w:rsidR="0023279A" w:rsidRPr="0073174D" w:rsidRDefault="0023279A" w:rsidP="0073174D">
            <w:pPr>
              <w:rPr>
                <w:sz w:val="16"/>
                <w:szCs w:val="16"/>
              </w:rPr>
            </w:pPr>
            <w:r w:rsidRPr="0073174D">
              <w:rPr>
                <w:sz w:val="16"/>
                <w:szCs w:val="16"/>
              </w:rPr>
              <w:t>Idaci za materijal za čišćenje</w:t>
            </w:r>
          </w:p>
        </w:tc>
        <w:tc>
          <w:tcPr>
            <w:tcW w:w="1143" w:type="dxa"/>
            <w:gridSpan w:val="2"/>
            <w:noWrap/>
            <w:hideMark/>
          </w:tcPr>
          <w:p w:rsidR="0023279A" w:rsidRPr="0073174D" w:rsidRDefault="0023279A" w:rsidP="00174D0B">
            <w:pPr>
              <w:jc w:val="right"/>
              <w:rPr>
                <w:sz w:val="16"/>
                <w:szCs w:val="16"/>
              </w:rPr>
            </w:pPr>
            <w:r w:rsidRPr="0073174D">
              <w:rPr>
                <w:sz w:val="16"/>
                <w:szCs w:val="16"/>
              </w:rPr>
              <w:t>2.850,00</w:t>
            </w:r>
          </w:p>
        </w:tc>
        <w:tc>
          <w:tcPr>
            <w:tcW w:w="1074" w:type="dxa"/>
            <w:noWrap/>
            <w:hideMark/>
          </w:tcPr>
          <w:p w:rsidR="0023279A" w:rsidRPr="0073174D" w:rsidRDefault="0023279A" w:rsidP="00174D0B">
            <w:pPr>
              <w:jc w:val="right"/>
              <w:rPr>
                <w:sz w:val="16"/>
                <w:szCs w:val="16"/>
              </w:rPr>
            </w:pPr>
            <w:r w:rsidRPr="0073174D">
              <w:rPr>
                <w:sz w:val="16"/>
                <w:szCs w:val="16"/>
              </w:rPr>
              <w:t>1.771,91</w:t>
            </w:r>
          </w:p>
        </w:tc>
        <w:tc>
          <w:tcPr>
            <w:tcW w:w="672" w:type="dxa"/>
            <w:noWrap/>
            <w:hideMark/>
          </w:tcPr>
          <w:p w:rsidR="0023279A" w:rsidRPr="0073174D" w:rsidRDefault="0023279A" w:rsidP="0073174D">
            <w:pPr>
              <w:jc w:val="center"/>
              <w:rPr>
                <w:b/>
                <w:bCs/>
                <w:sz w:val="16"/>
                <w:szCs w:val="16"/>
              </w:rPr>
            </w:pPr>
            <w:r w:rsidRPr="0073174D">
              <w:rPr>
                <w:b/>
                <w:bCs/>
                <w:sz w:val="16"/>
                <w:szCs w:val="16"/>
              </w:rPr>
              <w:t>62,17</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613500</w:t>
            </w:r>
          </w:p>
        </w:tc>
        <w:tc>
          <w:tcPr>
            <w:tcW w:w="4836" w:type="dxa"/>
            <w:gridSpan w:val="2"/>
            <w:hideMark/>
          </w:tcPr>
          <w:p w:rsidR="0023279A" w:rsidRPr="0073174D" w:rsidRDefault="0023279A">
            <w:pPr>
              <w:rPr>
                <w:b/>
                <w:bCs/>
                <w:sz w:val="16"/>
                <w:szCs w:val="16"/>
              </w:rPr>
            </w:pPr>
            <w:r w:rsidRPr="0073174D">
              <w:rPr>
                <w:b/>
                <w:bCs/>
                <w:sz w:val="16"/>
                <w:szCs w:val="16"/>
              </w:rPr>
              <w:t xml:space="preserve">Izdaci za usluge prevoza i goriva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3.500,00</w:t>
            </w:r>
          </w:p>
        </w:tc>
        <w:tc>
          <w:tcPr>
            <w:tcW w:w="1074" w:type="dxa"/>
            <w:noWrap/>
            <w:hideMark/>
          </w:tcPr>
          <w:p w:rsidR="0023279A" w:rsidRPr="0073174D" w:rsidRDefault="0023279A" w:rsidP="00174D0B">
            <w:pPr>
              <w:jc w:val="right"/>
              <w:rPr>
                <w:b/>
                <w:bCs/>
                <w:sz w:val="16"/>
                <w:szCs w:val="16"/>
              </w:rPr>
            </w:pPr>
            <w:r w:rsidRPr="0073174D">
              <w:rPr>
                <w:b/>
                <w:bCs/>
                <w:sz w:val="16"/>
                <w:szCs w:val="16"/>
              </w:rPr>
              <w:t>2.340,16</w:t>
            </w:r>
          </w:p>
        </w:tc>
        <w:tc>
          <w:tcPr>
            <w:tcW w:w="672" w:type="dxa"/>
            <w:noWrap/>
            <w:hideMark/>
          </w:tcPr>
          <w:p w:rsidR="0023279A" w:rsidRPr="0073174D" w:rsidRDefault="0023279A" w:rsidP="0073174D">
            <w:pPr>
              <w:jc w:val="center"/>
              <w:rPr>
                <w:b/>
                <w:bCs/>
                <w:sz w:val="16"/>
                <w:szCs w:val="16"/>
              </w:rPr>
            </w:pPr>
            <w:r w:rsidRPr="0073174D">
              <w:rPr>
                <w:b/>
                <w:bCs/>
                <w:sz w:val="16"/>
                <w:szCs w:val="16"/>
              </w:rPr>
              <w:t>66,86</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613510</w:t>
            </w:r>
          </w:p>
        </w:tc>
        <w:tc>
          <w:tcPr>
            <w:tcW w:w="4836" w:type="dxa"/>
            <w:gridSpan w:val="2"/>
            <w:hideMark/>
          </w:tcPr>
          <w:p w:rsidR="0023279A" w:rsidRPr="0073174D" w:rsidRDefault="0023279A" w:rsidP="0073174D">
            <w:pPr>
              <w:rPr>
                <w:sz w:val="16"/>
                <w:szCs w:val="16"/>
              </w:rPr>
            </w:pPr>
            <w:r w:rsidRPr="0073174D">
              <w:rPr>
                <w:sz w:val="16"/>
                <w:szCs w:val="16"/>
              </w:rPr>
              <w:t>Izdaci za gorivo i mazivo</w:t>
            </w:r>
          </w:p>
        </w:tc>
        <w:tc>
          <w:tcPr>
            <w:tcW w:w="1143" w:type="dxa"/>
            <w:gridSpan w:val="2"/>
            <w:noWrap/>
            <w:hideMark/>
          </w:tcPr>
          <w:p w:rsidR="0023279A" w:rsidRPr="0073174D" w:rsidRDefault="0023279A" w:rsidP="00174D0B">
            <w:pPr>
              <w:jc w:val="right"/>
              <w:rPr>
                <w:sz w:val="16"/>
                <w:szCs w:val="16"/>
              </w:rPr>
            </w:pPr>
            <w:r w:rsidRPr="0073174D">
              <w:rPr>
                <w:sz w:val="16"/>
                <w:szCs w:val="16"/>
              </w:rPr>
              <w:t>2.500,00</w:t>
            </w:r>
          </w:p>
        </w:tc>
        <w:tc>
          <w:tcPr>
            <w:tcW w:w="1074" w:type="dxa"/>
            <w:noWrap/>
            <w:hideMark/>
          </w:tcPr>
          <w:p w:rsidR="0023279A" w:rsidRPr="0073174D" w:rsidRDefault="0023279A" w:rsidP="00174D0B">
            <w:pPr>
              <w:jc w:val="right"/>
              <w:rPr>
                <w:sz w:val="16"/>
                <w:szCs w:val="16"/>
              </w:rPr>
            </w:pPr>
            <w:r w:rsidRPr="0073174D">
              <w:rPr>
                <w:sz w:val="16"/>
                <w:szCs w:val="16"/>
              </w:rPr>
              <w:t>2.340,16</w:t>
            </w:r>
          </w:p>
        </w:tc>
        <w:tc>
          <w:tcPr>
            <w:tcW w:w="672" w:type="dxa"/>
            <w:noWrap/>
            <w:hideMark/>
          </w:tcPr>
          <w:p w:rsidR="0023279A" w:rsidRPr="0073174D" w:rsidRDefault="0023279A" w:rsidP="0073174D">
            <w:pPr>
              <w:jc w:val="center"/>
              <w:rPr>
                <w:b/>
                <w:bCs/>
                <w:sz w:val="16"/>
                <w:szCs w:val="16"/>
              </w:rPr>
            </w:pPr>
            <w:r w:rsidRPr="0073174D">
              <w:rPr>
                <w:b/>
                <w:bCs/>
                <w:sz w:val="16"/>
                <w:szCs w:val="16"/>
              </w:rPr>
              <w:t>93,61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613520</w:t>
            </w:r>
          </w:p>
        </w:tc>
        <w:tc>
          <w:tcPr>
            <w:tcW w:w="4836" w:type="dxa"/>
            <w:gridSpan w:val="2"/>
            <w:hideMark/>
          </w:tcPr>
          <w:p w:rsidR="0023279A" w:rsidRPr="0073174D" w:rsidRDefault="0023279A" w:rsidP="0073174D">
            <w:pPr>
              <w:rPr>
                <w:sz w:val="16"/>
                <w:szCs w:val="16"/>
              </w:rPr>
            </w:pPr>
            <w:r w:rsidRPr="0073174D">
              <w:rPr>
                <w:sz w:val="16"/>
                <w:szCs w:val="16"/>
              </w:rPr>
              <w:t>Prevozne usluge</w:t>
            </w:r>
          </w:p>
        </w:tc>
        <w:tc>
          <w:tcPr>
            <w:tcW w:w="1143" w:type="dxa"/>
            <w:gridSpan w:val="2"/>
            <w:noWrap/>
            <w:hideMark/>
          </w:tcPr>
          <w:p w:rsidR="0023279A" w:rsidRPr="0073174D" w:rsidRDefault="0023279A" w:rsidP="00174D0B">
            <w:pPr>
              <w:jc w:val="right"/>
              <w:rPr>
                <w:sz w:val="16"/>
                <w:szCs w:val="16"/>
              </w:rPr>
            </w:pPr>
            <w:r w:rsidRPr="0073174D">
              <w:rPr>
                <w:sz w:val="16"/>
                <w:szCs w:val="16"/>
              </w:rPr>
              <w:t>1.000,00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613600</w:t>
            </w:r>
          </w:p>
        </w:tc>
        <w:tc>
          <w:tcPr>
            <w:tcW w:w="4836" w:type="dxa"/>
            <w:gridSpan w:val="2"/>
            <w:hideMark/>
          </w:tcPr>
          <w:p w:rsidR="0023279A" w:rsidRPr="0073174D" w:rsidRDefault="0023279A">
            <w:pPr>
              <w:rPr>
                <w:b/>
                <w:bCs/>
                <w:sz w:val="16"/>
                <w:szCs w:val="16"/>
              </w:rPr>
            </w:pPr>
            <w:r w:rsidRPr="0073174D">
              <w:rPr>
                <w:b/>
                <w:bCs/>
                <w:sz w:val="16"/>
                <w:szCs w:val="16"/>
              </w:rPr>
              <w:t xml:space="preserve">Unajmljivanje imovine i opreme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0,00</w:t>
            </w:r>
          </w:p>
        </w:tc>
        <w:tc>
          <w:tcPr>
            <w:tcW w:w="1074" w:type="dxa"/>
            <w:noWrap/>
            <w:hideMark/>
          </w:tcPr>
          <w:p w:rsidR="0023279A" w:rsidRPr="0073174D" w:rsidRDefault="0023279A" w:rsidP="00174D0B">
            <w:pPr>
              <w:jc w:val="right"/>
              <w:rPr>
                <w:b/>
                <w:bCs/>
                <w:sz w:val="16"/>
                <w:szCs w:val="16"/>
              </w:rPr>
            </w:pPr>
            <w:r w:rsidRPr="0073174D">
              <w:rPr>
                <w:b/>
                <w:bCs/>
                <w:sz w:val="16"/>
                <w:szCs w:val="16"/>
              </w:rPr>
              <w:t>0,00</w:t>
            </w:r>
          </w:p>
        </w:tc>
        <w:tc>
          <w:tcPr>
            <w:tcW w:w="672" w:type="dxa"/>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613700</w:t>
            </w:r>
          </w:p>
        </w:tc>
        <w:tc>
          <w:tcPr>
            <w:tcW w:w="4836" w:type="dxa"/>
            <w:gridSpan w:val="2"/>
            <w:hideMark/>
          </w:tcPr>
          <w:p w:rsidR="0023279A" w:rsidRPr="0073174D" w:rsidRDefault="0023279A">
            <w:pPr>
              <w:rPr>
                <w:b/>
                <w:bCs/>
                <w:sz w:val="16"/>
                <w:szCs w:val="16"/>
              </w:rPr>
            </w:pPr>
            <w:r w:rsidRPr="0073174D">
              <w:rPr>
                <w:b/>
                <w:bCs/>
                <w:sz w:val="16"/>
                <w:szCs w:val="16"/>
              </w:rPr>
              <w:t xml:space="preserve">Izdaci za tekuće održavanje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7.000,00</w:t>
            </w:r>
          </w:p>
        </w:tc>
        <w:tc>
          <w:tcPr>
            <w:tcW w:w="1074" w:type="dxa"/>
            <w:noWrap/>
            <w:hideMark/>
          </w:tcPr>
          <w:p w:rsidR="0023279A" w:rsidRPr="0073174D" w:rsidRDefault="0023279A" w:rsidP="00174D0B">
            <w:pPr>
              <w:jc w:val="right"/>
              <w:rPr>
                <w:b/>
                <w:bCs/>
                <w:sz w:val="16"/>
                <w:szCs w:val="16"/>
              </w:rPr>
            </w:pPr>
            <w:r w:rsidRPr="0073174D">
              <w:rPr>
                <w:b/>
                <w:bCs/>
                <w:sz w:val="16"/>
                <w:szCs w:val="16"/>
              </w:rPr>
              <w:t>6.558,08</w:t>
            </w:r>
          </w:p>
        </w:tc>
        <w:tc>
          <w:tcPr>
            <w:tcW w:w="672" w:type="dxa"/>
            <w:noWrap/>
            <w:hideMark/>
          </w:tcPr>
          <w:p w:rsidR="0023279A" w:rsidRPr="0073174D" w:rsidRDefault="0023279A" w:rsidP="0073174D">
            <w:pPr>
              <w:jc w:val="center"/>
              <w:rPr>
                <w:b/>
                <w:bCs/>
                <w:sz w:val="16"/>
                <w:szCs w:val="16"/>
              </w:rPr>
            </w:pPr>
            <w:r w:rsidRPr="0073174D">
              <w:rPr>
                <w:b/>
                <w:bCs/>
                <w:sz w:val="16"/>
                <w:szCs w:val="16"/>
              </w:rPr>
              <w:t>93,69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613710</w:t>
            </w:r>
          </w:p>
        </w:tc>
        <w:tc>
          <w:tcPr>
            <w:tcW w:w="4836" w:type="dxa"/>
            <w:gridSpan w:val="2"/>
            <w:hideMark/>
          </w:tcPr>
          <w:p w:rsidR="0023279A" w:rsidRPr="0073174D" w:rsidRDefault="0023279A" w:rsidP="0073174D">
            <w:pPr>
              <w:rPr>
                <w:sz w:val="16"/>
                <w:szCs w:val="16"/>
              </w:rPr>
            </w:pPr>
            <w:r w:rsidRPr="0073174D">
              <w:rPr>
                <w:sz w:val="16"/>
                <w:szCs w:val="16"/>
              </w:rPr>
              <w:t>Materijal i usluge za održavanje stalnih sredstava</w:t>
            </w:r>
          </w:p>
        </w:tc>
        <w:tc>
          <w:tcPr>
            <w:tcW w:w="1143" w:type="dxa"/>
            <w:gridSpan w:val="2"/>
            <w:noWrap/>
            <w:hideMark/>
          </w:tcPr>
          <w:p w:rsidR="0023279A" w:rsidRPr="0073174D" w:rsidRDefault="0023279A" w:rsidP="00174D0B">
            <w:pPr>
              <w:jc w:val="right"/>
              <w:rPr>
                <w:sz w:val="16"/>
                <w:szCs w:val="16"/>
              </w:rPr>
            </w:pPr>
            <w:r w:rsidRPr="0073174D">
              <w:rPr>
                <w:sz w:val="16"/>
                <w:szCs w:val="16"/>
              </w:rPr>
              <w:t>7.000,00</w:t>
            </w:r>
          </w:p>
        </w:tc>
        <w:tc>
          <w:tcPr>
            <w:tcW w:w="1074" w:type="dxa"/>
            <w:noWrap/>
            <w:hideMark/>
          </w:tcPr>
          <w:p w:rsidR="0023279A" w:rsidRPr="0073174D" w:rsidRDefault="0023279A" w:rsidP="00174D0B">
            <w:pPr>
              <w:jc w:val="right"/>
              <w:rPr>
                <w:sz w:val="16"/>
                <w:szCs w:val="16"/>
              </w:rPr>
            </w:pPr>
            <w:r w:rsidRPr="0073174D">
              <w:rPr>
                <w:sz w:val="16"/>
                <w:szCs w:val="16"/>
              </w:rPr>
              <w:t>6.558,08</w:t>
            </w:r>
          </w:p>
        </w:tc>
        <w:tc>
          <w:tcPr>
            <w:tcW w:w="672" w:type="dxa"/>
            <w:noWrap/>
            <w:hideMark/>
          </w:tcPr>
          <w:p w:rsidR="0023279A" w:rsidRPr="0073174D" w:rsidRDefault="0023279A" w:rsidP="0073174D">
            <w:pPr>
              <w:jc w:val="center"/>
              <w:rPr>
                <w:b/>
                <w:bCs/>
                <w:sz w:val="16"/>
                <w:szCs w:val="16"/>
              </w:rPr>
            </w:pPr>
            <w:r w:rsidRPr="0073174D">
              <w:rPr>
                <w:b/>
                <w:bCs/>
                <w:sz w:val="16"/>
                <w:szCs w:val="16"/>
              </w:rPr>
              <w:t>93,69</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613800</w:t>
            </w:r>
          </w:p>
        </w:tc>
        <w:tc>
          <w:tcPr>
            <w:tcW w:w="4836" w:type="dxa"/>
            <w:gridSpan w:val="2"/>
            <w:hideMark/>
          </w:tcPr>
          <w:p w:rsidR="0023279A" w:rsidRPr="0073174D" w:rsidRDefault="0023279A">
            <w:pPr>
              <w:rPr>
                <w:b/>
                <w:bCs/>
                <w:sz w:val="16"/>
                <w:szCs w:val="16"/>
              </w:rPr>
            </w:pPr>
            <w:r w:rsidRPr="0073174D">
              <w:rPr>
                <w:b/>
                <w:bCs/>
                <w:sz w:val="16"/>
                <w:szCs w:val="16"/>
              </w:rPr>
              <w:t xml:space="preserve">Izdaci osiguranja, bankarskih usluga i usluga platnog prometa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800,00</w:t>
            </w:r>
          </w:p>
        </w:tc>
        <w:tc>
          <w:tcPr>
            <w:tcW w:w="1074" w:type="dxa"/>
            <w:noWrap/>
            <w:hideMark/>
          </w:tcPr>
          <w:p w:rsidR="0023279A" w:rsidRPr="0073174D" w:rsidRDefault="0023279A" w:rsidP="00174D0B">
            <w:pPr>
              <w:jc w:val="right"/>
              <w:rPr>
                <w:b/>
                <w:bCs/>
                <w:sz w:val="16"/>
                <w:szCs w:val="16"/>
              </w:rPr>
            </w:pPr>
            <w:r w:rsidRPr="0073174D">
              <w:rPr>
                <w:b/>
                <w:bCs/>
                <w:sz w:val="16"/>
                <w:szCs w:val="16"/>
              </w:rPr>
              <w:t>0,00</w:t>
            </w: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613810</w:t>
            </w:r>
          </w:p>
        </w:tc>
        <w:tc>
          <w:tcPr>
            <w:tcW w:w="4836" w:type="dxa"/>
            <w:gridSpan w:val="2"/>
            <w:hideMark/>
          </w:tcPr>
          <w:p w:rsidR="0023279A" w:rsidRPr="0073174D" w:rsidRDefault="0023279A" w:rsidP="0073174D">
            <w:pPr>
              <w:rPr>
                <w:sz w:val="16"/>
                <w:szCs w:val="16"/>
              </w:rPr>
            </w:pPr>
            <w:r w:rsidRPr="0073174D">
              <w:rPr>
                <w:sz w:val="16"/>
                <w:szCs w:val="16"/>
              </w:rPr>
              <w:t>Izdaci osiguranja</w:t>
            </w:r>
          </w:p>
        </w:tc>
        <w:tc>
          <w:tcPr>
            <w:tcW w:w="1143" w:type="dxa"/>
            <w:gridSpan w:val="2"/>
            <w:noWrap/>
            <w:hideMark/>
          </w:tcPr>
          <w:p w:rsidR="0023279A" w:rsidRPr="0073174D" w:rsidRDefault="0023279A" w:rsidP="00174D0B">
            <w:pPr>
              <w:jc w:val="right"/>
              <w:rPr>
                <w:sz w:val="16"/>
                <w:szCs w:val="16"/>
              </w:rPr>
            </w:pPr>
            <w:r w:rsidRPr="0073174D">
              <w:rPr>
                <w:sz w:val="16"/>
                <w:szCs w:val="16"/>
              </w:rPr>
              <w:t>800,00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613820</w:t>
            </w:r>
          </w:p>
        </w:tc>
        <w:tc>
          <w:tcPr>
            <w:tcW w:w="4836" w:type="dxa"/>
            <w:gridSpan w:val="2"/>
            <w:hideMark/>
          </w:tcPr>
          <w:p w:rsidR="0023279A" w:rsidRPr="0073174D" w:rsidRDefault="0023279A" w:rsidP="0073174D">
            <w:pPr>
              <w:rPr>
                <w:sz w:val="16"/>
                <w:szCs w:val="16"/>
              </w:rPr>
            </w:pPr>
            <w:r w:rsidRPr="0073174D">
              <w:rPr>
                <w:sz w:val="16"/>
                <w:szCs w:val="16"/>
              </w:rPr>
              <w:t>Usluge bankarskog i platnog prometa</w:t>
            </w:r>
          </w:p>
        </w:tc>
        <w:tc>
          <w:tcPr>
            <w:tcW w:w="1143" w:type="dxa"/>
            <w:gridSpan w:val="2"/>
            <w:noWrap/>
            <w:hideMark/>
          </w:tcPr>
          <w:p w:rsidR="0023279A" w:rsidRPr="0073174D" w:rsidRDefault="0023279A" w:rsidP="00174D0B">
            <w:pPr>
              <w:jc w:val="right"/>
              <w:rPr>
                <w:sz w:val="16"/>
                <w:szCs w:val="16"/>
              </w:rPr>
            </w:pPr>
            <w:r w:rsidRPr="0073174D">
              <w:rPr>
                <w:sz w:val="16"/>
                <w:szCs w:val="16"/>
              </w:rPr>
              <w:t>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613900</w:t>
            </w:r>
          </w:p>
        </w:tc>
        <w:tc>
          <w:tcPr>
            <w:tcW w:w="4836" w:type="dxa"/>
            <w:gridSpan w:val="2"/>
            <w:hideMark/>
          </w:tcPr>
          <w:p w:rsidR="0023279A" w:rsidRPr="0073174D" w:rsidRDefault="0023279A">
            <w:pPr>
              <w:rPr>
                <w:b/>
                <w:bCs/>
                <w:sz w:val="16"/>
                <w:szCs w:val="16"/>
              </w:rPr>
            </w:pPr>
            <w:r w:rsidRPr="0073174D">
              <w:rPr>
                <w:b/>
                <w:bCs/>
                <w:sz w:val="16"/>
                <w:szCs w:val="16"/>
              </w:rPr>
              <w:t xml:space="preserve">Ugovorene i druge posebne usluge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69.279,21</w:t>
            </w:r>
          </w:p>
        </w:tc>
        <w:tc>
          <w:tcPr>
            <w:tcW w:w="1074" w:type="dxa"/>
            <w:noWrap/>
            <w:hideMark/>
          </w:tcPr>
          <w:p w:rsidR="0023279A" w:rsidRPr="0073174D" w:rsidRDefault="0023279A" w:rsidP="00174D0B">
            <w:pPr>
              <w:jc w:val="right"/>
              <w:rPr>
                <w:b/>
                <w:bCs/>
                <w:sz w:val="16"/>
                <w:szCs w:val="16"/>
              </w:rPr>
            </w:pPr>
            <w:r w:rsidRPr="0073174D">
              <w:rPr>
                <w:b/>
                <w:bCs/>
                <w:sz w:val="16"/>
                <w:szCs w:val="16"/>
              </w:rPr>
              <w:t>63.570,99</w:t>
            </w:r>
          </w:p>
        </w:tc>
        <w:tc>
          <w:tcPr>
            <w:tcW w:w="672" w:type="dxa"/>
            <w:noWrap/>
            <w:hideMark/>
          </w:tcPr>
          <w:p w:rsidR="0023279A" w:rsidRPr="0073174D" w:rsidRDefault="0023279A" w:rsidP="0073174D">
            <w:pPr>
              <w:jc w:val="center"/>
              <w:rPr>
                <w:b/>
                <w:bCs/>
                <w:sz w:val="16"/>
                <w:szCs w:val="16"/>
              </w:rPr>
            </w:pPr>
            <w:r w:rsidRPr="0073174D">
              <w:rPr>
                <w:b/>
                <w:bCs/>
                <w:sz w:val="16"/>
                <w:szCs w:val="16"/>
              </w:rPr>
              <w:t>91,76</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613910</w:t>
            </w:r>
          </w:p>
        </w:tc>
        <w:tc>
          <w:tcPr>
            <w:tcW w:w="4836" w:type="dxa"/>
            <w:gridSpan w:val="2"/>
            <w:hideMark/>
          </w:tcPr>
          <w:p w:rsidR="0023279A" w:rsidRPr="0073174D" w:rsidRDefault="0023279A" w:rsidP="0073174D">
            <w:pPr>
              <w:rPr>
                <w:sz w:val="16"/>
                <w:szCs w:val="16"/>
              </w:rPr>
            </w:pPr>
            <w:r w:rsidRPr="0073174D">
              <w:rPr>
                <w:sz w:val="16"/>
                <w:szCs w:val="16"/>
              </w:rPr>
              <w:t xml:space="preserve">Izdaci za informisanje </w:t>
            </w:r>
          </w:p>
        </w:tc>
        <w:tc>
          <w:tcPr>
            <w:tcW w:w="1143" w:type="dxa"/>
            <w:gridSpan w:val="2"/>
            <w:noWrap/>
            <w:hideMark/>
          </w:tcPr>
          <w:p w:rsidR="0023279A" w:rsidRPr="0073174D" w:rsidRDefault="0023279A" w:rsidP="00174D0B">
            <w:pPr>
              <w:jc w:val="right"/>
              <w:rPr>
                <w:sz w:val="16"/>
                <w:szCs w:val="16"/>
              </w:rPr>
            </w:pPr>
            <w:r w:rsidRPr="0073174D">
              <w:rPr>
                <w:sz w:val="16"/>
                <w:szCs w:val="16"/>
              </w:rPr>
              <w:t>5.000,00</w:t>
            </w:r>
          </w:p>
        </w:tc>
        <w:tc>
          <w:tcPr>
            <w:tcW w:w="1074" w:type="dxa"/>
            <w:noWrap/>
            <w:hideMark/>
          </w:tcPr>
          <w:p w:rsidR="0023279A" w:rsidRPr="0073174D" w:rsidRDefault="0023279A" w:rsidP="00174D0B">
            <w:pPr>
              <w:jc w:val="right"/>
              <w:rPr>
                <w:sz w:val="16"/>
                <w:szCs w:val="16"/>
              </w:rPr>
            </w:pPr>
            <w:r w:rsidRPr="0073174D">
              <w:rPr>
                <w:sz w:val="16"/>
                <w:szCs w:val="16"/>
              </w:rPr>
              <w:t>4.339,15</w:t>
            </w:r>
          </w:p>
        </w:tc>
        <w:tc>
          <w:tcPr>
            <w:tcW w:w="672" w:type="dxa"/>
            <w:noWrap/>
            <w:hideMark/>
          </w:tcPr>
          <w:p w:rsidR="0023279A" w:rsidRPr="0073174D" w:rsidRDefault="0023279A" w:rsidP="0073174D">
            <w:pPr>
              <w:jc w:val="center"/>
              <w:rPr>
                <w:b/>
                <w:bCs/>
                <w:sz w:val="16"/>
                <w:szCs w:val="16"/>
              </w:rPr>
            </w:pPr>
            <w:r w:rsidRPr="0073174D">
              <w:rPr>
                <w:b/>
                <w:bCs/>
                <w:sz w:val="16"/>
                <w:szCs w:val="16"/>
              </w:rPr>
              <w:t>86,78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613912</w:t>
            </w:r>
          </w:p>
        </w:tc>
        <w:tc>
          <w:tcPr>
            <w:tcW w:w="4836" w:type="dxa"/>
            <w:gridSpan w:val="2"/>
            <w:hideMark/>
          </w:tcPr>
          <w:p w:rsidR="0023279A" w:rsidRPr="0073174D" w:rsidRDefault="0023279A" w:rsidP="0073174D">
            <w:pPr>
              <w:rPr>
                <w:sz w:val="16"/>
                <w:szCs w:val="16"/>
              </w:rPr>
            </w:pPr>
            <w:r w:rsidRPr="0073174D">
              <w:rPr>
                <w:sz w:val="16"/>
                <w:szCs w:val="16"/>
              </w:rPr>
              <w:t>Usluge kopiranja i štampanja</w:t>
            </w:r>
          </w:p>
        </w:tc>
        <w:tc>
          <w:tcPr>
            <w:tcW w:w="1143" w:type="dxa"/>
            <w:gridSpan w:val="2"/>
            <w:noWrap/>
            <w:hideMark/>
          </w:tcPr>
          <w:p w:rsidR="0023279A" w:rsidRPr="0073174D" w:rsidRDefault="0023279A" w:rsidP="00174D0B">
            <w:pPr>
              <w:jc w:val="right"/>
              <w:rPr>
                <w:sz w:val="16"/>
                <w:szCs w:val="16"/>
              </w:rPr>
            </w:pPr>
            <w:r w:rsidRPr="0073174D">
              <w:rPr>
                <w:sz w:val="16"/>
                <w:szCs w:val="16"/>
              </w:rPr>
              <w:t>5.000,00</w:t>
            </w:r>
          </w:p>
        </w:tc>
        <w:tc>
          <w:tcPr>
            <w:tcW w:w="1074" w:type="dxa"/>
            <w:noWrap/>
            <w:hideMark/>
          </w:tcPr>
          <w:p w:rsidR="0023279A" w:rsidRPr="0073174D" w:rsidRDefault="0023279A" w:rsidP="00174D0B">
            <w:pPr>
              <w:jc w:val="right"/>
              <w:rPr>
                <w:sz w:val="16"/>
                <w:szCs w:val="16"/>
              </w:rPr>
            </w:pPr>
            <w:r w:rsidRPr="0073174D">
              <w:rPr>
                <w:sz w:val="16"/>
                <w:szCs w:val="16"/>
              </w:rPr>
              <w:t>4.171,57</w:t>
            </w:r>
          </w:p>
        </w:tc>
        <w:tc>
          <w:tcPr>
            <w:tcW w:w="672" w:type="dxa"/>
            <w:noWrap/>
            <w:hideMark/>
          </w:tcPr>
          <w:p w:rsidR="0023279A" w:rsidRPr="0073174D" w:rsidRDefault="0023279A" w:rsidP="0073174D">
            <w:pPr>
              <w:jc w:val="center"/>
              <w:rPr>
                <w:b/>
                <w:bCs/>
                <w:sz w:val="16"/>
                <w:szCs w:val="16"/>
              </w:rPr>
            </w:pPr>
            <w:r w:rsidRPr="0073174D">
              <w:rPr>
                <w:b/>
                <w:bCs/>
                <w:sz w:val="16"/>
                <w:szCs w:val="16"/>
              </w:rPr>
              <w:t>83,43</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613914</w:t>
            </w:r>
          </w:p>
        </w:tc>
        <w:tc>
          <w:tcPr>
            <w:tcW w:w="4836" w:type="dxa"/>
            <w:gridSpan w:val="2"/>
            <w:hideMark/>
          </w:tcPr>
          <w:p w:rsidR="0023279A" w:rsidRPr="0073174D" w:rsidRDefault="0023279A" w:rsidP="0073174D">
            <w:pPr>
              <w:rPr>
                <w:sz w:val="16"/>
                <w:szCs w:val="16"/>
              </w:rPr>
            </w:pPr>
            <w:r w:rsidRPr="0073174D">
              <w:rPr>
                <w:sz w:val="16"/>
                <w:szCs w:val="16"/>
              </w:rPr>
              <w:t>Usluge reprezentacije</w:t>
            </w:r>
          </w:p>
        </w:tc>
        <w:tc>
          <w:tcPr>
            <w:tcW w:w="1143" w:type="dxa"/>
            <w:gridSpan w:val="2"/>
            <w:noWrap/>
            <w:hideMark/>
          </w:tcPr>
          <w:p w:rsidR="0023279A" w:rsidRPr="0073174D" w:rsidRDefault="0023279A" w:rsidP="00174D0B">
            <w:pPr>
              <w:jc w:val="right"/>
              <w:rPr>
                <w:sz w:val="16"/>
                <w:szCs w:val="16"/>
              </w:rPr>
            </w:pPr>
            <w:r w:rsidRPr="0073174D">
              <w:rPr>
                <w:sz w:val="16"/>
                <w:szCs w:val="16"/>
              </w:rPr>
              <w:t>1.500,00</w:t>
            </w:r>
          </w:p>
        </w:tc>
        <w:tc>
          <w:tcPr>
            <w:tcW w:w="1074" w:type="dxa"/>
            <w:noWrap/>
            <w:hideMark/>
          </w:tcPr>
          <w:p w:rsidR="0023279A" w:rsidRPr="0073174D" w:rsidRDefault="0023279A" w:rsidP="00174D0B">
            <w:pPr>
              <w:jc w:val="right"/>
              <w:rPr>
                <w:sz w:val="16"/>
                <w:szCs w:val="16"/>
              </w:rPr>
            </w:pPr>
            <w:r w:rsidRPr="0073174D">
              <w:rPr>
                <w:sz w:val="16"/>
                <w:szCs w:val="16"/>
              </w:rPr>
              <w:t>1.398,14</w:t>
            </w:r>
          </w:p>
        </w:tc>
        <w:tc>
          <w:tcPr>
            <w:tcW w:w="672" w:type="dxa"/>
            <w:noWrap/>
            <w:hideMark/>
          </w:tcPr>
          <w:p w:rsidR="0023279A" w:rsidRPr="0073174D" w:rsidRDefault="0023279A" w:rsidP="0073174D">
            <w:pPr>
              <w:jc w:val="center"/>
              <w:rPr>
                <w:b/>
                <w:bCs/>
                <w:sz w:val="16"/>
                <w:szCs w:val="16"/>
              </w:rPr>
            </w:pPr>
            <w:r w:rsidRPr="0073174D">
              <w:rPr>
                <w:b/>
                <w:bCs/>
                <w:sz w:val="16"/>
                <w:szCs w:val="16"/>
              </w:rPr>
              <w:t>93,21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613930</w:t>
            </w:r>
          </w:p>
        </w:tc>
        <w:tc>
          <w:tcPr>
            <w:tcW w:w="4836" w:type="dxa"/>
            <w:gridSpan w:val="2"/>
            <w:hideMark/>
          </w:tcPr>
          <w:p w:rsidR="0023279A" w:rsidRPr="0073174D" w:rsidRDefault="0023279A" w:rsidP="0073174D">
            <w:pPr>
              <w:rPr>
                <w:sz w:val="16"/>
                <w:szCs w:val="16"/>
              </w:rPr>
            </w:pPr>
            <w:r w:rsidRPr="0073174D">
              <w:rPr>
                <w:sz w:val="16"/>
                <w:szCs w:val="16"/>
              </w:rPr>
              <w:t>Izdaci za stručnu literaturu</w:t>
            </w:r>
          </w:p>
        </w:tc>
        <w:tc>
          <w:tcPr>
            <w:tcW w:w="1143" w:type="dxa"/>
            <w:gridSpan w:val="2"/>
            <w:noWrap/>
            <w:hideMark/>
          </w:tcPr>
          <w:p w:rsidR="0023279A" w:rsidRPr="0073174D" w:rsidRDefault="0023279A" w:rsidP="00174D0B">
            <w:pPr>
              <w:jc w:val="right"/>
              <w:rPr>
                <w:sz w:val="16"/>
                <w:szCs w:val="16"/>
              </w:rPr>
            </w:pPr>
            <w:r w:rsidRPr="0073174D">
              <w:rPr>
                <w:sz w:val="16"/>
                <w:szCs w:val="16"/>
              </w:rPr>
              <w:t>500,00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613960</w:t>
            </w:r>
          </w:p>
        </w:tc>
        <w:tc>
          <w:tcPr>
            <w:tcW w:w="4836" w:type="dxa"/>
            <w:gridSpan w:val="2"/>
            <w:hideMark/>
          </w:tcPr>
          <w:p w:rsidR="0023279A" w:rsidRPr="0073174D" w:rsidRDefault="0023279A" w:rsidP="0073174D">
            <w:pPr>
              <w:rPr>
                <w:sz w:val="16"/>
                <w:szCs w:val="16"/>
              </w:rPr>
            </w:pPr>
            <w:r w:rsidRPr="0073174D">
              <w:rPr>
                <w:sz w:val="16"/>
                <w:szCs w:val="16"/>
              </w:rPr>
              <w:t>Zatezne kamate i troškovi  spora</w:t>
            </w:r>
          </w:p>
        </w:tc>
        <w:tc>
          <w:tcPr>
            <w:tcW w:w="1143" w:type="dxa"/>
            <w:gridSpan w:val="2"/>
            <w:noWrap/>
            <w:hideMark/>
          </w:tcPr>
          <w:p w:rsidR="0023279A" w:rsidRPr="0073174D" w:rsidRDefault="0023279A" w:rsidP="00174D0B">
            <w:pPr>
              <w:jc w:val="right"/>
              <w:rPr>
                <w:sz w:val="16"/>
                <w:szCs w:val="16"/>
              </w:rPr>
            </w:pPr>
            <w:r w:rsidRPr="0073174D">
              <w:rPr>
                <w:sz w:val="16"/>
                <w:szCs w:val="16"/>
              </w:rPr>
              <w:t>40,00</w:t>
            </w:r>
          </w:p>
        </w:tc>
        <w:tc>
          <w:tcPr>
            <w:tcW w:w="1074" w:type="dxa"/>
            <w:noWrap/>
            <w:hideMark/>
          </w:tcPr>
          <w:p w:rsidR="0023279A" w:rsidRPr="0073174D" w:rsidRDefault="0023279A" w:rsidP="00174D0B">
            <w:pPr>
              <w:jc w:val="right"/>
              <w:rPr>
                <w:sz w:val="16"/>
                <w:szCs w:val="16"/>
              </w:rPr>
            </w:pPr>
            <w:r w:rsidRPr="0073174D">
              <w:rPr>
                <w:sz w:val="16"/>
                <w:szCs w:val="16"/>
              </w:rPr>
              <w:t>8,19</w:t>
            </w:r>
          </w:p>
        </w:tc>
        <w:tc>
          <w:tcPr>
            <w:tcW w:w="672" w:type="dxa"/>
            <w:noWrap/>
            <w:hideMark/>
          </w:tcPr>
          <w:p w:rsidR="0023279A" w:rsidRPr="0073174D" w:rsidRDefault="0023279A" w:rsidP="0073174D">
            <w:pPr>
              <w:jc w:val="center"/>
              <w:rPr>
                <w:b/>
                <w:bCs/>
                <w:sz w:val="16"/>
                <w:szCs w:val="16"/>
              </w:rPr>
            </w:pPr>
            <w:r w:rsidRPr="0073174D">
              <w:rPr>
                <w:b/>
                <w:bCs/>
                <w:sz w:val="16"/>
                <w:szCs w:val="16"/>
              </w:rPr>
              <w:t>20,48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0821</w:t>
            </w:r>
          </w:p>
        </w:tc>
        <w:tc>
          <w:tcPr>
            <w:tcW w:w="990" w:type="dxa"/>
            <w:hideMark/>
          </w:tcPr>
          <w:p w:rsidR="0023279A" w:rsidRPr="0073174D" w:rsidRDefault="0023279A" w:rsidP="0073174D">
            <w:pPr>
              <w:jc w:val="center"/>
              <w:rPr>
                <w:sz w:val="16"/>
                <w:szCs w:val="16"/>
              </w:rPr>
            </w:pPr>
            <w:r w:rsidRPr="0073174D">
              <w:rPr>
                <w:sz w:val="16"/>
                <w:szCs w:val="16"/>
              </w:rPr>
              <w:t>613971</w:t>
            </w:r>
          </w:p>
        </w:tc>
        <w:tc>
          <w:tcPr>
            <w:tcW w:w="4836" w:type="dxa"/>
            <w:gridSpan w:val="2"/>
            <w:hideMark/>
          </w:tcPr>
          <w:p w:rsidR="0023279A" w:rsidRPr="0073174D" w:rsidRDefault="0023279A" w:rsidP="0073174D">
            <w:pPr>
              <w:rPr>
                <w:sz w:val="16"/>
                <w:szCs w:val="16"/>
              </w:rPr>
            </w:pPr>
            <w:r w:rsidRPr="0073174D">
              <w:rPr>
                <w:sz w:val="16"/>
                <w:szCs w:val="16"/>
              </w:rPr>
              <w:t>Izdaci za usluge po osnovu Ugovora o djelu</w:t>
            </w:r>
          </w:p>
        </w:tc>
        <w:tc>
          <w:tcPr>
            <w:tcW w:w="1143" w:type="dxa"/>
            <w:gridSpan w:val="2"/>
            <w:noWrap/>
            <w:hideMark/>
          </w:tcPr>
          <w:p w:rsidR="0023279A" w:rsidRPr="0073174D" w:rsidRDefault="0023279A" w:rsidP="00174D0B">
            <w:pPr>
              <w:jc w:val="right"/>
              <w:rPr>
                <w:sz w:val="16"/>
                <w:szCs w:val="16"/>
              </w:rPr>
            </w:pPr>
            <w:r w:rsidRPr="0073174D">
              <w:rPr>
                <w:sz w:val="16"/>
                <w:szCs w:val="16"/>
              </w:rPr>
              <w:t>10.000,00</w:t>
            </w:r>
          </w:p>
        </w:tc>
        <w:tc>
          <w:tcPr>
            <w:tcW w:w="1074" w:type="dxa"/>
            <w:noWrap/>
            <w:hideMark/>
          </w:tcPr>
          <w:p w:rsidR="0023279A" w:rsidRPr="0073174D" w:rsidRDefault="0023279A" w:rsidP="00174D0B">
            <w:pPr>
              <w:jc w:val="right"/>
              <w:rPr>
                <w:sz w:val="16"/>
                <w:szCs w:val="16"/>
              </w:rPr>
            </w:pPr>
            <w:r w:rsidRPr="0073174D">
              <w:rPr>
                <w:sz w:val="16"/>
                <w:szCs w:val="16"/>
              </w:rPr>
              <w:t>9.160,00</w:t>
            </w:r>
          </w:p>
        </w:tc>
        <w:tc>
          <w:tcPr>
            <w:tcW w:w="672" w:type="dxa"/>
            <w:noWrap/>
            <w:hideMark/>
          </w:tcPr>
          <w:p w:rsidR="0023279A" w:rsidRPr="0073174D" w:rsidRDefault="0023279A" w:rsidP="0073174D">
            <w:pPr>
              <w:jc w:val="center"/>
              <w:rPr>
                <w:b/>
                <w:bCs/>
                <w:sz w:val="16"/>
                <w:szCs w:val="16"/>
              </w:rPr>
            </w:pPr>
            <w:r w:rsidRPr="0073174D">
              <w:rPr>
                <w:b/>
                <w:bCs/>
                <w:sz w:val="16"/>
                <w:szCs w:val="16"/>
              </w:rPr>
              <w:t>91,60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0821</w:t>
            </w:r>
          </w:p>
        </w:tc>
        <w:tc>
          <w:tcPr>
            <w:tcW w:w="990" w:type="dxa"/>
            <w:hideMark/>
          </w:tcPr>
          <w:p w:rsidR="0023279A" w:rsidRPr="0073174D" w:rsidRDefault="0023279A" w:rsidP="0073174D">
            <w:pPr>
              <w:jc w:val="center"/>
              <w:rPr>
                <w:sz w:val="16"/>
                <w:szCs w:val="16"/>
              </w:rPr>
            </w:pPr>
            <w:r w:rsidRPr="0073174D">
              <w:rPr>
                <w:sz w:val="16"/>
                <w:szCs w:val="16"/>
              </w:rPr>
              <w:t>613972</w:t>
            </w:r>
          </w:p>
        </w:tc>
        <w:tc>
          <w:tcPr>
            <w:tcW w:w="4836" w:type="dxa"/>
            <w:gridSpan w:val="2"/>
            <w:hideMark/>
          </w:tcPr>
          <w:p w:rsidR="0023279A" w:rsidRPr="0073174D" w:rsidRDefault="0023279A" w:rsidP="0073174D">
            <w:pPr>
              <w:rPr>
                <w:sz w:val="16"/>
                <w:szCs w:val="16"/>
              </w:rPr>
            </w:pPr>
            <w:r w:rsidRPr="0073174D">
              <w:rPr>
                <w:sz w:val="16"/>
                <w:szCs w:val="16"/>
              </w:rPr>
              <w:t>Izdaci za Autorski honorar</w:t>
            </w:r>
          </w:p>
        </w:tc>
        <w:tc>
          <w:tcPr>
            <w:tcW w:w="1143" w:type="dxa"/>
            <w:gridSpan w:val="2"/>
            <w:noWrap/>
            <w:hideMark/>
          </w:tcPr>
          <w:p w:rsidR="0023279A" w:rsidRPr="0073174D" w:rsidRDefault="0023279A" w:rsidP="00174D0B">
            <w:pPr>
              <w:jc w:val="right"/>
              <w:rPr>
                <w:sz w:val="16"/>
                <w:szCs w:val="16"/>
              </w:rPr>
            </w:pPr>
            <w:r w:rsidRPr="0073174D">
              <w:rPr>
                <w:sz w:val="16"/>
                <w:szCs w:val="16"/>
              </w:rPr>
              <w:t>16.000,00</w:t>
            </w:r>
          </w:p>
        </w:tc>
        <w:tc>
          <w:tcPr>
            <w:tcW w:w="1074" w:type="dxa"/>
            <w:noWrap/>
            <w:hideMark/>
          </w:tcPr>
          <w:p w:rsidR="0023279A" w:rsidRPr="0073174D" w:rsidRDefault="0023279A" w:rsidP="00174D0B">
            <w:pPr>
              <w:jc w:val="right"/>
              <w:rPr>
                <w:sz w:val="16"/>
                <w:szCs w:val="16"/>
              </w:rPr>
            </w:pPr>
            <w:r w:rsidRPr="0073174D">
              <w:rPr>
                <w:sz w:val="16"/>
                <w:szCs w:val="16"/>
              </w:rPr>
              <w:t>15.974,70</w:t>
            </w:r>
          </w:p>
        </w:tc>
        <w:tc>
          <w:tcPr>
            <w:tcW w:w="672" w:type="dxa"/>
            <w:noWrap/>
            <w:hideMark/>
          </w:tcPr>
          <w:p w:rsidR="0023279A" w:rsidRPr="0073174D" w:rsidRDefault="0023279A" w:rsidP="0073174D">
            <w:pPr>
              <w:jc w:val="center"/>
              <w:rPr>
                <w:b/>
                <w:bCs/>
                <w:sz w:val="16"/>
                <w:szCs w:val="16"/>
              </w:rPr>
            </w:pPr>
            <w:r w:rsidRPr="0073174D">
              <w:rPr>
                <w:b/>
                <w:bCs/>
                <w:sz w:val="16"/>
                <w:szCs w:val="16"/>
              </w:rPr>
              <w:t>99,84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0191</w:t>
            </w:r>
          </w:p>
        </w:tc>
        <w:tc>
          <w:tcPr>
            <w:tcW w:w="990" w:type="dxa"/>
            <w:hideMark/>
          </w:tcPr>
          <w:p w:rsidR="0023279A" w:rsidRPr="0073174D" w:rsidRDefault="0023279A" w:rsidP="0073174D">
            <w:pPr>
              <w:jc w:val="center"/>
              <w:rPr>
                <w:sz w:val="16"/>
                <w:szCs w:val="16"/>
              </w:rPr>
            </w:pPr>
            <w:r w:rsidRPr="0073174D">
              <w:rPr>
                <w:sz w:val="16"/>
                <w:szCs w:val="16"/>
              </w:rPr>
              <w:t>613973</w:t>
            </w:r>
          </w:p>
        </w:tc>
        <w:tc>
          <w:tcPr>
            <w:tcW w:w="4836" w:type="dxa"/>
            <w:gridSpan w:val="2"/>
            <w:hideMark/>
          </w:tcPr>
          <w:p w:rsidR="0023279A" w:rsidRPr="0073174D" w:rsidRDefault="0023279A" w:rsidP="0073174D">
            <w:pPr>
              <w:rPr>
                <w:sz w:val="16"/>
                <w:szCs w:val="16"/>
              </w:rPr>
            </w:pPr>
            <w:r w:rsidRPr="0073174D">
              <w:rPr>
                <w:sz w:val="16"/>
                <w:szCs w:val="16"/>
              </w:rPr>
              <w:t>Izdaci za naknade članovima Upravnog odbora</w:t>
            </w:r>
          </w:p>
        </w:tc>
        <w:tc>
          <w:tcPr>
            <w:tcW w:w="1143" w:type="dxa"/>
            <w:gridSpan w:val="2"/>
            <w:noWrap/>
            <w:hideMark/>
          </w:tcPr>
          <w:p w:rsidR="0023279A" w:rsidRPr="0073174D" w:rsidRDefault="0023279A" w:rsidP="00174D0B">
            <w:pPr>
              <w:jc w:val="right"/>
              <w:rPr>
                <w:sz w:val="16"/>
                <w:szCs w:val="16"/>
              </w:rPr>
            </w:pPr>
            <w:r w:rsidRPr="0073174D">
              <w:rPr>
                <w:sz w:val="16"/>
                <w:szCs w:val="16"/>
              </w:rPr>
              <w:t>1.560,00</w:t>
            </w:r>
          </w:p>
        </w:tc>
        <w:tc>
          <w:tcPr>
            <w:tcW w:w="1074" w:type="dxa"/>
            <w:noWrap/>
            <w:hideMark/>
          </w:tcPr>
          <w:p w:rsidR="0023279A" w:rsidRPr="0073174D" w:rsidRDefault="0023279A" w:rsidP="00174D0B">
            <w:pPr>
              <w:jc w:val="right"/>
              <w:rPr>
                <w:sz w:val="16"/>
                <w:szCs w:val="16"/>
              </w:rPr>
            </w:pPr>
            <w:r w:rsidRPr="0073174D">
              <w:rPr>
                <w:sz w:val="16"/>
                <w:szCs w:val="16"/>
              </w:rPr>
              <w:t>1.560,00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0191</w:t>
            </w:r>
          </w:p>
        </w:tc>
        <w:tc>
          <w:tcPr>
            <w:tcW w:w="990" w:type="dxa"/>
            <w:hideMark/>
          </w:tcPr>
          <w:p w:rsidR="0023279A" w:rsidRPr="0073174D" w:rsidRDefault="0023279A" w:rsidP="0073174D">
            <w:pPr>
              <w:jc w:val="center"/>
              <w:rPr>
                <w:sz w:val="16"/>
                <w:szCs w:val="16"/>
              </w:rPr>
            </w:pPr>
            <w:r w:rsidRPr="0073174D">
              <w:rPr>
                <w:sz w:val="16"/>
                <w:szCs w:val="16"/>
              </w:rPr>
              <w:t>613980</w:t>
            </w:r>
          </w:p>
        </w:tc>
        <w:tc>
          <w:tcPr>
            <w:tcW w:w="4836" w:type="dxa"/>
            <w:gridSpan w:val="2"/>
            <w:hideMark/>
          </w:tcPr>
          <w:p w:rsidR="0023279A" w:rsidRPr="0073174D" w:rsidRDefault="0023279A" w:rsidP="0073174D">
            <w:pPr>
              <w:rPr>
                <w:sz w:val="16"/>
                <w:szCs w:val="16"/>
              </w:rPr>
            </w:pPr>
            <w:r w:rsidRPr="0073174D">
              <w:rPr>
                <w:sz w:val="16"/>
                <w:szCs w:val="16"/>
              </w:rPr>
              <w:t>Izdaci za poreze za ugovorene obaveze</w:t>
            </w:r>
          </w:p>
        </w:tc>
        <w:tc>
          <w:tcPr>
            <w:tcW w:w="1143" w:type="dxa"/>
            <w:gridSpan w:val="2"/>
            <w:noWrap/>
            <w:hideMark/>
          </w:tcPr>
          <w:p w:rsidR="0023279A" w:rsidRPr="0073174D" w:rsidRDefault="0023279A" w:rsidP="00174D0B">
            <w:pPr>
              <w:jc w:val="right"/>
              <w:rPr>
                <w:sz w:val="16"/>
                <w:szCs w:val="16"/>
              </w:rPr>
            </w:pPr>
            <w:r w:rsidRPr="0073174D">
              <w:rPr>
                <w:sz w:val="16"/>
                <w:szCs w:val="16"/>
              </w:rPr>
              <w:t>4.500,00</w:t>
            </w:r>
          </w:p>
        </w:tc>
        <w:tc>
          <w:tcPr>
            <w:tcW w:w="1074" w:type="dxa"/>
            <w:noWrap/>
            <w:hideMark/>
          </w:tcPr>
          <w:p w:rsidR="0023279A" w:rsidRPr="0073174D" w:rsidRDefault="0023279A" w:rsidP="00174D0B">
            <w:pPr>
              <w:jc w:val="right"/>
              <w:rPr>
                <w:sz w:val="16"/>
                <w:szCs w:val="16"/>
              </w:rPr>
            </w:pPr>
            <w:r w:rsidRPr="0073174D">
              <w:rPr>
                <w:sz w:val="16"/>
                <w:szCs w:val="16"/>
              </w:rPr>
              <w:t>4.387,96</w:t>
            </w:r>
          </w:p>
        </w:tc>
        <w:tc>
          <w:tcPr>
            <w:tcW w:w="672" w:type="dxa"/>
            <w:noWrap/>
            <w:hideMark/>
          </w:tcPr>
          <w:p w:rsidR="0023279A" w:rsidRPr="0073174D" w:rsidRDefault="0023279A" w:rsidP="0073174D">
            <w:pPr>
              <w:jc w:val="center"/>
              <w:rPr>
                <w:b/>
                <w:bCs/>
                <w:sz w:val="16"/>
                <w:szCs w:val="16"/>
              </w:rPr>
            </w:pPr>
            <w:r w:rsidRPr="0073174D">
              <w:rPr>
                <w:b/>
                <w:bCs/>
                <w:sz w:val="16"/>
                <w:szCs w:val="16"/>
              </w:rPr>
              <w:t>97,51</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613981</w:t>
            </w:r>
          </w:p>
        </w:tc>
        <w:tc>
          <w:tcPr>
            <w:tcW w:w="4836" w:type="dxa"/>
            <w:gridSpan w:val="2"/>
            <w:hideMark/>
          </w:tcPr>
          <w:p w:rsidR="0023279A" w:rsidRPr="0073174D" w:rsidRDefault="0023279A" w:rsidP="0073174D">
            <w:pPr>
              <w:rPr>
                <w:sz w:val="16"/>
                <w:szCs w:val="16"/>
              </w:rPr>
            </w:pPr>
            <w:r w:rsidRPr="0073174D">
              <w:rPr>
                <w:sz w:val="16"/>
                <w:szCs w:val="16"/>
              </w:rPr>
              <w:t>Izdaci za zaštitnu odjeću i obuću</w:t>
            </w:r>
          </w:p>
        </w:tc>
        <w:tc>
          <w:tcPr>
            <w:tcW w:w="1143" w:type="dxa"/>
            <w:gridSpan w:val="2"/>
            <w:noWrap/>
            <w:hideMark/>
          </w:tcPr>
          <w:p w:rsidR="0023279A" w:rsidRPr="0073174D" w:rsidRDefault="0023279A" w:rsidP="00174D0B">
            <w:pPr>
              <w:jc w:val="right"/>
              <w:rPr>
                <w:sz w:val="16"/>
                <w:szCs w:val="16"/>
              </w:rPr>
            </w:pP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613983</w:t>
            </w:r>
          </w:p>
        </w:tc>
        <w:tc>
          <w:tcPr>
            <w:tcW w:w="4836" w:type="dxa"/>
            <w:gridSpan w:val="2"/>
            <w:hideMark/>
          </w:tcPr>
          <w:p w:rsidR="0023279A" w:rsidRPr="0073174D" w:rsidRDefault="0023279A" w:rsidP="0073174D">
            <w:pPr>
              <w:rPr>
                <w:sz w:val="16"/>
                <w:szCs w:val="16"/>
              </w:rPr>
            </w:pPr>
            <w:r w:rsidRPr="0073174D">
              <w:rPr>
                <w:sz w:val="16"/>
                <w:szCs w:val="16"/>
              </w:rPr>
              <w:t>Posebna naknada na dohodak za zaštitu od prirodnih i drugih nesreća</w:t>
            </w:r>
          </w:p>
        </w:tc>
        <w:tc>
          <w:tcPr>
            <w:tcW w:w="1143" w:type="dxa"/>
            <w:gridSpan w:val="2"/>
            <w:noWrap/>
            <w:hideMark/>
          </w:tcPr>
          <w:p w:rsidR="0023279A" w:rsidRPr="0073174D" w:rsidRDefault="0023279A" w:rsidP="00174D0B">
            <w:pPr>
              <w:jc w:val="right"/>
              <w:rPr>
                <w:sz w:val="16"/>
                <w:szCs w:val="16"/>
              </w:rPr>
            </w:pPr>
            <w:r w:rsidRPr="0073174D">
              <w:rPr>
                <w:sz w:val="16"/>
                <w:szCs w:val="16"/>
              </w:rPr>
              <w:t>900,00</w:t>
            </w:r>
          </w:p>
        </w:tc>
        <w:tc>
          <w:tcPr>
            <w:tcW w:w="1074" w:type="dxa"/>
            <w:noWrap/>
            <w:hideMark/>
          </w:tcPr>
          <w:p w:rsidR="0023279A" w:rsidRPr="0073174D" w:rsidRDefault="0023279A" w:rsidP="00174D0B">
            <w:pPr>
              <w:jc w:val="right"/>
              <w:rPr>
                <w:sz w:val="16"/>
                <w:szCs w:val="16"/>
              </w:rPr>
            </w:pPr>
            <w:r w:rsidRPr="0073174D">
              <w:rPr>
                <w:sz w:val="16"/>
                <w:szCs w:val="16"/>
              </w:rPr>
              <w:t>792,68</w:t>
            </w:r>
          </w:p>
        </w:tc>
        <w:tc>
          <w:tcPr>
            <w:tcW w:w="672" w:type="dxa"/>
            <w:noWrap/>
            <w:hideMark/>
          </w:tcPr>
          <w:p w:rsidR="0023279A" w:rsidRPr="0073174D" w:rsidRDefault="0023279A" w:rsidP="0073174D">
            <w:pPr>
              <w:jc w:val="center"/>
              <w:rPr>
                <w:b/>
                <w:bCs/>
                <w:sz w:val="16"/>
                <w:szCs w:val="16"/>
              </w:rPr>
            </w:pPr>
            <w:r w:rsidRPr="0073174D">
              <w:rPr>
                <w:b/>
                <w:bCs/>
                <w:sz w:val="16"/>
                <w:szCs w:val="16"/>
              </w:rPr>
              <w:t>88,08</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613922</w:t>
            </w:r>
          </w:p>
        </w:tc>
        <w:tc>
          <w:tcPr>
            <w:tcW w:w="4836" w:type="dxa"/>
            <w:gridSpan w:val="2"/>
            <w:hideMark/>
          </w:tcPr>
          <w:p w:rsidR="0023279A" w:rsidRPr="0073174D" w:rsidRDefault="0023279A" w:rsidP="0073174D">
            <w:pPr>
              <w:rPr>
                <w:sz w:val="16"/>
                <w:szCs w:val="16"/>
              </w:rPr>
            </w:pPr>
            <w:r w:rsidRPr="0073174D">
              <w:rPr>
                <w:sz w:val="16"/>
                <w:szCs w:val="16"/>
              </w:rPr>
              <w:t>Usluge stručnog obrazovanja</w:t>
            </w:r>
          </w:p>
        </w:tc>
        <w:tc>
          <w:tcPr>
            <w:tcW w:w="1143" w:type="dxa"/>
            <w:gridSpan w:val="2"/>
            <w:noWrap/>
            <w:hideMark/>
          </w:tcPr>
          <w:p w:rsidR="0023279A" w:rsidRPr="0073174D" w:rsidRDefault="0023279A" w:rsidP="00174D0B">
            <w:pPr>
              <w:jc w:val="right"/>
              <w:rPr>
                <w:sz w:val="16"/>
                <w:szCs w:val="16"/>
              </w:rPr>
            </w:pPr>
            <w:r w:rsidRPr="0073174D">
              <w:rPr>
                <w:sz w:val="16"/>
                <w:szCs w:val="16"/>
              </w:rPr>
              <w:t>500,00</w:t>
            </w:r>
          </w:p>
        </w:tc>
        <w:tc>
          <w:tcPr>
            <w:tcW w:w="1074" w:type="dxa"/>
            <w:noWrap/>
            <w:hideMark/>
          </w:tcPr>
          <w:p w:rsidR="0023279A" w:rsidRPr="0073174D" w:rsidRDefault="0023279A" w:rsidP="00174D0B">
            <w:pPr>
              <w:jc w:val="right"/>
              <w:rPr>
                <w:sz w:val="16"/>
                <w:szCs w:val="16"/>
              </w:rPr>
            </w:pPr>
            <w:r w:rsidRPr="0073174D">
              <w:rPr>
                <w:sz w:val="16"/>
                <w:szCs w:val="16"/>
              </w:rPr>
              <w:t>188,21</w:t>
            </w:r>
          </w:p>
        </w:tc>
        <w:tc>
          <w:tcPr>
            <w:tcW w:w="672" w:type="dxa"/>
            <w:noWrap/>
            <w:hideMark/>
          </w:tcPr>
          <w:p w:rsidR="0023279A" w:rsidRPr="0073174D" w:rsidRDefault="0023279A" w:rsidP="0073174D">
            <w:pPr>
              <w:jc w:val="center"/>
              <w:rPr>
                <w:b/>
                <w:bCs/>
                <w:sz w:val="16"/>
                <w:szCs w:val="16"/>
              </w:rPr>
            </w:pPr>
            <w:r w:rsidRPr="0073174D">
              <w:rPr>
                <w:b/>
                <w:bCs/>
                <w:sz w:val="16"/>
                <w:szCs w:val="16"/>
              </w:rPr>
              <w:t>37,64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613990</w:t>
            </w:r>
          </w:p>
        </w:tc>
        <w:tc>
          <w:tcPr>
            <w:tcW w:w="4836" w:type="dxa"/>
            <w:gridSpan w:val="2"/>
            <w:hideMark/>
          </w:tcPr>
          <w:p w:rsidR="0023279A" w:rsidRPr="0073174D" w:rsidRDefault="0023279A" w:rsidP="0073174D">
            <w:pPr>
              <w:rPr>
                <w:sz w:val="16"/>
                <w:szCs w:val="16"/>
              </w:rPr>
            </w:pPr>
            <w:r w:rsidRPr="0073174D">
              <w:rPr>
                <w:sz w:val="16"/>
                <w:szCs w:val="16"/>
              </w:rPr>
              <w:t>Ostale nespomenute usluge i dadžbine</w:t>
            </w:r>
          </w:p>
        </w:tc>
        <w:tc>
          <w:tcPr>
            <w:tcW w:w="1143" w:type="dxa"/>
            <w:gridSpan w:val="2"/>
            <w:noWrap/>
            <w:hideMark/>
          </w:tcPr>
          <w:p w:rsidR="0023279A" w:rsidRPr="0073174D" w:rsidRDefault="0023279A" w:rsidP="00174D0B">
            <w:pPr>
              <w:jc w:val="right"/>
              <w:rPr>
                <w:sz w:val="16"/>
                <w:szCs w:val="16"/>
              </w:rPr>
            </w:pPr>
            <w:r w:rsidRPr="0073174D">
              <w:rPr>
                <w:sz w:val="16"/>
                <w:szCs w:val="16"/>
              </w:rPr>
              <w:t>7.000,00</w:t>
            </w:r>
          </w:p>
        </w:tc>
        <w:tc>
          <w:tcPr>
            <w:tcW w:w="1074" w:type="dxa"/>
            <w:noWrap/>
            <w:hideMark/>
          </w:tcPr>
          <w:p w:rsidR="0023279A" w:rsidRPr="0073174D" w:rsidRDefault="0023279A" w:rsidP="00174D0B">
            <w:pPr>
              <w:jc w:val="right"/>
              <w:rPr>
                <w:sz w:val="16"/>
                <w:szCs w:val="16"/>
              </w:rPr>
            </w:pPr>
            <w:r w:rsidRPr="0073174D">
              <w:rPr>
                <w:sz w:val="16"/>
                <w:szCs w:val="16"/>
              </w:rPr>
              <w:t>6.323,21</w:t>
            </w:r>
          </w:p>
        </w:tc>
        <w:tc>
          <w:tcPr>
            <w:tcW w:w="672" w:type="dxa"/>
            <w:noWrap/>
            <w:hideMark/>
          </w:tcPr>
          <w:p w:rsidR="0023279A" w:rsidRPr="0073174D" w:rsidRDefault="0023279A" w:rsidP="0073174D">
            <w:pPr>
              <w:jc w:val="center"/>
              <w:rPr>
                <w:b/>
                <w:bCs/>
                <w:sz w:val="16"/>
                <w:szCs w:val="16"/>
              </w:rPr>
            </w:pPr>
            <w:r w:rsidRPr="0073174D">
              <w:rPr>
                <w:b/>
                <w:bCs/>
                <w:sz w:val="16"/>
                <w:szCs w:val="16"/>
              </w:rPr>
              <w:t>90,33</w:t>
            </w:r>
          </w:p>
        </w:tc>
      </w:tr>
      <w:tr w:rsidR="0023279A" w:rsidRPr="0073174D" w:rsidTr="0023279A">
        <w:trPr>
          <w:trHeight w:val="450"/>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0821</w:t>
            </w:r>
          </w:p>
        </w:tc>
        <w:tc>
          <w:tcPr>
            <w:tcW w:w="990" w:type="dxa"/>
            <w:hideMark/>
          </w:tcPr>
          <w:p w:rsidR="0023279A" w:rsidRPr="0073174D" w:rsidRDefault="0023279A" w:rsidP="0073174D">
            <w:pPr>
              <w:jc w:val="center"/>
              <w:rPr>
                <w:sz w:val="16"/>
                <w:szCs w:val="16"/>
              </w:rPr>
            </w:pPr>
            <w:r w:rsidRPr="0073174D">
              <w:rPr>
                <w:sz w:val="16"/>
                <w:szCs w:val="16"/>
              </w:rPr>
              <w:t>613993</w:t>
            </w:r>
          </w:p>
        </w:tc>
        <w:tc>
          <w:tcPr>
            <w:tcW w:w="4836" w:type="dxa"/>
            <w:gridSpan w:val="2"/>
            <w:hideMark/>
          </w:tcPr>
          <w:p w:rsidR="0023279A" w:rsidRPr="0073174D" w:rsidRDefault="0023279A" w:rsidP="0073174D">
            <w:pPr>
              <w:rPr>
                <w:sz w:val="16"/>
                <w:szCs w:val="16"/>
              </w:rPr>
            </w:pPr>
            <w:r w:rsidRPr="0073174D">
              <w:rPr>
                <w:sz w:val="16"/>
                <w:szCs w:val="16"/>
              </w:rPr>
              <w:t>Teh. podrška radu Dramskog studija, Škole glume i drugi kul. - umj. Program</w:t>
            </w:r>
          </w:p>
        </w:tc>
        <w:tc>
          <w:tcPr>
            <w:tcW w:w="1143" w:type="dxa"/>
            <w:gridSpan w:val="2"/>
            <w:noWrap/>
            <w:hideMark/>
          </w:tcPr>
          <w:p w:rsidR="0023279A" w:rsidRPr="0073174D" w:rsidRDefault="0023279A" w:rsidP="00174D0B">
            <w:pPr>
              <w:jc w:val="right"/>
              <w:rPr>
                <w:sz w:val="16"/>
                <w:szCs w:val="16"/>
              </w:rPr>
            </w:pPr>
            <w:r w:rsidRPr="0073174D">
              <w:rPr>
                <w:sz w:val="16"/>
                <w:szCs w:val="16"/>
              </w:rPr>
              <w:t>5.000,00</w:t>
            </w:r>
          </w:p>
        </w:tc>
        <w:tc>
          <w:tcPr>
            <w:tcW w:w="1074" w:type="dxa"/>
            <w:noWrap/>
            <w:hideMark/>
          </w:tcPr>
          <w:p w:rsidR="0023279A" w:rsidRPr="0073174D" w:rsidRDefault="0023279A" w:rsidP="00174D0B">
            <w:pPr>
              <w:jc w:val="right"/>
              <w:rPr>
                <w:sz w:val="16"/>
                <w:szCs w:val="16"/>
              </w:rPr>
            </w:pPr>
            <w:r w:rsidRPr="0073174D">
              <w:rPr>
                <w:sz w:val="16"/>
                <w:szCs w:val="16"/>
              </w:rPr>
              <w:t>4.267,97</w:t>
            </w:r>
          </w:p>
        </w:tc>
        <w:tc>
          <w:tcPr>
            <w:tcW w:w="672" w:type="dxa"/>
            <w:noWrap/>
            <w:hideMark/>
          </w:tcPr>
          <w:p w:rsidR="0023279A" w:rsidRPr="0073174D" w:rsidRDefault="0023279A" w:rsidP="0073174D">
            <w:pPr>
              <w:jc w:val="center"/>
              <w:rPr>
                <w:b/>
                <w:bCs/>
                <w:sz w:val="16"/>
                <w:szCs w:val="16"/>
              </w:rPr>
            </w:pPr>
            <w:r w:rsidRPr="0073174D">
              <w:rPr>
                <w:b/>
                <w:bCs/>
                <w:sz w:val="16"/>
                <w:szCs w:val="16"/>
              </w:rPr>
              <w:t>85,36</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0821</w:t>
            </w:r>
          </w:p>
        </w:tc>
        <w:tc>
          <w:tcPr>
            <w:tcW w:w="990" w:type="dxa"/>
            <w:hideMark/>
          </w:tcPr>
          <w:p w:rsidR="0023279A" w:rsidRPr="0073174D" w:rsidRDefault="0023279A" w:rsidP="0073174D">
            <w:pPr>
              <w:jc w:val="center"/>
              <w:rPr>
                <w:sz w:val="16"/>
                <w:szCs w:val="16"/>
              </w:rPr>
            </w:pPr>
            <w:r w:rsidRPr="0073174D">
              <w:rPr>
                <w:sz w:val="16"/>
                <w:szCs w:val="16"/>
              </w:rPr>
              <w:t>613993</w:t>
            </w:r>
          </w:p>
        </w:tc>
        <w:tc>
          <w:tcPr>
            <w:tcW w:w="4836" w:type="dxa"/>
            <w:gridSpan w:val="2"/>
            <w:hideMark/>
          </w:tcPr>
          <w:p w:rsidR="0023279A" w:rsidRPr="0073174D" w:rsidRDefault="0023279A" w:rsidP="0073174D">
            <w:pPr>
              <w:rPr>
                <w:sz w:val="16"/>
                <w:szCs w:val="16"/>
              </w:rPr>
            </w:pPr>
            <w:r w:rsidRPr="0073174D">
              <w:rPr>
                <w:sz w:val="16"/>
                <w:szCs w:val="16"/>
              </w:rPr>
              <w:t>Doček Nove godine 2015. na otvorenom</w:t>
            </w:r>
          </w:p>
        </w:tc>
        <w:tc>
          <w:tcPr>
            <w:tcW w:w="1143" w:type="dxa"/>
            <w:gridSpan w:val="2"/>
            <w:noWrap/>
            <w:hideMark/>
          </w:tcPr>
          <w:p w:rsidR="0023279A" w:rsidRPr="0073174D" w:rsidRDefault="0023279A" w:rsidP="00174D0B">
            <w:pPr>
              <w:jc w:val="right"/>
              <w:rPr>
                <w:sz w:val="16"/>
                <w:szCs w:val="16"/>
              </w:rPr>
            </w:pPr>
            <w:r w:rsidRPr="0073174D">
              <w:rPr>
                <w:sz w:val="16"/>
                <w:szCs w:val="16"/>
              </w:rPr>
              <w:t>9.039,21</w:t>
            </w:r>
          </w:p>
        </w:tc>
        <w:tc>
          <w:tcPr>
            <w:tcW w:w="1074" w:type="dxa"/>
            <w:noWrap/>
            <w:hideMark/>
          </w:tcPr>
          <w:p w:rsidR="0023279A" w:rsidRPr="0073174D" w:rsidRDefault="0023279A" w:rsidP="00174D0B">
            <w:pPr>
              <w:jc w:val="right"/>
              <w:rPr>
                <w:sz w:val="16"/>
                <w:szCs w:val="16"/>
              </w:rPr>
            </w:pPr>
            <w:r w:rsidRPr="0073174D">
              <w:rPr>
                <w:sz w:val="16"/>
                <w:szCs w:val="16"/>
              </w:rPr>
              <w:t>9.039,21</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613993</w:t>
            </w:r>
          </w:p>
        </w:tc>
        <w:tc>
          <w:tcPr>
            <w:tcW w:w="4836" w:type="dxa"/>
            <w:gridSpan w:val="2"/>
            <w:hideMark/>
          </w:tcPr>
          <w:p w:rsidR="0023279A" w:rsidRPr="0073174D" w:rsidRDefault="0023279A" w:rsidP="0073174D">
            <w:pPr>
              <w:rPr>
                <w:sz w:val="16"/>
                <w:szCs w:val="16"/>
              </w:rPr>
            </w:pPr>
            <w:r w:rsidRPr="0073174D">
              <w:rPr>
                <w:sz w:val="16"/>
                <w:szCs w:val="16"/>
              </w:rPr>
              <w:t>Izdaci za usluge obezbjeđenja objekata</w:t>
            </w:r>
          </w:p>
        </w:tc>
        <w:tc>
          <w:tcPr>
            <w:tcW w:w="1143" w:type="dxa"/>
            <w:gridSpan w:val="2"/>
            <w:noWrap/>
            <w:hideMark/>
          </w:tcPr>
          <w:p w:rsidR="0023279A" w:rsidRPr="0073174D" w:rsidRDefault="0023279A" w:rsidP="00174D0B">
            <w:pPr>
              <w:jc w:val="right"/>
              <w:rPr>
                <w:sz w:val="16"/>
                <w:szCs w:val="16"/>
              </w:rPr>
            </w:pPr>
            <w:r w:rsidRPr="0073174D">
              <w:rPr>
                <w:sz w:val="16"/>
                <w:szCs w:val="16"/>
              </w:rPr>
              <w:t>2.240,00</w:t>
            </w:r>
          </w:p>
        </w:tc>
        <w:tc>
          <w:tcPr>
            <w:tcW w:w="1074" w:type="dxa"/>
            <w:noWrap/>
            <w:hideMark/>
          </w:tcPr>
          <w:p w:rsidR="0023279A" w:rsidRPr="0073174D" w:rsidRDefault="0023279A" w:rsidP="00174D0B">
            <w:pPr>
              <w:jc w:val="right"/>
              <w:rPr>
                <w:sz w:val="16"/>
                <w:szCs w:val="16"/>
              </w:rPr>
            </w:pPr>
            <w:r w:rsidRPr="0073174D">
              <w:rPr>
                <w:sz w:val="16"/>
                <w:szCs w:val="16"/>
              </w:rPr>
              <w:t>1.960,00</w:t>
            </w:r>
          </w:p>
        </w:tc>
        <w:tc>
          <w:tcPr>
            <w:tcW w:w="672" w:type="dxa"/>
            <w:noWrap/>
            <w:hideMark/>
          </w:tcPr>
          <w:p w:rsidR="0023279A" w:rsidRPr="0073174D" w:rsidRDefault="0023279A" w:rsidP="0073174D">
            <w:pPr>
              <w:jc w:val="center"/>
              <w:rPr>
                <w:b/>
                <w:bCs/>
                <w:sz w:val="16"/>
                <w:szCs w:val="16"/>
              </w:rPr>
            </w:pPr>
            <w:r w:rsidRPr="0073174D">
              <w:rPr>
                <w:b/>
                <w:bCs/>
                <w:sz w:val="16"/>
                <w:szCs w:val="16"/>
              </w:rPr>
              <w:t>87,50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0191</w:t>
            </w:r>
          </w:p>
        </w:tc>
        <w:tc>
          <w:tcPr>
            <w:tcW w:w="990" w:type="dxa"/>
            <w:hideMark/>
          </w:tcPr>
          <w:p w:rsidR="0023279A" w:rsidRPr="0073174D" w:rsidRDefault="0023279A" w:rsidP="0073174D">
            <w:pPr>
              <w:jc w:val="center"/>
              <w:rPr>
                <w:sz w:val="16"/>
                <w:szCs w:val="16"/>
              </w:rPr>
            </w:pPr>
            <w:r w:rsidRPr="0073174D">
              <w:rPr>
                <w:sz w:val="16"/>
                <w:szCs w:val="16"/>
              </w:rPr>
              <w:t>613997</w:t>
            </w:r>
          </w:p>
        </w:tc>
        <w:tc>
          <w:tcPr>
            <w:tcW w:w="4836" w:type="dxa"/>
            <w:gridSpan w:val="2"/>
            <w:hideMark/>
          </w:tcPr>
          <w:p w:rsidR="0023279A" w:rsidRPr="0073174D" w:rsidRDefault="0023279A" w:rsidP="0073174D">
            <w:pPr>
              <w:rPr>
                <w:sz w:val="16"/>
                <w:szCs w:val="16"/>
              </w:rPr>
            </w:pPr>
            <w:r w:rsidRPr="0073174D">
              <w:rPr>
                <w:sz w:val="16"/>
                <w:szCs w:val="16"/>
              </w:rPr>
              <w:t>Izdaci za razliku ulaznog PDV-e</w:t>
            </w:r>
          </w:p>
        </w:tc>
        <w:tc>
          <w:tcPr>
            <w:tcW w:w="1143" w:type="dxa"/>
            <w:gridSpan w:val="2"/>
            <w:noWrap/>
            <w:hideMark/>
          </w:tcPr>
          <w:p w:rsidR="0023279A" w:rsidRPr="0073174D" w:rsidRDefault="0023279A" w:rsidP="00174D0B">
            <w:pPr>
              <w:jc w:val="right"/>
              <w:rPr>
                <w:sz w:val="16"/>
                <w:szCs w:val="16"/>
              </w:rPr>
            </w:pPr>
            <w:r w:rsidRPr="0073174D">
              <w:rPr>
                <w:sz w:val="16"/>
                <w:szCs w:val="16"/>
              </w:rPr>
              <w:t>500,00</w:t>
            </w:r>
          </w:p>
        </w:tc>
        <w:tc>
          <w:tcPr>
            <w:tcW w:w="1074" w:type="dxa"/>
            <w:noWrap/>
            <w:hideMark/>
          </w:tcPr>
          <w:p w:rsidR="0023279A" w:rsidRPr="0073174D" w:rsidRDefault="0023279A" w:rsidP="00174D0B">
            <w:pPr>
              <w:jc w:val="right"/>
              <w:rPr>
                <w:sz w:val="16"/>
                <w:szCs w:val="16"/>
              </w:rPr>
            </w:pPr>
          </w:p>
        </w:tc>
        <w:tc>
          <w:tcPr>
            <w:tcW w:w="672" w:type="dxa"/>
            <w:noWrap/>
            <w:hideMark/>
          </w:tcPr>
          <w:p w:rsidR="0023279A" w:rsidRPr="0073174D" w:rsidRDefault="0023279A" w:rsidP="0073174D">
            <w:pPr>
              <w:jc w:val="center"/>
              <w:rPr>
                <w:b/>
                <w:bCs/>
                <w:sz w:val="16"/>
                <w:szCs w:val="16"/>
              </w:rPr>
            </w:pPr>
            <w:r w:rsidRPr="0073174D">
              <w:rPr>
                <w:b/>
                <w:bCs/>
                <w:sz w:val="16"/>
                <w:szCs w:val="16"/>
              </w:rPr>
              <w:t>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p>
        </w:tc>
        <w:tc>
          <w:tcPr>
            <w:tcW w:w="1088" w:type="dxa"/>
            <w:noWrap/>
            <w:hideMark/>
          </w:tcPr>
          <w:p w:rsidR="0023279A" w:rsidRPr="0073174D" w:rsidRDefault="0023279A" w:rsidP="0073174D">
            <w:pPr>
              <w:jc w:val="center"/>
              <w:rPr>
                <w:sz w:val="16"/>
                <w:szCs w:val="16"/>
              </w:rPr>
            </w:pPr>
          </w:p>
        </w:tc>
        <w:tc>
          <w:tcPr>
            <w:tcW w:w="990" w:type="dxa"/>
            <w:hideMark/>
          </w:tcPr>
          <w:p w:rsidR="0023279A" w:rsidRPr="0073174D" w:rsidRDefault="0023279A" w:rsidP="0073174D">
            <w:pPr>
              <w:jc w:val="center"/>
              <w:rPr>
                <w:b/>
                <w:bCs/>
                <w:sz w:val="16"/>
                <w:szCs w:val="16"/>
              </w:rPr>
            </w:pPr>
            <w:r w:rsidRPr="0073174D">
              <w:rPr>
                <w:b/>
                <w:bCs/>
                <w:sz w:val="16"/>
                <w:szCs w:val="16"/>
              </w:rPr>
              <w:t>821000</w:t>
            </w:r>
          </w:p>
        </w:tc>
        <w:tc>
          <w:tcPr>
            <w:tcW w:w="4836" w:type="dxa"/>
            <w:gridSpan w:val="2"/>
            <w:hideMark/>
          </w:tcPr>
          <w:p w:rsidR="0023279A" w:rsidRPr="0073174D" w:rsidRDefault="0023279A">
            <w:pPr>
              <w:rPr>
                <w:b/>
                <w:bCs/>
                <w:sz w:val="16"/>
                <w:szCs w:val="16"/>
              </w:rPr>
            </w:pPr>
            <w:r w:rsidRPr="0073174D">
              <w:rPr>
                <w:b/>
                <w:bCs/>
                <w:sz w:val="16"/>
                <w:szCs w:val="16"/>
              </w:rPr>
              <w:t xml:space="preserve">B.Nabavka stalnih sredstava </w:t>
            </w:r>
          </w:p>
        </w:tc>
        <w:tc>
          <w:tcPr>
            <w:tcW w:w="1143" w:type="dxa"/>
            <w:gridSpan w:val="2"/>
            <w:noWrap/>
            <w:hideMark/>
          </w:tcPr>
          <w:p w:rsidR="0023279A" w:rsidRPr="0073174D" w:rsidRDefault="0023279A" w:rsidP="00174D0B">
            <w:pPr>
              <w:jc w:val="right"/>
              <w:rPr>
                <w:b/>
                <w:bCs/>
                <w:sz w:val="16"/>
                <w:szCs w:val="16"/>
              </w:rPr>
            </w:pPr>
            <w:r w:rsidRPr="0073174D">
              <w:rPr>
                <w:b/>
                <w:bCs/>
                <w:sz w:val="16"/>
                <w:szCs w:val="16"/>
              </w:rPr>
              <w:t>28.040,00</w:t>
            </w:r>
          </w:p>
        </w:tc>
        <w:tc>
          <w:tcPr>
            <w:tcW w:w="1074" w:type="dxa"/>
            <w:noWrap/>
            <w:hideMark/>
          </w:tcPr>
          <w:p w:rsidR="0023279A" w:rsidRPr="0073174D" w:rsidRDefault="0023279A" w:rsidP="00174D0B">
            <w:pPr>
              <w:jc w:val="right"/>
              <w:rPr>
                <w:b/>
                <w:bCs/>
                <w:sz w:val="16"/>
                <w:szCs w:val="16"/>
              </w:rPr>
            </w:pPr>
            <w:r w:rsidRPr="0073174D">
              <w:rPr>
                <w:b/>
                <w:bCs/>
                <w:sz w:val="16"/>
                <w:szCs w:val="16"/>
              </w:rPr>
              <w:t>27.995,80</w:t>
            </w:r>
          </w:p>
        </w:tc>
        <w:tc>
          <w:tcPr>
            <w:tcW w:w="672" w:type="dxa"/>
            <w:noWrap/>
            <w:hideMark/>
          </w:tcPr>
          <w:p w:rsidR="0023279A" w:rsidRPr="0073174D" w:rsidRDefault="0023279A" w:rsidP="0073174D">
            <w:pPr>
              <w:jc w:val="center"/>
              <w:rPr>
                <w:b/>
                <w:bCs/>
                <w:sz w:val="16"/>
                <w:szCs w:val="16"/>
              </w:rPr>
            </w:pPr>
            <w:r w:rsidRPr="0073174D">
              <w:rPr>
                <w:b/>
                <w:bCs/>
                <w:sz w:val="16"/>
                <w:szCs w:val="16"/>
              </w:rPr>
              <w:t>99,84</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821300</w:t>
            </w:r>
          </w:p>
        </w:tc>
        <w:tc>
          <w:tcPr>
            <w:tcW w:w="4836" w:type="dxa"/>
            <w:gridSpan w:val="2"/>
            <w:hideMark/>
          </w:tcPr>
          <w:p w:rsidR="0023279A" w:rsidRPr="0073174D" w:rsidRDefault="0023279A" w:rsidP="0073174D">
            <w:pPr>
              <w:rPr>
                <w:sz w:val="16"/>
                <w:szCs w:val="16"/>
              </w:rPr>
            </w:pPr>
            <w:r w:rsidRPr="0073174D">
              <w:rPr>
                <w:sz w:val="16"/>
                <w:szCs w:val="16"/>
              </w:rPr>
              <w:t>Nabavka opreme</w:t>
            </w:r>
          </w:p>
        </w:tc>
        <w:tc>
          <w:tcPr>
            <w:tcW w:w="1143" w:type="dxa"/>
            <w:gridSpan w:val="2"/>
            <w:noWrap/>
            <w:hideMark/>
          </w:tcPr>
          <w:p w:rsidR="0023279A" w:rsidRPr="0073174D" w:rsidRDefault="0023279A" w:rsidP="00174D0B">
            <w:pPr>
              <w:jc w:val="right"/>
              <w:rPr>
                <w:sz w:val="16"/>
                <w:szCs w:val="16"/>
              </w:rPr>
            </w:pPr>
            <w:r w:rsidRPr="0073174D">
              <w:rPr>
                <w:sz w:val="16"/>
                <w:szCs w:val="16"/>
              </w:rPr>
              <w:t>12.500,00</w:t>
            </w:r>
          </w:p>
        </w:tc>
        <w:tc>
          <w:tcPr>
            <w:tcW w:w="1074" w:type="dxa"/>
            <w:noWrap/>
            <w:hideMark/>
          </w:tcPr>
          <w:p w:rsidR="0023279A" w:rsidRPr="0073174D" w:rsidRDefault="0023279A" w:rsidP="00174D0B">
            <w:pPr>
              <w:jc w:val="right"/>
              <w:rPr>
                <w:sz w:val="16"/>
                <w:szCs w:val="16"/>
              </w:rPr>
            </w:pPr>
            <w:r w:rsidRPr="0073174D">
              <w:rPr>
                <w:sz w:val="16"/>
                <w:szCs w:val="16"/>
              </w:rPr>
              <w:t>12.455,80</w:t>
            </w:r>
          </w:p>
        </w:tc>
        <w:tc>
          <w:tcPr>
            <w:tcW w:w="672" w:type="dxa"/>
            <w:noWrap/>
            <w:hideMark/>
          </w:tcPr>
          <w:p w:rsidR="0023279A" w:rsidRPr="0073174D" w:rsidRDefault="0023279A" w:rsidP="0073174D">
            <w:pPr>
              <w:jc w:val="center"/>
              <w:rPr>
                <w:b/>
                <w:bCs/>
                <w:sz w:val="16"/>
                <w:szCs w:val="16"/>
              </w:rPr>
            </w:pPr>
            <w:r w:rsidRPr="0073174D">
              <w:rPr>
                <w:b/>
                <w:bCs/>
                <w:sz w:val="16"/>
                <w:szCs w:val="16"/>
              </w:rPr>
              <w:t>99,65</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0111</w:t>
            </w:r>
          </w:p>
        </w:tc>
        <w:tc>
          <w:tcPr>
            <w:tcW w:w="990" w:type="dxa"/>
            <w:hideMark/>
          </w:tcPr>
          <w:p w:rsidR="0023279A" w:rsidRPr="0073174D" w:rsidRDefault="0023279A" w:rsidP="0073174D">
            <w:pPr>
              <w:jc w:val="center"/>
              <w:rPr>
                <w:sz w:val="16"/>
                <w:szCs w:val="16"/>
              </w:rPr>
            </w:pPr>
            <w:r w:rsidRPr="0073174D">
              <w:rPr>
                <w:sz w:val="16"/>
                <w:szCs w:val="16"/>
              </w:rPr>
              <w:t>821300</w:t>
            </w:r>
          </w:p>
        </w:tc>
        <w:tc>
          <w:tcPr>
            <w:tcW w:w="4836" w:type="dxa"/>
            <w:gridSpan w:val="2"/>
            <w:hideMark/>
          </w:tcPr>
          <w:p w:rsidR="0023279A" w:rsidRPr="0073174D" w:rsidRDefault="0023279A" w:rsidP="0073174D">
            <w:pPr>
              <w:rPr>
                <w:sz w:val="16"/>
                <w:szCs w:val="16"/>
              </w:rPr>
            </w:pPr>
            <w:r w:rsidRPr="0073174D">
              <w:rPr>
                <w:sz w:val="16"/>
                <w:szCs w:val="16"/>
              </w:rPr>
              <w:t>Utrošak sredstava s nivoa BiH</w:t>
            </w:r>
          </w:p>
        </w:tc>
        <w:tc>
          <w:tcPr>
            <w:tcW w:w="1143" w:type="dxa"/>
            <w:gridSpan w:val="2"/>
            <w:noWrap/>
            <w:hideMark/>
          </w:tcPr>
          <w:p w:rsidR="0023279A" w:rsidRPr="0073174D" w:rsidRDefault="0023279A" w:rsidP="00174D0B">
            <w:pPr>
              <w:jc w:val="right"/>
              <w:rPr>
                <w:sz w:val="16"/>
                <w:szCs w:val="16"/>
              </w:rPr>
            </w:pPr>
            <w:r w:rsidRPr="0073174D">
              <w:rPr>
                <w:sz w:val="16"/>
                <w:szCs w:val="16"/>
              </w:rPr>
              <w:t>6.540,00</w:t>
            </w:r>
          </w:p>
        </w:tc>
        <w:tc>
          <w:tcPr>
            <w:tcW w:w="1074" w:type="dxa"/>
            <w:noWrap/>
            <w:hideMark/>
          </w:tcPr>
          <w:p w:rsidR="0023279A" w:rsidRPr="0073174D" w:rsidRDefault="0023279A" w:rsidP="00174D0B">
            <w:pPr>
              <w:jc w:val="right"/>
              <w:rPr>
                <w:sz w:val="16"/>
                <w:szCs w:val="16"/>
              </w:rPr>
            </w:pPr>
            <w:r w:rsidRPr="0073174D">
              <w:rPr>
                <w:sz w:val="16"/>
                <w:szCs w:val="16"/>
              </w:rPr>
              <w:t>6.540,00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23279A">
        <w:trPr>
          <w:trHeight w:val="255"/>
        </w:trPr>
        <w:tc>
          <w:tcPr>
            <w:tcW w:w="901" w:type="dxa"/>
            <w:noWrap/>
            <w:hideMark/>
          </w:tcPr>
          <w:p w:rsidR="0023279A" w:rsidRPr="0073174D" w:rsidRDefault="0023279A" w:rsidP="0073174D">
            <w:pPr>
              <w:jc w:val="center"/>
              <w:rPr>
                <w:sz w:val="16"/>
                <w:szCs w:val="16"/>
              </w:rPr>
            </w:pPr>
            <w:r w:rsidRPr="0073174D">
              <w:rPr>
                <w:sz w:val="16"/>
                <w:szCs w:val="16"/>
              </w:rPr>
              <w:t>0111</w:t>
            </w:r>
          </w:p>
        </w:tc>
        <w:tc>
          <w:tcPr>
            <w:tcW w:w="1088" w:type="dxa"/>
            <w:noWrap/>
            <w:hideMark/>
          </w:tcPr>
          <w:p w:rsidR="0023279A" w:rsidRPr="0073174D" w:rsidRDefault="0023279A" w:rsidP="0073174D">
            <w:pPr>
              <w:jc w:val="center"/>
              <w:rPr>
                <w:sz w:val="16"/>
                <w:szCs w:val="16"/>
              </w:rPr>
            </w:pPr>
            <w:r w:rsidRPr="0073174D">
              <w:rPr>
                <w:sz w:val="16"/>
                <w:szCs w:val="16"/>
              </w:rPr>
              <w:t>0821</w:t>
            </w:r>
          </w:p>
        </w:tc>
        <w:tc>
          <w:tcPr>
            <w:tcW w:w="990" w:type="dxa"/>
            <w:hideMark/>
          </w:tcPr>
          <w:p w:rsidR="0023279A" w:rsidRPr="0073174D" w:rsidRDefault="0023279A" w:rsidP="0073174D">
            <w:pPr>
              <w:jc w:val="center"/>
              <w:rPr>
                <w:sz w:val="16"/>
                <w:szCs w:val="16"/>
              </w:rPr>
            </w:pPr>
            <w:r w:rsidRPr="0073174D">
              <w:rPr>
                <w:sz w:val="16"/>
                <w:szCs w:val="16"/>
              </w:rPr>
              <w:t>821300</w:t>
            </w:r>
          </w:p>
        </w:tc>
        <w:tc>
          <w:tcPr>
            <w:tcW w:w="4836" w:type="dxa"/>
            <w:gridSpan w:val="2"/>
            <w:hideMark/>
          </w:tcPr>
          <w:p w:rsidR="0023279A" w:rsidRPr="0073174D" w:rsidRDefault="0023279A" w:rsidP="0073174D">
            <w:pPr>
              <w:rPr>
                <w:sz w:val="16"/>
                <w:szCs w:val="16"/>
              </w:rPr>
            </w:pPr>
            <w:r w:rsidRPr="0073174D">
              <w:rPr>
                <w:sz w:val="16"/>
                <w:szCs w:val="16"/>
              </w:rPr>
              <w:t>Utrošak sredstava s nivoa ZDK-a</w:t>
            </w:r>
          </w:p>
        </w:tc>
        <w:tc>
          <w:tcPr>
            <w:tcW w:w="1143" w:type="dxa"/>
            <w:gridSpan w:val="2"/>
            <w:noWrap/>
            <w:hideMark/>
          </w:tcPr>
          <w:p w:rsidR="0023279A" w:rsidRPr="0073174D" w:rsidRDefault="0023279A" w:rsidP="00174D0B">
            <w:pPr>
              <w:jc w:val="right"/>
              <w:rPr>
                <w:sz w:val="16"/>
                <w:szCs w:val="16"/>
              </w:rPr>
            </w:pPr>
            <w:r w:rsidRPr="0073174D">
              <w:rPr>
                <w:sz w:val="16"/>
                <w:szCs w:val="16"/>
              </w:rPr>
              <w:t>9.000,00</w:t>
            </w:r>
          </w:p>
        </w:tc>
        <w:tc>
          <w:tcPr>
            <w:tcW w:w="1074" w:type="dxa"/>
            <w:noWrap/>
            <w:hideMark/>
          </w:tcPr>
          <w:p w:rsidR="0023279A" w:rsidRPr="0073174D" w:rsidRDefault="0023279A" w:rsidP="00174D0B">
            <w:pPr>
              <w:jc w:val="right"/>
              <w:rPr>
                <w:sz w:val="16"/>
                <w:szCs w:val="16"/>
              </w:rPr>
            </w:pPr>
            <w:r w:rsidRPr="0073174D">
              <w:rPr>
                <w:sz w:val="16"/>
                <w:szCs w:val="16"/>
              </w:rPr>
              <w:t>9.000,00</w:t>
            </w:r>
          </w:p>
        </w:tc>
        <w:tc>
          <w:tcPr>
            <w:tcW w:w="672" w:type="dxa"/>
            <w:noWrap/>
            <w:hideMark/>
          </w:tcPr>
          <w:p w:rsidR="0023279A" w:rsidRPr="0073174D" w:rsidRDefault="0023279A" w:rsidP="0073174D">
            <w:pPr>
              <w:jc w:val="center"/>
              <w:rPr>
                <w:b/>
                <w:bCs/>
                <w:sz w:val="16"/>
                <w:szCs w:val="16"/>
              </w:rPr>
            </w:pPr>
            <w:r w:rsidRPr="0073174D">
              <w:rPr>
                <w:b/>
                <w:bCs/>
                <w:sz w:val="16"/>
                <w:szCs w:val="16"/>
              </w:rPr>
              <w:t>100,00</w:t>
            </w:r>
          </w:p>
        </w:tc>
      </w:tr>
      <w:tr w:rsidR="0023279A" w:rsidRPr="0073174D" w:rsidTr="00FC7041">
        <w:trPr>
          <w:trHeight w:val="255"/>
        </w:trPr>
        <w:tc>
          <w:tcPr>
            <w:tcW w:w="901" w:type="dxa"/>
            <w:tcBorders>
              <w:bottom w:val="single" w:sz="4" w:space="0" w:color="auto"/>
            </w:tcBorders>
            <w:noWrap/>
            <w:hideMark/>
          </w:tcPr>
          <w:p w:rsidR="0023279A" w:rsidRPr="0073174D" w:rsidRDefault="0023279A" w:rsidP="0073174D">
            <w:pPr>
              <w:jc w:val="center"/>
              <w:rPr>
                <w:sz w:val="16"/>
                <w:szCs w:val="16"/>
              </w:rPr>
            </w:pPr>
          </w:p>
        </w:tc>
        <w:tc>
          <w:tcPr>
            <w:tcW w:w="1088" w:type="dxa"/>
            <w:tcBorders>
              <w:bottom w:val="single" w:sz="4" w:space="0" w:color="auto"/>
            </w:tcBorders>
            <w:noWrap/>
            <w:hideMark/>
          </w:tcPr>
          <w:p w:rsidR="0023279A" w:rsidRPr="0073174D" w:rsidRDefault="0023279A" w:rsidP="0073174D">
            <w:pPr>
              <w:jc w:val="center"/>
              <w:rPr>
                <w:sz w:val="16"/>
                <w:szCs w:val="16"/>
              </w:rPr>
            </w:pPr>
          </w:p>
        </w:tc>
        <w:tc>
          <w:tcPr>
            <w:tcW w:w="990" w:type="dxa"/>
            <w:tcBorders>
              <w:bottom w:val="single" w:sz="4" w:space="0" w:color="auto"/>
            </w:tcBorders>
            <w:hideMark/>
          </w:tcPr>
          <w:p w:rsidR="0023279A" w:rsidRPr="0073174D" w:rsidRDefault="0023279A" w:rsidP="0073174D">
            <w:pPr>
              <w:jc w:val="center"/>
              <w:rPr>
                <w:sz w:val="16"/>
                <w:szCs w:val="16"/>
              </w:rPr>
            </w:pPr>
          </w:p>
        </w:tc>
        <w:tc>
          <w:tcPr>
            <w:tcW w:w="4836" w:type="dxa"/>
            <w:gridSpan w:val="2"/>
            <w:tcBorders>
              <w:bottom w:val="single" w:sz="4" w:space="0" w:color="auto"/>
            </w:tcBorders>
            <w:hideMark/>
          </w:tcPr>
          <w:p w:rsidR="0023279A" w:rsidRPr="0073174D" w:rsidRDefault="0023279A">
            <w:pPr>
              <w:rPr>
                <w:b/>
                <w:bCs/>
                <w:sz w:val="16"/>
                <w:szCs w:val="16"/>
              </w:rPr>
            </w:pPr>
            <w:r w:rsidRPr="0073174D">
              <w:rPr>
                <w:b/>
                <w:bCs/>
                <w:sz w:val="16"/>
                <w:szCs w:val="16"/>
              </w:rPr>
              <w:t>UKUPNO:( 1.+57.)</w:t>
            </w:r>
          </w:p>
        </w:tc>
        <w:tc>
          <w:tcPr>
            <w:tcW w:w="1143" w:type="dxa"/>
            <w:gridSpan w:val="2"/>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454.051,83</w:t>
            </w:r>
          </w:p>
        </w:tc>
        <w:tc>
          <w:tcPr>
            <w:tcW w:w="1074" w:type="dxa"/>
            <w:tcBorders>
              <w:bottom w:val="single" w:sz="4" w:space="0" w:color="auto"/>
            </w:tcBorders>
            <w:noWrap/>
            <w:hideMark/>
          </w:tcPr>
          <w:p w:rsidR="0023279A" w:rsidRPr="0073174D" w:rsidRDefault="0023279A" w:rsidP="00174D0B">
            <w:pPr>
              <w:jc w:val="right"/>
              <w:rPr>
                <w:b/>
                <w:bCs/>
                <w:sz w:val="16"/>
                <w:szCs w:val="16"/>
              </w:rPr>
            </w:pPr>
            <w:r w:rsidRPr="0073174D">
              <w:rPr>
                <w:b/>
                <w:bCs/>
                <w:sz w:val="16"/>
                <w:szCs w:val="16"/>
              </w:rPr>
              <w:t>424.693,36</w:t>
            </w:r>
          </w:p>
        </w:tc>
        <w:tc>
          <w:tcPr>
            <w:tcW w:w="672" w:type="dxa"/>
            <w:tcBorders>
              <w:bottom w:val="single" w:sz="4" w:space="0" w:color="auto"/>
            </w:tcBorders>
            <w:noWrap/>
            <w:hideMark/>
          </w:tcPr>
          <w:p w:rsidR="0023279A" w:rsidRPr="0073174D" w:rsidRDefault="0023279A" w:rsidP="0073174D">
            <w:pPr>
              <w:jc w:val="center"/>
              <w:rPr>
                <w:b/>
                <w:bCs/>
                <w:sz w:val="16"/>
                <w:szCs w:val="16"/>
              </w:rPr>
            </w:pPr>
            <w:r w:rsidRPr="0073174D">
              <w:rPr>
                <w:b/>
                <w:bCs/>
                <w:sz w:val="16"/>
                <w:szCs w:val="16"/>
              </w:rPr>
              <w:t>93,53</w:t>
            </w:r>
          </w:p>
        </w:tc>
      </w:tr>
      <w:tr w:rsidR="00FC7041" w:rsidRPr="0073174D" w:rsidTr="00FC7041">
        <w:trPr>
          <w:trHeight w:val="255"/>
        </w:trPr>
        <w:tc>
          <w:tcPr>
            <w:tcW w:w="901" w:type="dxa"/>
            <w:tcBorders>
              <w:bottom w:val="single" w:sz="4" w:space="0" w:color="auto"/>
            </w:tcBorders>
            <w:noWrap/>
            <w:hideMark/>
          </w:tcPr>
          <w:p w:rsidR="00FC7041" w:rsidRPr="0073174D" w:rsidRDefault="00FC7041" w:rsidP="0073174D">
            <w:pPr>
              <w:jc w:val="center"/>
              <w:rPr>
                <w:sz w:val="16"/>
                <w:szCs w:val="16"/>
              </w:rPr>
            </w:pPr>
          </w:p>
        </w:tc>
        <w:tc>
          <w:tcPr>
            <w:tcW w:w="1088" w:type="dxa"/>
            <w:tcBorders>
              <w:bottom w:val="single" w:sz="4" w:space="0" w:color="auto"/>
            </w:tcBorders>
            <w:noWrap/>
            <w:hideMark/>
          </w:tcPr>
          <w:p w:rsidR="00FC7041" w:rsidRPr="0073174D" w:rsidRDefault="00FC7041" w:rsidP="0073174D">
            <w:pPr>
              <w:jc w:val="center"/>
              <w:rPr>
                <w:sz w:val="16"/>
                <w:szCs w:val="16"/>
              </w:rPr>
            </w:pPr>
          </w:p>
        </w:tc>
        <w:tc>
          <w:tcPr>
            <w:tcW w:w="990" w:type="dxa"/>
            <w:tcBorders>
              <w:bottom w:val="single" w:sz="4" w:space="0" w:color="auto"/>
            </w:tcBorders>
            <w:hideMark/>
          </w:tcPr>
          <w:p w:rsidR="00FC7041" w:rsidRPr="0073174D" w:rsidRDefault="00FC7041" w:rsidP="0073174D">
            <w:pPr>
              <w:jc w:val="center"/>
              <w:rPr>
                <w:sz w:val="16"/>
                <w:szCs w:val="16"/>
              </w:rPr>
            </w:pPr>
          </w:p>
        </w:tc>
        <w:tc>
          <w:tcPr>
            <w:tcW w:w="4836" w:type="dxa"/>
            <w:gridSpan w:val="2"/>
            <w:tcBorders>
              <w:bottom w:val="single" w:sz="4" w:space="0" w:color="auto"/>
            </w:tcBorders>
            <w:hideMark/>
          </w:tcPr>
          <w:p w:rsidR="00FC7041" w:rsidRPr="0073174D" w:rsidRDefault="00FC7041" w:rsidP="00DE4105">
            <w:pPr>
              <w:rPr>
                <w:b/>
                <w:bCs/>
                <w:sz w:val="16"/>
                <w:szCs w:val="16"/>
              </w:rPr>
            </w:pPr>
            <w:r w:rsidRPr="0073174D">
              <w:rPr>
                <w:b/>
                <w:bCs/>
                <w:sz w:val="16"/>
                <w:szCs w:val="16"/>
              </w:rPr>
              <w:t>BROJ ZAPOSLENIH:</w:t>
            </w:r>
          </w:p>
        </w:tc>
        <w:tc>
          <w:tcPr>
            <w:tcW w:w="1143" w:type="dxa"/>
            <w:gridSpan w:val="2"/>
            <w:tcBorders>
              <w:bottom w:val="single" w:sz="4" w:space="0" w:color="auto"/>
            </w:tcBorders>
            <w:noWrap/>
            <w:hideMark/>
          </w:tcPr>
          <w:p w:rsidR="00FC7041" w:rsidRPr="0073174D" w:rsidRDefault="00FC7041" w:rsidP="00DE4105">
            <w:pPr>
              <w:jc w:val="center"/>
              <w:rPr>
                <w:b/>
                <w:bCs/>
                <w:sz w:val="16"/>
                <w:szCs w:val="16"/>
              </w:rPr>
            </w:pPr>
            <w:r w:rsidRPr="0073174D">
              <w:rPr>
                <w:b/>
                <w:bCs/>
                <w:sz w:val="16"/>
                <w:szCs w:val="16"/>
              </w:rPr>
              <w:t>14</w:t>
            </w:r>
          </w:p>
        </w:tc>
        <w:tc>
          <w:tcPr>
            <w:tcW w:w="1074" w:type="dxa"/>
            <w:tcBorders>
              <w:bottom w:val="single" w:sz="4" w:space="0" w:color="auto"/>
            </w:tcBorders>
            <w:noWrap/>
            <w:hideMark/>
          </w:tcPr>
          <w:p w:rsidR="00FC7041" w:rsidRPr="0073174D" w:rsidRDefault="00FC7041" w:rsidP="0073174D">
            <w:pPr>
              <w:jc w:val="center"/>
              <w:rPr>
                <w:b/>
                <w:bCs/>
                <w:sz w:val="16"/>
                <w:szCs w:val="16"/>
              </w:rPr>
            </w:pPr>
          </w:p>
        </w:tc>
        <w:tc>
          <w:tcPr>
            <w:tcW w:w="672" w:type="dxa"/>
            <w:tcBorders>
              <w:bottom w:val="single" w:sz="4" w:space="0" w:color="auto"/>
            </w:tcBorders>
            <w:noWrap/>
            <w:hideMark/>
          </w:tcPr>
          <w:p w:rsidR="00FC7041" w:rsidRPr="0073174D" w:rsidRDefault="00FC7041" w:rsidP="0073174D">
            <w:pPr>
              <w:jc w:val="center"/>
              <w:rPr>
                <w:b/>
                <w:bCs/>
                <w:sz w:val="16"/>
                <w:szCs w:val="16"/>
              </w:rPr>
            </w:pPr>
          </w:p>
        </w:tc>
      </w:tr>
      <w:tr w:rsidR="00FC7041" w:rsidRPr="0073174D" w:rsidTr="00FC7041">
        <w:trPr>
          <w:trHeight w:val="255"/>
        </w:trPr>
        <w:tc>
          <w:tcPr>
            <w:tcW w:w="901" w:type="dxa"/>
            <w:tcBorders>
              <w:top w:val="single" w:sz="4" w:space="0" w:color="auto"/>
              <w:left w:val="nil"/>
              <w:bottom w:val="nil"/>
              <w:right w:val="nil"/>
            </w:tcBorders>
            <w:noWrap/>
            <w:hideMark/>
          </w:tcPr>
          <w:p w:rsidR="00FC7041" w:rsidRPr="0073174D" w:rsidRDefault="00FC7041" w:rsidP="0073174D">
            <w:pPr>
              <w:jc w:val="center"/>
              <w:rPr>
                <w:sz w:val="16"/>
                <w:szCs w:val="16"/>
              </w:rPr>
            </w:pPr>
          </w:p>
        </w:tc>
        <w:tc>
          <w:tcPr>
            <w:tcW w:w="1088" w:type="dxa"/>
            <w:tcBorders>
              <w:top w:val="single" w:sz="4" w:space="0" w:color="auto"/>
              <w:left w:val="nil"/>
              <w:bottom w:val="nil"/>
              <w:right w:val="nil"/>
            </w:tcBorders>
            <w:noWrap/>
            <w:hideMark/>
          </w:tcPr>
          <w:p w:rsidR="00FC7041" w:rsidRPr="0073174D" w:rsidRDefault="00FC7041" w:rsidP="0073174D">
            <w:pPr>
              <w:jc w:val="center"/>
              <w:rPr>
                <w:sz w:val="16"/>
                <w:szCs w:val="16"/>
              </w:rPr>
            </w:pPr>
          </w:p>
        </w:tc>
        <w:tc>
          <w:tcPr>
            <w:tcW w:w="990" w:type="dxa"/>
            <w:tcBorders>
              <w:top w:val="single" w:sz="4" w:space="0" w:color="auto"/>
              <w:left w:val="nil"/>
              <w:bottom w:val="nil"/>
              <w:right w:val="nil"/>
            </w:tcBorders>
            <w:hideMark/>
          </w:tcPr>
          <w:p w:rsidR="00FC7041" w:rsidRPr="0073174D" w:rsidRDefault="00FC7041" w:rsidP="0073174D">
            <w:pPr>
              <w:jc w:val="center"/>
              <w:rPr>
                <w:sz w:val="16"/>
                <w:szCs w:val="16"/>
              </w:rPr>
            </w:pPr>
          </w:p>
        </w:tc>
        <w:tc>
          <w:tcPr>
            <w:tcW w:w="4836" w:type="dxa"/>
            <w:gridSpan w:val="2"/>
            <w:tcBorders>
              <w:top w:val="single" w:sz="4" w:space="0" w:color="auto"/>
              <w:left w:val="nil"/>
              <w:bottom w:val="nil"/>
              <w:right w:val="nil"/>
            </w:tcBorders>
            <w:hideMark/>
          </w:tcPr>
          <w:p w:rsidR="00FC7041" w:rsidRPr="0073174D" w:rsidRDefault="00FC7041">
            <w:pPr>
              <w:rPr>
                <w:b/>
                <w:bCs/>
                <w:sz w:val="16"/>
                <w:szCs w:val="16"/>
              </w:rPr>
            </w:pPr>
          </w:p>
        </w:tc>
        <w:tc>
          <w:tcPr>
            <w:tcW w:w="1143" w:type="dxa"/>
            <w:gridSpan w:val="2"/>
            <w:tcBorders>
              <w:top w:val="single" w:sz="4" w:space="0" w:color="auto"/>
              <w:left w:val="nil"/>
              <w:bottom w:val="nil"/>
              <w:right w:val="nil"/>
            </w:tcBorders>
            <w:noWrap/>
            <w:hideMark/>
          </w:tcPr>
          <w:p w:rsidR="00FC7041" w:rsidRPr="0073174D" w:rsidRDefault="00FC7041" w:rsidP="0073174D">
            <w:pPr>
              <w:jc w:val="center"/>
              <w:rPr>
                <w:b/>
                <w:bCs/>
                <w:sz w:val="16"/>
                <w:szCs w:val="16"/>
              </w:rPr>
            </w:pPr>
          </w:p>
        </w:tc>
        <w:tc>
          <w:tcPr>
            <w:tcW w:w="1074" w:type="dxa"/>
            <w:tcBorders>
              <w:top w:val="single" w:sz="4" w:space="0" w:color="auto"/>
              <w:left w:val="nil"/>
              <w:bottom w:val="nil"/>
              <w:right w:val="nil"/>
            </w:tcBorders>
            <w:noWrap/>
            <w:hideMark/>
          </w:tcPr>
          <w:p w:rsidR="00FC7041" w:rsidRPr="0073174D" w:rsidRDefault="00FC7041" w:rsidP="0073174D">
            <w:pPr>
              <w:jc w:val="center"/>
              <w:rPr>
                <w:b/>
                <w:bCs/>
                <w:sz w:val="16"/>
                <w:szCs w:val="16"/>
              </w:rPr>
            </w:pPr>
          </w:p>
        </w:tc>
        <w:tc>
          <w:tcPr>
            <w:tcW w:w="672" w:type="dxa"/>
            <w:tcBorders>
              <w:top w:val="single" w:sz="4" w:space="0" w:color="auto"/>
              <w:left w:val="nil"/>
              <w:bottom w:val="nil"/>
              <w:right w:val="nil"/>
            </w:tcBorders>
            <w:noWrap/>
            <w:hideMark/>
          </w:tcPr>
          <w:p w:rsidR="00FC7041" w:rsidRPr="0073174D" w:rsidRDefault="00FC7041" w:rsidP="0073174D">
            <w:pPr>
              <w:jc w:val="center"/>
              <w:rPr>
                <w:b/>
                <w:bCs/>
                <w:sz w:val="16"/>
                <w:szCs w:val="16"/>
              </w:rPr>
            </w:pPr>
          </w:p>
        </w:tc>
      </w:tr>
      <w:tr w:rsidR="00FC7041" w:rsidRPr="0073174D" w:rsidTr="00FC7041">
        <w:trPr>
          <w:trHeight w:val="255"/>
        </w:trPr>
        <w:tc>
          <w:tcPr>
            <w:tcW w:w="901" w:type="dxa"/>
            <w:tcBorders>
              <w:top w:val="nil"/>
              <w:left w:val="nil"/>
              <w:bottom w:val="nil"/>
              <w:right w:val="nil"/>
            </w:tcBorders>
            <w:noWrap/>
            <w:hideMark/>
          </w:tcPr>
          <w:p w:rsidR="00FC7041" w:rsidRDefault="00FC7041" w:rsidP="0073174D">
            <w:pPr>
              <w:jc w:val="center"/>
              <w:rPr>
                <w:sz w:val="16"/>
                <w:szCs w:val="16"/>
              </w:rPr>
            </w:pPr>
          </w:p>
          <w:p w:rsidR="002A32FD" w:rsidRDefault="002A32FD" w:rsidP="0073174D">
            <w:pPr>
              <w:jc w:val="center"/>
              <w:rPr>
                <w:sz w:val="16"/>
                <w:szCs w:val="16"/>
              </w:rPr>
            </w:pPr>
          </w:p>
          <w:p w:rsidR="002A32FD" w:rsidRDefault="002A32FD" w:rsidP="0073174D">
            <w:pPr>
              <w:jc w:val="center"/>
              <w:rPr>
                <w:sz w:val="16"/>
                <w:szCs w:val="16"/>
              </w:rPr>
            </w:pPr>
          </w:p>
          <w:p w:rsidR="002A32FD" w:rsidRDefault="002A32FD" w:rsidP="0073174D">
            <w:pPr>
              <w:jc w:val="center"/>
              <w:rPr>
                <w:sz w:val="16"/>
                <w:szCs w:val="16"/>
              </w:rPr>
            </w:pPr>
          </w:p>
          <w:p w:rsidR="002A32FD" w:rsidRPr="0073174D" w:rsidRDefault="002A32FD" w:rsidP="0073174D">
            <w:pPr>
              <w:jc w:val="center"/>
              <w:rPr>
                <w:sz w:val="16"/>
                <w:szCs w:val="16"/>
              </w:rPr>
            </w:pPr>
          </w:p>
        </w:tc>
        <w:tc>
          <w:tcPr>
            <w:tcW w:w="1088" w:type="dxa"/>
            <w:tcBorders>
              <w:top w:val="nil"/>
              <w:left w:val="nil"/>
              <w:bottom w:val="nil"/>
              <w:right w:val="nil"/>
            </w:tcBorders>
            <w:noWrap/>
            <w:hideMark/>
          </w:tcPr>
          <w:p w:rsidR="00FC7041" w:rsidRDefault="00FC7041"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Default="00D512B6" w:rsidP="0073174D">
            <w:pPr>
              <w:jc w:val="center"/>
              <w:rPr>
                <w:sz w:val="16"/>
                <w:szCs w:val="16"/>
              </w:rPr>
            </w:pPr>
          </w:p>
          <w:p w:rsidR="00D512B6" w:rsidRPr="0073174D" w:rsidRDefault="00D512B6" w:rsidP="0073174D">
            <w:pPr>
              <w:jc w:val="center"/>
              <w:rPr>
                <w:sz w:val="16"/>
                <w:szCs w:val="16"/>
              </w:rPr>
            </w:pPr>
          </w:p>
        </w:tc>
        <w:tc>
          <w:tcPr>
            <w:tcW w:w="990" w:type="dxa"/>
            <w:tcBorders>
              <w:top w:val="nil"/>
              <w:left w:val="nil"/>
              <w:bottom w:val="nil"/>
              <w:right w:val="nil"/>
            </w:tcBorders>
            <w:hideMark/>
          </w:tcPr>
          <w:p w:rsidR="00FC7041" w:rsidRPr="0073174D" w:rsidRDefault="00FC7041" w:rsidP="0073174D">
            <w:pPr>
              <w:jc w:val="center"/>
              <w:rPr>
                <w:sz w:val="16"/>
                <w:szCs w:val="16"/>
              </w:rPr>
            </w:pPr>
          </w:p>
        </w:tc>
        <w:tc>
          <w:tcPr>
            <w:tcW w:w="4836" w:type="dxa"/>
            <w:gridSpan w:val="2"/>
            <w:tcBorders>
              <w:top w:val="nil"/>
              <w:left w:val="nil"/>
              <w:bottom w:val="nil"/>
              <w:right w:val="nil"/>
            </w:tcBorders>
            <w:noWrap/>
            <w:hideMark/>
          </w:tcPr>
          <w:p w:rsidR="00FC7041" w:rsidRPr="0073174D" w:rsidRDefault="00FC7041" w:rsidP="0073174D">
            <w:pPr>
              <w:rPr>
                <w:b/>
                <w:bCs/>
                <w:sz w:val="16"/>
                <w:szCs w:val="16"/>
              </w:rPr>
            </w:pPr>
          </w:p>
        </w:tc>
        <w:tc>
          <w:tcPr>
            <w:tcW w:w="1143" w:type="dxa"/>
            <w:gridSpan w:val="2"/>
            <w:tcBorders>
              <w:top w:val="nil"/>
              <w:left w:val="nil"/>
              <w:bottom w:val="nil"/>
              <w:right w:val="nil"/>
            </w:tcBorders>
            <w:noWrap/>
            <w:hideMark/>
          </w:tcPr>
          <w:p w:rsidR="00FC7041" w:rsidRPr="0073174D" w:rsidRDefault="00FC7041" w:rsidP="0073174D">
            <w:pPr>
              <w:jc w:val="center"/>
              <w:rPr>
                <w:b/>
                <w:bCs/>
                <w:sz w:val="16"/>
                <w:szCs w:val="16"/>
              </w:rPr>
            </w:pPr>
          </w:p>
        </w:tc>
        <w:tc>
          <w:tcPr>
            <w:tcW w:w="1074" w:type="dxa"/>
            <w:tcBorders>
              <w:top w:val="nil"/>
              <w:left w:val="nil"/>
              <w:bottom w:val="nil"/>
              <w:right w:val="nil"/>
            </w:tcBorders>
            <w:noWrap/>
            <w:hideMark/>
          </w:tcPr>
          <w:p w:rsidR="00FC7041" w:rsidRPr="0073174D" w:rsidRDefault="00FC7041" w:rsidP="0073174D">
            <w:pPr>
              <w:jc w:val="center"/>
              <w:rPr>
                <w:b/>
                <w:bCs/>
                <w:sz w:val="16"/>
                <w:szCs w:val="16"/>
              </w:rPr>
            </w:pPr>
          </w:p>
        </w:tc>
        <w:tc>
          <w:tcPr>
            <w:tcW w:w="672" w:type="dxa"/>
            <w:tcBorders>
              <w:top w:val="nil"/>
              <w:left w:val="nil"/>
              <w:bottom w:val="nil"/>
              <w:right w:val="nil"/>
            </w:tcBorders>
            <w:noWrap/>
            <w:hideMark/>
          </w:tcPr>
          <w:p w:rsidR="00FC7041" w:rsidRPr="0073174D" w:rsidRDefault="00FC7041" w:rsidP="0073174D">
            <w:pPr>
              <w:jc w:val="center"/>
              <w:rPr>
                <w:b/>
                <w:bCs/>
                <w:sz w:val="16"/>
                <w:szCs w:val="16"/>
              </w:rPr>
            </w:pPr>
          </w:p>
        </w:tc>
      </w:tr>
      <w:tr w:rsidR="00FC7041" w:rsidRPr="0073174D" w:rsidTr="00496505">
        <w:trPr>
          <w:trHeight w:val="255"/>
        </w:trPr>
        <w:tc>
          <w:tcPr>
            <w:tcW w:w="901" w:type="dxa"/>
            <w:tcBorders>
              <w:top w:val="nil"/>
              <w:left w:val="nil"/>
              <w:bottom w:val="single" w:sz="4" w:space="0" w:color="auto"/>
              <w:right w:val="nil"/>
            </w:tcBorders>
            <w:noWrap/>
            <w:hideMark/>
          </w:tcPr>
          <w:p w:rsidR="00FC7041" w:rsidRPr="0073174D" w:rsidRDefault="00FC7041" w:rsidP="0073174D">
            <w:pPr>
              <w:jc w:val="center"/>
              <w:rPr>
                <w:sz w:val="16"/>
                <w:szCs w:val="16"/>
              </w:rPr>
            </w:pPr>
          </w:p>
        </w:tc>
        <w:tc>
          <w:tcPr>
            <w:tcW w:w="1088" w:type="dxa"/>
            <w:tcBorders>
              <w:top w:val="nil"/>
              <w:left w:val="nil"/>
              <w:bottom w:val="single" w:sz="4" w:space="0" w:color="auto"/>
              <w:right w:val="nil"/>
            </w:tcBorders>
            <w:noWrap/>
            <w:hideMark/>
          </w:tcPr>
          <w:p w:rsidR="00FC7041" w:rsidRPr="0073174D" w:rsidRDefault="00FC7041" w:rsidP="0073174D">
            <w:pPr>
              <w:jc w:val="center"/>
              <w:rPr>
                <w:sz w:val="16"/>
                <w:szCs w:val="16"/>
              </w:rPr>
            </w:pPr>
          </w:p>
        </w:tc>
        <w:tc>
          <w:tcPr>
            <w:tcW w:w="990" w:type="dxa"/>
            <w:tcBorders>
              <w:top w:val="nil"/>
              <w:left w:val="nil"/>
              <w:bottom w:val="single" w:sz="4" w:space="0" w:color="auto"/>
              <w:right w:val="nil"/>
            </w:tcBorders>
            <w:noWrap/>
            <w:hideMark/>
          </w:tcPr>
          <w:p w:rsidR="00FC7041" w:rsidRPr="0073174D" w:rsidRDefault="00FC7041" w:rsidP="0073174D">
            <w:pPr>
              <w:jc w:val="center"/>
              <w:rPr>
                <w:sz w:val="16"/>
                <w:szCs w:val="16"/>
              </w:rPr>
            </w:pPr>
          </w:p>
        </w:tc>
        <w:tc>
          <w:tcPr>
            <w:tcW w:w="4836" w:type="dxa"/>
            <w:gridSpan w:val="2"/>
            <w:tcBorders>
              <w:top w:val="nil"/>
              <w:left w:val="nil"/>
              <w:bottom w:val="single" w:sz="4" w:space="0" w:color="auto"/>
              <w:right w:val="nil"/>
            </w:tcBorders>
            <w:noWrap/>
            <w:hideMark/>
          </w:tcPr>
          <w:p w:rsidR="00FC7041" w:rsidRPr="0073174D" w:rsidRDefault="00FC7041">
            <w:pPr>
              <w:rPr>
                <w:b/>
                <w:bCs/>
                <w:sz w:val="16"/>
                <w:szCs w:val="16"/>
              </w:rPr>
            </w:pPr>
          </w:p>
        </w:tc>
        <w:tc>
          <w:tcPr>
            <w:tcW w:w="1143" w:type="dxa"/>
            <w:gridSpan w:val="2"/>
            <w:tcBorders>
              <w:top w:val="nil"/>
              <w:left w:val="nil"/>
              <w:bottom w:val="single" w:sz="4" w:space="0" w:color="auto"/>
              <w:right w:val="nil"/>
            </w:tcBorders>
            <w:noWrap/>
            <w:hideMark/>
          </w:tcPr>
          <w:p w:rsidR="00FC7041" w:rsidRPr="0073174D" w:rsidRDefault="00FC7041" w:rsidP="0073174D">
            <w:pPr>
              <w:jc w:val="center"/>
              <w:rPr>
                <w:sz w:val="16"/>
                <w:szCs w:val="16"/>
              </w:rPr>
            </w:pPr>
          </w:p>
        </w:tc>
        <w:tc>
          <w:tcPr>
            <w:tcW w:w="1074" w:type="dxa"/>
            <w:tcBorders>
              <w:top w:val="nil"/>
              <w:left w:val="nil"/>
              <w:bottom w:val="single" w:sz="4" w:space="0" w:color="auto"/>
              <w:right w:val="nil"/>
            </w:tcBorders>
            <w:noWrap/>
            <w:hideMark/>
          </w:tcPr>
          <w:p w:rsidR="00FC7041" w:rsidRPr="0073174D" w:rsidRDefault="00FC7041" w:rsidP="0073174D">
            <w:pPr>
              <w:jc w:val="center"/>
              <w:rPr>
                <w:sz w:val="16"/>
                <w:szCs w:val="16"/>
              </w:rPr>
            </w:pPr>
          </w:p>
        </w:tc>
        <w:tc>
          <w:tcPr>
            <w:tcW w:w="672" w:type="dxa"/>
            <w:tcBorders>
              <w:top w:val="nil"/>
              <w:left w:val="nil"/>
              <w:bottom w:val="single" w:sz="4" w:space="0" w:color="auto"/>
              <w:right w:val="nil"/>
            </w:tcBorders>
            <w:noWrap/>
            <w:hideMark/>
          </w:tcPr>
          <w:p w:rsidR="00FC7041" w:rsidRPr="0073174D" w:rsidRDefault="00FC7041" w:rsidP="0073174D">
            <w:pPr>
              <w:jc w:val="center"/>
              <w:rPr>
                <w:sz w:val="16"/>
                <w:szCs w:val="16"/>
              </w:rPr>
            </w:pPr>
          </w:p>
        </w:tc>
      </w:tr>
      <w:tr w:rsidR="00FC7041" w:rsidRPr="0073174D" w:rsidTr="00496505">
        <w:trPr>
          <w:trHeight w:val="270"/>
        </w:trPr>
        <w:tc>
          <w:tcPr>
            <w:tcW w:w="901" w:type="dxa"/>
            <w:tcBorders>
              <w:top w:val="single" w:sz="4" w:space="0" w:color="auto"/>
            </w:tcBorders>
            <w:noWrap/>
            <w:hideMark/>
          </w:tcPr>
          <w:p w:rsidR="00FC7041" w:rsidRPr="0073174D" w:rsidRDefault="00FC7041" w:rsidP="0073174D">
            <w:pPr>
              <w:jc w:val="center"/>
              <w:rPr>
                <w:b/>
                <w:bCs/>
                <w:sz w:val="16"/>
                <w:szCs w:val="16"/>
              </w:rPr>
            </w:pPr>
            <w:r w:rsidRPr="0073174D">
              <w:rPr>
                <w:b/>
                <w:bCs/>
                <w:sz w:val="16"/>
                <w:szCs w:val="16"/>
              </w:rPr>
              <w:t>0701001</w:t>
            </w:r>
          </w:p>
        </w:tc>
        <w:tc>
          <w:tcPr>
            <w:tcW w:w="1088" w:type="dxa"/>
            <w:tcBorders>
              <w:top w:val="single" w:sz="4" w:space="0" w:color="auto"/>
            </w:tcBorders>
            <w:noWrap/>
            <w:hideMark/>
          </w:tcPr>
          <w:p w:rsidR="00FC7041" w:rsidRPr="0073174D" w:rsidRDefault="00FC7041" w:rsidP="0073174D">
            <w:pPr>
              <w:jc w:val="center"/>
              <w:rPr>
                <w:b/>
                <w:bCs/>
                <w:sz w:val="16"/>
                <w:szCs w:val="16"/>
              </w:rPr>
            </w:pPr>
          </w:p>
        </w:tc>
        <w:tc>
          <w:tcPr>
            <w:tcW w:w="990" w:type="dxa"/>
            <w:tcBorders>
              <w:top w:val="single" w:sz="4" w:space="0" w:color="auto"/>
            </w:tcBorders>
            <w:noWrap/>
            <w:hideMark/>
          </w:tcPr>
          <w:p w:rsidR="00FC7041" w:rsidRPr="0073174D" w:rsidRDefault="00FC7041" w:rsidP="0073174D">
            <w:pPr>
              <w:jc w:val="center"/>
              <w:rPr>
                <w:b/>
                <w:bCs/>
                <w:sz w:val="16"/>
                <w:szCs w:val="16"/>
              </w:rPr>
            </w:pPr>
          </w:p>
        </w:tc>
        <w:tc>
          <w:tcPr>
            <w:tcW w:w="7053" w:type="dxa"/>
            <w:gridSpan w:val="5"/>
            <w:tcBorders>
              <w:top w:val="single" w:sz="4" w:space="0" w:color="auto"/>
            </w:tcBorders>
            <w:noWrap/>
            <w:hideMark/>
          </w:tcPr>
          <w:p w:rsidR="00FC7041" w:rsidRPr="0073174D" w:rsidRDefault="00496505" w:rsidP="0073174D">
            <w:pPr>
              <w:jc w:val="center"/>
              <w:rPr>
                <w:b/>
                <w:bCs/>
                <w:sz w:val="16"/>
                <w:szCs w:val="16"/>
              </w:rPr>
            </w:pPr>
            <w:r>
              <w:rPr>
                <w:b/>
                <w:bCs/>
                <w:sz w:val="16"/>
                <w:szCs w:val="16"/>
              </w:rPr>
              <w:t>SLUŽBA ZA OPĆU UPRAVU, LOKALNU SAMOUPRAVU, MJESNE ZAJEDNICE I ZAJEDNIČKE POSLOVE</w:t>
            </w:r>
          </w:p>
        </w:tc>
        <w:tc>
          <w:tcPr>
            <w:tcW w:w="672" w:type="dxa"/>
            <w:tcBorders>
              <w:top w:val="single" w:sz="4" w:space="0" w:color="auto"/>
            </w:tcBorders>
            <w:noWrap/>
            <w:hideMark/>
          </w:tcPr>
          <w:p w:rsidR="00FC7041" w:rsidRPr="0073174D" w:rsidRDefault="00FC7041" w:rsidP="0073174D">
            <w:pPr>
              <w:jc w:val="center"/>
              <w:rPr>
                <w:sz w:val="16"/>
                <w:szCs w:val="16"/>
              </w:rPr>
            </w:pPr>
          </w:p>
        </w:tc>
      </w:tr>
      <w:tr w:rsidR="00FC7041" w:rsidRPr="0073174D" w:rsidTr="00496505">
        <w:trPr>
          <w:trHeight w:val="270"/>
        </w:trPr>
        <w:tc>
          <w:tcPr>
            <w:tcW w:w="901" w:type="dxa"/>
            <w:noWrap/>
            <w:hideMark/>
          </w:tcPr>
          <w:p w:rsidR="00FC7041" w:rsidRPr="0073174D" w:rsidRDefault="00FC7041" w:rsidP="0073174D">
            <w:pPr>
              <w:jc w:val="center"/>
              <w:rPr>
                <w:sz w:val="16"/>
                <w:szCs w:val="16"/>
              </w:rPr>
            </w:pPr>
          </w:p>
        </w:tc>
        <w:tc>
          <w:tcPr>
            <w:tcW w:w="1088" w:type="dxa"/>
            <w:noWrap/>
            <w:hideMark/>
          </w:tcPr>
          <w:p w:rsidR="00FC7041" w:rsidRPr="0073174D" w:rsidRDefault="00FC7041" w:rsidP="0073174D">
            <w:pPr>
              <w:jc w:val="center"/>
              <w:rPr>
                <w:b/>
                <w:bCs/>
                <w:sz w:val="16"/>
                <w:szCs w:val="16"/>
              </w:rPr>
            </w:pPr>
            <w:r w:rsidRPr="0073174D">
              <w:rPr>
                <w:b/>
                <w:bCs/>
                <w:sz w:val="16"/>
                <w:szCs w:val="16"/>
              </w:rPr>
              <w:t>Klasifikacija</w:t>
            </w:r>
          </w:p>
        </w:tc>
        <w:tc>
          <w:tcPr>
            <w:tcW w:w="990" w:type="dxa"/>
            <w:noWrap/>
            <w:hideMark/>
          </w:tcPr>
          <w:p w:rsidR="00FC7041" w:rsidRPr="0073174D" w:rsidRDefault="00FC7041" w:rsidP="0073174D">
            <w:pPr>
              <w:jc w:val="center"/>
              <w:rPr>
                <w:sz w:val="16"/>
                <w:szCs w:val="16"/>
              </w:rPr>
            </w:pPr>
          </w:p>
        </w:tc>
        <w:tc>
          <w:tcPr>
            <w:tcW w:w="4607" w:type="dxa"/>
            <w:vMerge w:val="restart"/>
            <w:vAlign w:val="center"/>
            <w:hideMark/>
          </w:tcPr>
          <w:p w:rsidR="00FC7041" w:rsidRPr="0073174D" w:rsidRDefault="00FC7041" w:rsidP="00496505">
            <w:pPr>
              <w:jc w:val="center"/>
              <w:rPr>
                <w:b/>
                <w:bCs/>
                <w:sz w:val="16"/>
                <w:szCs w:val="16"/>
              </w:rPr>
            </w:pPr>
            <w:r w:rsidRPr="0073174D">
              <w:rPr>
                <w:b/>
                <w:bCs/>
                <w:sz w:val="16"/>
                <w:szCs w:val="16"/>
              </w:rPr>
              <w:t>Naziv pozicije budžeta</w:t>
            </w:r>
          </w:p>
        </w:tc>
        <w:tc>
          <w:tcPr>
            <w:tcW w:w="1156" w:type="dxa"/>
            <w:gridSpan w:val="2"/>
            <w:vMerge w:val="restart"/>
            <w:hideMark/>
          </w:tcPr>
          <w:p w:rsidR="00FC7041" w:rsidRPr="0073174D" w:rsidRDefault="00FC7041" w:rsidP="0073174D">
            <w:pPr>
              <w:jc w:val="center"/>
              <w:rPr>
                <w:b/>
                <w:bCs/>
                <w:sz w:val="16"/>
                <w:szCs w:val="16"/>
              </w:rPr>
            </w:pPr>
            <w:r w:rsidRPr="0073174D">
              <w:rPr>
                <w:b/>
                <w:bCs/>
                <w:sz w:val="16"/>
                <w:szCs w:val="16"/>
              </w:rPr>
              <w:t>Budžet 2015. god.</w:t>
            </w:r>
          </w:p>
        </w:tc>
        <w:tc>
          <w:tcPr>
            <w:tcW w:w="1290" w:type="dxa"/>
            <w:gridSpan w:val="2"/>
            <w:vMerge w:val="restart"/>
            <w:hideMark/>
          </w:tcPr>
          <w:p w:rsidR="00FC7041" w:rsidRPr="0073174D" w:rsidRDefault="00FC7041" w:rsidP="0073174D">
            <w:pPr>
              <w:jc w:val="center"/>
              <w:rPr>
                <w:b/>
                <w:bCs/>
                <w:sz w:val="16"/>
                <w:szCs w:val="16"/>
              </w:rPr>
            </w:pPr>
            <w:r w:rsidRPr="0073174D">
              <w:rPr>
                <w:b/>
                <w:bCs/>
                <w:sz w:val="16"/>
                <w:szCs w:val="16"/>
              </w:rPr>
              <w:t>Izvršenje Budžeta 2015. god.</w:t>
            </w:r>
          </w:p>
        </w:tc>
        <w:tc>
          <w:tcPr>
            <w:tcW w:w="672" w:type="dxa"/>
            <w:vMerge w:val="restart"/>
            <w:hideMark/>
          </w:tcPr>
          <w:p w:rsidR="00FC7041" w:rsidRPr="0073174D" w:rsidRDefault="00FC7041" w:rsidP="0073174D">
            <w:pPr>
              <w:jc w:val="center"/>
              <w:rPr>
                <w:b/>
                <w:bCs/>
                <w:sz w:val="16"/>
                <w:szCs w:val="16"/>
              </w:rPr>
            </w:pPr>
            <w:r w:rsidRPr="0073174D">
              <w:rPr>
                <w:b/>
                <w:bCs/>
                <w:sz w:val="16"/>
                <w:szCs w:val="16"/>
              </w:rPr>
              <w:t>Index</w:t>
            </w:r>
            <w:r w:rsidRPr="0073174D">
              <w:rPr>
                <w:b/>
                <w:bCs/>
                <w:sz w:val="16"/>
                <w:szCs w:val="16"/>
              </w:rPr>
              <w:br/>
              <w:t>6/5</w:t>
            </w:r>
          </w:p>
        </w:tc>
      </w:tr>
      <w:tr w:rsidR="00FC7041" w:rsidRPr="0073174D" w:rsidTr="00496505">
        <w:trPr>
          <w:trHeight w:val="467"/>
        </w:trPr>
        <w:tc>
          <w:tcPr>
            <w:tcW w:w="901" w:type="dxa"/>
            <w:hideMark/>
          </w:tcPr>
          <w:p w:rsidR="00FC7041" w:rsidRPr="0073174D" w:rsidRDefault="00FC7041" w:rsidP="0073174D">
            <w:pPr>
              <w:jc w:val="center"/>
              <w:rPr>
                <w:b/>
                <w:bCs/>
                <w:sz w:val="16"/>
                <w:szCs w:val="16"/>
              </w:rPr>
            </w:pPr>
            <w:r w:rsidRPr="0073174D">
              <w:rPr>
                <w:b/>
                <w:bCs/>
                <w:sz w:val="16"/>
                <w:szCs w:val="16"/>
              </w:rPr>
              <w:t>Fond</w:t>
            </w:r>
          </w:p>
        </w:tc>
        <w:tc>
          <w:tcPr>
            <w:tcW w:w="1088" w:type="dxa"/>
            <w:hideMark/>
          </w:tcPr>
          <w:p w:rsidR="00FC7041" w:rsidRPr="0073174D" w:rsidRDefault="00FC7041" w:rsidP="0073174D">
            <w:pPr>
              <w:jc w:val="center"/>
              <w:rPr>
                <w:b/>
                <w:bCs/>
                <w:sz w:val="16"/>
                <w:szCs w:val="16"/>
              </w:rPr>
            </w:pPr>
            <w:r w:rsidRPr="0073174D">
              <w:rPr>
                <w:b/>
                <w:bCs/>
                <w:sz w:val="16"/>
                <w:szCs w:val="16"/>
              </w:rPr>
              <w:t>Funkcija</w:t>
            </w:r>
          </w:p>
        </w:tc>
        <w:tc>
          <w:tcPr>
            <w:tcW w:w="990" w:type="dxa"/>
            <w:hideMark/>
          </w:tcPr>
          <w:p w:rsidR="00FC7041" w:rsidRPr="0073174D" w:rsidRDefault="00FC7041" w:rsidP="0073174D">
            <w:pPr>
              <w:jc w:val="center"/>
              <w:rPr>
                <w:b/>
                <w:bCs/>
                <w:sz w:val="16"/>
                <w:szCs w:val="16"/>
              </w:rPr>
            </w:pPr>
            <w:r w:rsidRPr="0073174D">
              <w:rPr>
                <w:b/>
                <w:bCs/>
                <w:sz w:val="16"/>
                <w:szCs w:val="16"/>
              </w:rPr>
              <w:t>Ekonomski kod</w:t>
            </w:r>
          </w:p>
        </w:tc>
        <w:tc>
          <w:tcPr>
            <w:tcW w:w="4607" w:type="dxa"/>
            <w:vMerge/>
            <w:hideMark/>
          </w:tcPr>
          <w:p w:rsidR="00FC7041" w:rsidRPr="0073174D" w:rsidRDefault="00FC7041">
            <w:pPr>
              <w:rPr>
                <w:b/>
                <w:bCs/>
                <w:sz w:val="16"/>
                <w:szCs w:val="16"/>
              </w:rPr>
            </w:pPr>
          </w:p>
        </w:tc>
        <w:tc>
          <w:tcPr>
            <w:tcW w:w="1156" w:type="dxa"/>
            <w:gridSpan w:val="2"/>
            <w:vMerge/>
            <w:hideMark/>
          </w:tcPr>
          <w:p w:rsidR="00FC7041" w:rsidRPr="0073174D" w:rsidRDefault="00FC7041" w:rsidP="0073174D">
            <w:pPr>
              <w:jc w:val="center"/>
              <w:rPr>
                <w:b/>
                <w:bCs/>
                <w:sz w:val="16"/>
                <w:szCs w:val="16"/>
              </w:rPr>
            </w:pPr>
          </w:p>
        </w:tc>
        <w:tc>
          <w:tcPr>
            <w:tcW w:w="1290" w:type="dxa"/>
            <w:gridSpan w:val="2"/>
            <w:vMerge/>
            <w:hideMark/>
          </w:tcPr>
          <w:p w:rsidR="00FC7041" w:rsidRPr="0073174D" w:rsidRDefault="00FC7041" w:rsidP="0073174D">
            <w:pPr>
              <w:jc w:val="center"/>
              <w:rPr>
                <w:b/>
                <w:bCs/>
                <w:sz w:val="16"/>
                <w:szCs w:val="16"/>
              </w:rPr>
            </w:pPr>
          </w:p>
        </w:tc>
        <w:tc>
          <w:tcPr>
            <w:tcW w:w="672" w:type="dxa"/>
            <w:vMerge/>
            <w:hideMark/>
          </w:tcPr>
          <w:p w:rsidR="00FC7041" w:rsidRPr="0073174D" w:rsidRDefault="00FC7041" w:rsidP="0073174D">
            <w:pPr>
              <w:jc w:val="center"/>
              <w:rPr>
                <w:b/>
                <w:bCs/>
                <w:sz w:val="16"/>
                <w:szCs w:val="16"/>
              </w:rPr>
            </w:pPr>
          </w:p>
        </w:tc>
      </w:tr>
      <w:tr w:rsidR="00FC7041" w:rsidRPr="0073174D" w:rsidTr="0023279A">
        <w:trPr>
          <w:trHeight w:val="255"/>
        </w:trPr>
        <w:tc>
          <w:tcPr>
            <w:tcW w:w="901" w:type="dxa"/>
            <w:hideMark/>
          </w:tcPr>
          <w:p w:rsidR="00FC7041" w:rsidRPr="00496505" w:rsidRDefault="00FC7041" w:rsidP="00496505">
            <w:pPr>
              <w:jc w:val="center"/>
              <w:rPr>
                <w:i/>
                <w:iCs/>
                <w:sz w:val="14"/>
                <w:szCs w:val="14"/>
              </w:rPr>
            </w:pPr>
            <w:r w:rsidRPr="00496505">
              <w:rPr>
                <w:i/>
                <w:iCs/>
                <w:sz w:val="14"/>
                <w:szCs w:val="14"/>
              </w:rPr>
              <w:t>1</w:t>
            </w:r>
          </w:p>
        </w:tc>
        <w:tc>
          <w:tcPr>
            <w:tcW w:w="1088" w:type="dxa"/>
            <w:hideMark/>
          </w:tcPr>
          <w:p w:rsidR="00FC7041" w:rsidRPr="00496505" w:rsidRDefault="00FC7041" w:rsidP="00496505">
            <w:pPr>
              <w:jc w:val="center"/>
              <w:rPr>
                <w:i/>
                <w:iCs/>
                <w:sz w:val="14"/>
                <w:szCs w:val="14"/>
              </w:rPr>
            </w:pPr>
            <w:r w:rsidRPr="00496505">
              <w:rPr>
                <w:i/>
                <w:iCs/>
                <w:sz w:val="14"/>
                <w:szCs w:val="14"/>
              </w:rPr>
              <w:t>2</w:t>
            </w:r>
          </w:p>
        </w:tc>
        <w:tc>
          <w:tcPr>
            <w:tcW w:w="990" w:type="dxa"/>
            <w:hideMark/>
          </w:tcPr>
          <w:p w:rsidR="00FC7041" w:rsidRPr="00496505" w:rsidRDefault="00FC7041" w:rsidP="00496505">
            <w:pPr>
              <w:jc w:val="center"/>
              <w:rPr>
                <w:i/>
                <w:iCs/>
                <w:sz w:val="14"/>
                <w:szCs w:val="14"/>
              </w:rPr>
            </w:pPr>
            <w:r w:rsidRPr="00496505">
              <w:rPr>
                <w:i/>
                <w:iCs/>
                <w:sz w:val="14"/>
                <w:szCs w:val="14"/>
              </w:rPr>
              <w:t>3</w:t>
            </w:r>
          </w:p>
        </w:tc>
        <w:tc>
          <w:tcPr>
            <w:tcW w:w="4607" w:type="dxa"/>
            <w:hideMark/>
          </w:tcPr>
          <w:p w:rsidR="00FC7041" w:rsidRPr="00496505" w:rsidRDefault="00FC7041" w:rsidP="00496505">
            <w:pPr>
              <w:jc w:val="center"/>
              <w:rPr>
                <w:i/>
                <w:iCs/>
                <w:sz w:val="14"/>
                <w:szCs w:val="14"/>
              </w:rPr>
            </w:pPr>
            <w:r w:rsidRPr="00496505">
              <w:rPr>
                <w:i/>
                <w:iCs/>
                <w:sz w:val="14"/>
                <w:szCs w:val="14"/>
              </w:rPr>
              <w:t>4</w:t>
            </w:r>
          </w:p>
        </w:tc>
        <w:tc>
          <w:tcPr>
            <w:tcW w:w="1156" w:type="dxa"/>
            <w:gridSpan w:val="2"/>
            <w:hideMark/>
          </w:tcPr>
          <w:p w:rsidR="00FC7041" w:rsidRPr="00496505" w:rsidRDefault="00FC7041" w:rsidP="00496505">
            <w:pPr>
              <w:jc w:val="center"/>
              <w:rPr>
                <w:i/>
                <w:iCs/>
                <w:sz w:val="14"/>
                <w:szCs w:val="14"/>
              </w:rPr>
            </w:pPr>
            <w:r w:rsidRPr="00496505">
              <w:rPr>
                <w:i/>
                <w:iCs/>
                <w:sz w:val="14"/>
                <w:szCs w:val="14"/>
              </w:rPr>
              <w:t>5</w:t>
            </w:r>
          </w:p>
        </w:tc>
        <w:tc>
          <w:tcPr>
            <w:tcW w:w="1290" w:type="dxa"/>
            <w:gridSpan w:val="2"/>
            <w:hideMark/>
          </w:tcPr>
          <w:p w:rsidR="00FC7041" w:rsidRPr="00496505" w:rsidRDefault="00FC7041" w:rsidP="00496505">
            <w:pPr>
              <w:jc w:val="center"/>
              <w:rPr>
                <w:i/>
                <w:iCs/>
                <w:sz w:val="14"/>
                <w:szCs w:val="14"/>
              </w:rPr>
            </w:pPr>
            <w:r w:rsidRPr="00496505">
              <w:rPr>
                <w:i/>
                <w:iCs/>
                <w:sz w:val="14"/>
                <w:szCs w:val="14"/>
              </w:rPr>
              <w:t>6</w:t>
            </w:r>
          </w:p>
        </w:tc>
        <w:tc>
          <w:tcPr>
            <w:tcW w:w="672" w:type="dxa"/>
            <w:hideMark/>
          </w:tcPr>
          <w:p w:rsidR="00FC7041" w:rsidRPr="00496505" w:rsidRDefault="00FC7041" w:rsidP="00496505">
            <w:pPr>
              <w:jc w:val="center"/>
              <w:rPr>
                <w:i/>
                <w:iCs/>
                <w:sz w:val="14"/>
                <w:szCs w:val="14"/>
              </w:rPr>
            </w:pPr>
            <w:r w:rsidRPr="00496505">
              <w:rPr>
                <w:i/>
                <w:iCs/>
                <w:sz w:val="14"/>
                <w:szCs w:val="14"/>
              </w:rPr>
              <w:t>7</w:t>
            </w:r>
          </w:p>
        </w:tc>
      </w:tr>
      <w:tr w:rsidR="00FC7041" w:rsidRPr="0073174D" w:rsidTr="0023279A">
        <w:trPr>
          <w:trHeight w:val="255"/>
        </w:trPr>
        <w:tc>
          <w:tcPr>
            <w:tcW w:w="901" w:type="dxa"/>
            <w:hideMark/>
          </w:tcPr>
          <w:p w:rsidR="00FC7041" w:rsidRPr="0073174D" w:rsidRDefault="00FC7041" w:rsidP="0073174D">
            <w:pPr>
              <w:jc w:val="center"/>
              <w:rPr>
                <w:b/>
                <w:bCs/>
                <w:sz w:val="16"/>
                <w:szCs w:val="16"/>
              </w:rPr>
            </w:pPr>
          </w:p>
        </w:tc>
        <w:tc>
          <w:tcPr>
            <w:tcW w:w="1088" w:type="dxa"/>
            <w:hideMark/>
          </w:tcPr>
          <w:p w:rsidR="00FC7041" w:rsidRPr="0073174D" w:rsidRDefault="00FC7041" w:rsidP="0073174D">
            <w:pPr>
              <w:jc w:val="center"/>
              <w:rPr>
                <w:b/>
                <w:bCs/>
                <w:sz w:val="16"/>
                <w:szCs w:val="16"/>
              </w:rPr>
            </w:pPr>
          </w:p>
        </w:tc>
        <w:tc>
          <w:tcPr>
            <w:tcW w:w="990" w:type="dxa"/>
            <w:hideMark/>
          </w:tcPr>
          <w:p w:rsidR="00FC7041" w:rsidRPr="0073174D" w:rsidRDefault="00FC7041" w:rsidP="0073174D">
            <w:pPr>
              <w:jc w:val="center"/>
              <w:rPr>
                <w:b/>
                <w:bCs/>
                <w:sz w:val="16"/>
                <w:szCs w:val="16"/>
              </w:rPr>
            </w:pPr>
            <w:r w:rsidRPr="0073174D">
              <w:rPr>
                <w:b/>
                <w:bCs/>
                <w:sz w:val="16"/>
                <w:szCs w:val="16"/>
              </w:rPr>
              <w:t>610000</w:t>
            </w:r>
          </w:p>
        </w:tc>
        <w:tc>
          <w:tcPr>
            <w:tcW w:w="4607" w:type="dxa"/>
            <w:hideMark/>
          </w:tcPr>
          <w:p w:rsidR="00FC7041" w:rsidRPr="0073174D" w:rsidRDefault="00FC7041">
            <w:pPr>
              <w:rPr>
                <w:b/>
                <w:bCs/>
                <w:sz w:val="16"/>
                <w:szCs w:val="16"/>
              </w:rPr>
            </w:pPr>
            <w:r w:rsidRPr="0073174D">
              <w:rPr>
                <w:b/>
                <w:bCs/>
                <w:sz w:val="16"/>
                <w:szCs w:val="16"/>
              </w:rPr>
              <w:t>I. TEKUĆI IZDACI</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942.480,00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896.532,56</w:t>
            </w:r>
          </w:p>
        </w:tc>
        <w:tc>
          <w:tcPr>
            <w:tcW w:w="672" w:type="dxa"/>
            <w:noWrap/>
            <w:hideMark/>
          </w:tcPr>
          <w:p w:rsidR="00FC7041" w:rsidRPr="0073174D" w:rsidRDefault="00FC7041" w:rsidP="0073174D">
            <w:pPr>
              <w:jc w:val="center"/>
              <w:rPr>
                <w:b/>
                <w:bCs/>
                <w:sz w:val="16"/>
                <w:szCs w:val="16"/>
              </w:rPr>
            </w:pPr>
            <w:r w:rsidRPr="0073174D">
              <w:rPr>
                <w:b/>
                <w:bCs/>
                <w:sz w:val="16"/>
                <w:szCs w:val="16"/>
              </w:rPr>
              <w:t>95,12</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611000</w:t>
            </w:r>
          </w:p>
        </w:tc>
        <w:tc>
          <w:tcPr>
            <w:tcW w:w="4607" w:type="dxa"/>
            <w:noWrap/>
            <w:hideMark/>
          </w:tcPr>
          <w:p w:rsidR="00FC7041" w:rsidRPr="0073174D" w:rsidRDefault="00FC7041">
            <w:pPr>
              <w:rPr>
                <w:b/>
                <w:bCs/>
                <w:sz w:val="16"/>
                <w:szCs w:val="16"/>
              </w:rPr>
            </w:pPr>
            <w:r w:rsidRPr="0073174D">
              <w:rPr>
                <w:b/>
                <w:bCs/>
                <w:sz w:val="16"/>
                <w:szCs w:val="16"/>
              </w:rPr>
              <w:t>I.1. PLAĆE I NAKNADE TROŠKOVA ZAPOSLENIH</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642.480,00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634.594,42</w:t>
            </w:r>
          </w:p>
        </w:tc>
        <w:tc>
          <w:tcPr>
            <w:tcW w:w="672" w:type="dxa"/>
            <w:noWrap/>
            <w:hideMark/>
          </w:tcPr>
          <w:p w:rsidR="00FC7041" w:rsidRPr="0073174D" w:rsidRDefault="00FC7041" w:rsidP="0073174D">
            <w:pPr>
              <w:jc w:val="center"/>
              <w:rPr>
                <w:b/>
                <w:bCs/>
                <w:sz w:val="16"/>
                <w:szCs w:val="16"/>
              </w:rPr>
            </w:pPr>
            <w:r w:rsidRPr="0073174D">
              <w:rPr>
                <w:b/>
                <w:bCs/>
                <w:sz w:val="16"/>
                <w:szCs w:val="16"/>
              </w:rPr>
              <w:t>98,77</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611100</w:t>
            </w:r>
          </w:p>
        </w:tc>
        <w:tc>
          <w:tcPr>
            <w:tcW w:w="4607" w:type="dxa"/>
            <w:noWrap/>
            <w:hideMark/>
          </w:tcPr>
          <w:p w:rsidR="00FC7041" w:rsidRPr="0073174D" w:rsidRDefault="00FC7041" w:rsidP="0073174D">
            <w:pPr>
              <w:rPr>
                <w:sz w:val="16"/>
                <w:szCs w:val="16"/>
              </w:rPr>
            </w:pPr>
            <w:r w:rsidRPr="0073174D">
              <w:rPr>
                <w:sz w:val="16"/>
                <w:szCs w:val="16"/>
              </w:rPr>
              <w:t>Bruto plaće i naknade plaće</w:t>
            </w:r>
          </w:p>
        </w:tc>
        <w:tc>
          <w:tcPr>
            <w:tcW w:w="1156" w:type="dxa"/>
            <w:gridSpan w:val="2"/>
            <w:noWrap/>
            <w:hideMark/>
          </w:tcPr>
          <w:p w:rsidR="00FC7041" w:rsidRPr="0073174D" w:rsidRDefault="00FC7041" w:rsidP="00174D0B">
            <w:pPr>
              <w:jc w:val="right"/>
              <w:rPr>
                <w:sz w:val="16"/>
                <w:szCs w:val="16"/>
              </w:rPr>
            </w:pPr>
            <w:r w:rsidRPr="0073174D">
              <w:rPr>
                <w:sz w:val="16"/>
                <w:szCs w:val="16"/>
              </w:rPr>
              <w:t>550.000,00</w:t>
            </w:r>
          </w:p>
        </w:tc>
        <w:tc>
          <w:tcPr>
            <w:tcW w:w="1290" w:type="dxa"/>
            <w:gridSpan w:val="2"/>
            <w:noWrap/>
            <w:hideMark/>
          </w:tcPr>
          <w:p w:rsidR="00FC7041" w:rsidRPr="0073174D" w:rsidRDefault="00FC7041" w:rsidP="00174D0B">
            <w:pPr>
              <w:jc w:val="right"/>
              <w:rPr>
                <w:sz w:val="16"/>
                <w:szCs w:val="16"/>
              </w:rPr>
            </w:pPr>
            <w:r w:rsidRPr="0073174D">
              <w:rPr>
                <w:sz w:val="16"/>
                <w:szCs w:val="16"/>
              </w:rPr>
              <w:t>545.420,15</w:t>
            </w:r>
          </w:p>
        </w:tc>
        <w:tc>
          <w:tcPr>
            <w:tcW w:w="672" w:type="dxa"/>
            <w:noWrap/>
            <w:hideMark/>
          </w:tcPr>
          <w:p w:rsidR="00FC7041" w:rsidRPr="0073174D" w:rsidRDefault="00FC7041" w:rsidP="0073174D">
            <w:pPr>
              <w:jc w:val="center"/>
              <w:rPr>
                <w:b/>
                <w:bCs/>
                <w:sz w:val="16"/>
                <w:szCs w:val="16"/>
              </w:rPr>
            </w:pPr>
            <w:r w:rsidRPr="0073174D">
              <w:rPr>
                <w:b/>
                <w:bCs/>
                <w:sz w:val="16"/>
                <w:szCs w:val="16"/>
              </w:rPr>
              <w:t>99,17</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611200</w:t>
            </w:r>
          </w:p>
        </w:tc>
        <w:tc>
          <w:tcPr>
            <w:tcW w:w="4607" w:type="dxa"/>
            <w:noWrap/>
            <w:hideMark/>
          </w:tcPr>
          <w:p w:rsidR="00FC7041" w:rsidRPr="0073174D" w:rsidRDefault="00FC7041">
            <w:pPr>
              <w:rPr>
                <w:b/>
                <w:bCs/>
                <w:sz w:val="16"/>
                <w:szCs w:val="16"/>
              </w:rPr>
            </w:pPr>
            <w:r w:rsidRPr="0073174D">
              <w:rPr>
                <w:b/>
                <w:bCs/>
                <w:sz w:val="16"/>
                <w:szCs w:val="16"/>
              </w:rPr>
              <w:t>Naknade troškova zaposlenih</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92.480,00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89.174,27</w:t>
            </w:r>
          </w:p>
        </w:tc>
        <w:tc>
          <w:tcPr>
            <w:tcW w:w="672" w:type="dxa"/>
            <w:noWrap/>
            <w:hideMark/>
          </w:tcPr>
          <w:p w:rsidR="00FC7041" w:rsidRPr="0073174D" w:rsidRDefault="00FC7041" w:rsidP="0073174D">
            <w:pPr>
              <w:jc w:val="center"/>
              <w:rPr>
                <w:b/>
                <w:bCs/>
                <w:sz w:val="16"/>
                <w:szCs w:val="16"/>
              </w:rPr>
            </w:pPr>
            <w:r w:rsidRPr="0073174D">
              <w:rPr>
                <w:b/>
                <w:bCs/>
                <w:sz w:val="16"/>
                <w:szCs w:val="16"/>
              </w:rPr>
              <w:t>96,43</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611200</w:t>
            </w:r>
          </w:p>
        </w:tc>
        <w:tc>
          <w:tcPr>
            <w:tcW w:w="4607" w:type="dxa"/>
            <w:noWrap/>
            <w:hideMark/>
          </w:tcPr>
          <w:p w:rsidR="00FC7041" w:rsidRPr="0073174D" w:rsidRDefault="00FC7041" w:rsidP="0073174D">
            <w:pPr>
              <w:rPr>
                <w:sz w:val="16"/>
                <w:szCs w:val="16"/>
              </w:rPr>
            </w:pPr>
            <w:r w:rsidRPr="0073174D">
              <w:rPr>
                <w:sz w:val="16"/>
                <w:szCs w:val="16"/>
              </w:rPr>
              <w:t>Naknada za prijevoz sa posla i na posao</w:t>
            </w:r>
          </w:p>
        </w:tc>
        <w:tc>
          <w:tcPr>
            <w:tcW w:w="1156" w:type="dxa"/>
            <w:gridSpan w:val="2"/>
            <w:noWrap/>
            <w:hideMark/>
          </w:tcPr>
          <w:p w:rsidR="00FC7041" w:rsidRPr="0073174D" w:rsidRDefault="00FC7041" w:rsidP="00174D0B">
            <w:pPr>
              <w:jc w:val="right"/>
              <w:rPr>
                <w:sz w:val="16"/>
                <w:szCs w:val="16"/>
              </w:rPr>
            </w:pPr>
            <w:r w:rsidRPr="0073174D">
              <w:rPr>
                <w:sz w:val="16"/>
                <w:szCs w:val="16"/>
              </w:rPr>
              <w:t>11.000,00</w:t>
            </w:r>
          </w:p>
        </w:tc>
        <w:tc>
          <w:tcPr>
            <w:tcW w:w="1290" w:type="dxa"/>
            <w:gridSpan w:val="2"/>
            <w:noWrap/>
            <w:hideMark/>
          </w:tcPr>
          <w:p w:rsidR="00FC7041" w:rsidRPr="0073174D" w:rsidRDefault="00FC7041" w:rsidP="00174D0B">
            <w:pPr>
              <w:jc w:val="right"/>
              <w:rPr>
                <w:sz w:val="16"/>
                <w:szCs w:val="16"/>
              </w:rPr>
            </w:pPr>
            <w:r w:rsidRPr="0073174D">
              <w:rPr>
                <w:sz w:val="16"/>
                <w:szCs w:val="16"/>
              </w:rPr>
              <w:t>9.374,27</w:t>
            </w:r>
          </w:p>
        </w:tc>
        <w:tc>
          <w:tcPr>
            <w:tcW w:w="672" w:type="dxa"/>
            <w:noWrap/>
            <w:hideMark/>
          </w:tcPr>
          <w:p w:rsidR="00FC7041" w:rsidRPr="0073174D" w:rsidRDefault="00FC7041" w:rsidP="0073174D">
            <w:pPr>
              <w:jc w:val="center"/>
              <w:rPr>
                <w:b/>
                <w:bCs/>
                <w:sz w:val="16"/>
                <w:szCs w:val="16"/>
              </w:rPr>
            </w:pPr>
            <w:r w:rsidRPr="0073174D">
              <w:rPr>
                <w:b/>
                <w:bCs/>
                <w:sz w:val="16"/>
                <w:szCs w:val="16"/>
              </w:rPr>
              <w:t>85,22</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611200</w:t>
            </w:r>
          </w:p>
        </w:tc>
        <w:tc>
          <w:tcPr>
            <w:tcW w:w="4607" w:type="dxa"/>
            <w:noWrap/>
            <w:hideMark/>
          </w:tcPr>
          <w:p w:rsidR="00FC7041" w:rsidRPr="0073174D" w:rsidRDefault="00FC7041" w:rsidP="0073174D">
            <w:pPr>
              <w:rPr>
                <w:sz w:val="16"/>
                <w:szCs w:val="16"/>
              </w:rPr>
            </w:pPr>
            <w:r w:rsidRPr="0073174D">
              <w:rPr>
                <w:sz w:val="16"/>
                <w:szCs w:val="16"/>
              </w:rPr>
              <w:t>Topli obrok</w:t>
            </w:r>
          </w:p>
        </w:tc>
        <w:tc>
          <w:tcPr>
            <w:tcW w:w="1156" w:type="dxa"/>
            <w:gridSpan w:val="2"/>
            <w:noWrap/>
            <w:hideMark/>
          </w:tcPr>
          <w:p w:rsidR="00FC7041" w:rsidRPr="0073174D" w:rsidRDefault="00FC7041" w:rsidP="00174D0B">
            <w:pPr>
              <w:jc w:val="right"/>
              <w:rPr>
                <w:sz w:val="16"/>
                <w:szCs w:val="16"/>
              </w:rPr>
            </w:pPr>
            <w:r w:rsidRPr="0073174D">
              <w:rPr>
                <w:sz w:val="16"/>
                <w:szCs w:val="16"/>
              </w:rPr>
              <w:t>69.000,00</w:t>
            </w:r>
          </w:p>
        </w:tc>
        <w:tc>
          <w:tcPr>
            <w:tcW w:w="1290" w:type="dxa"/>
            <w:gridSpan w:val="2"/>
            <w:noWrap/>
            <w:hideMark/>
          </w:tcPr>
          <w:p w:rsidR="00FC7041" w:rsidRPr="0073174D" w:rsidRDefault="00FC7041" w:rsidP="00174D0B">
            <w:pPr>
              <w:jc w:val="right"/>
              <w:rPr>
                <w:sz w:val="16"/>
                <w:szCs w:val="16"/>
              </w:rPr>
            </w:pPr>
            <w:r w:rsidRPr="0073174D">
              <w:rPr>
                <w:sz w:val="16"/>
                <w:szCs w:val="16"/>
              </w:rPr>
              <w:t>67.320,00</w:t>
            </w:r>
          </w:p>
        </w:tc>
        <w:tc>
          <w:tcPr>
            <w:tcW w:w="672" w:type="dxa"/>
            <w:noWrap/>
            <w:hideMark/>
          </w:tcPr>
          <w:p w:rsidR="00FC7041" w:rsidRPr="0073174D" w:rsidRDefault="00FC7041" w:rsidP="0073174D">
            <w:pPr>
              <w:jc w:val="center"/>
              <w:rPr>
                <w:b/>
                <w:bCs/>
                <w:sz w:val="16"/>
                <w:szCs w:val="16"/>
              </w:rPr>
            </w:pPr>
            <w:r w:rsidRPr="0073174D">
              <w:rPr>
                <w:b/>
                <w:bCs/>
                <w:sz w:val="16"/>
                <w:szCs w:val="16"/>
              </w:rPr>
              <w:t>97,57</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611200</w:t>
            </w:r>
          </w:p>
        </w:tc>
        <w:tc>
          <w:tcPr>
            <w:tcW w:w="4607" w:type="dxa"/>
            <w:noWrap/>
            <w:hideMark/>
          </w:tcPr>
          <w:p w:rsidR="00FC7041" w:rsidRPr="0073174D" w:rsidRDefault="00FC7041" w:rsidP="0073174D">
            <w:pPr>
              <w:rPr>
                <w:sz w:val="16"/>
                <w:szCs w:val="16"/>
              </w:rPr>
            </w:pPr>
            <w:r w:rsidRPr="0073174D">
              <w:rPr>
                <w:sz w:val="16"/>
                <w:szCs w:val="16"/>
              </w:rPr>
              <w:t>Regres</w:t>
            </w:r>
          </w:p>
        </w:tc>
        <w:tc>
          <w:tcPr>
            <w:tcW w:w="1156" w:type="dxa"/>
            <w:gridSpan w:val="2"/>
            <w:noWrap/>
            <w:hideMark/>
          </w:tcPr>
          <w:p w:rsidR="00FC7041" w:rsidRPr="0073174D" w:rsidRDefault="00FC7041" w:rsidP="00174D0B">
            <w:pPr>
              <w:jc w:val="right"/>
              <w:rPr>
                <w:sz w:val="16"/>
                <w:szCs w:val="16"/>
              </w:rPr>
            </w:pPr>
            <w:r w:rsidRPr="0073174D">
              <w:rPr>
                <w:sz w:val="16"/>
                <w:szCs w:val="16"/>
              </w:rPr>
              <w:t>12.480,00</w:t>
            </w:r>
          </w:p>
        </w:tc>
        <w:tc>
          <w:tcPr>
            <w:tcW w:w="1290" w:type="dxa"/>
            <w:gridSpan w:val="2"/>
            <w:noWrap/>
            <w:hideMark/>
          </w:tcPr>
          <w:p w:rsidR="00FC7041" w:rsidRPr="0073174D" w:rsidRDefault="00FC7041" w:rsidP="00174D0B">
            <w:pPr>
              <w:jc w:val="right"/>
              <w:rPr>
                <w:sz w:val="16"/>
                <w:szCs w:val="16"/>
              </w:rPr>
            </w:pPr>
            <w:r w:rsidRPr="0073174D">
              <w:rPr>
                <w:sz w:val="16"/>
                <w:szCs w:val="16"/>
              </w:rPr>
              <w:t>12.480,00</w:t>
            </w:r>
          </w:p>
        </w:tc>
        <w:tc>
          <w:tcPr>
            <w:tcW w:w="672" w:type="dxa"/>
            <w:noWrap/>
            <w:hideMark/>
          </w:tcPr>
          <w:p w:rsidR="00FC7041" w:rsidRPr="0073174D" w:rsidRDefault="00FC7041" w:rsidP="0073174D">
            <w:pPr>
              <w:jc w:val="center"/>
              <w:rPr>
                <w:b/>
                <w:bCs/>
                <w:sz w:val="16"/>
                <w:szCs w:val="16"/>
              </w:rPr>
            </w:pPr>
            <w:r w:rsidRPr="0073174D">
              <w:rPr>
                <w:b/>
                <w:bCs/>
                <w:sz w:val="16"/>
                <w:szCs w:val="16"/>
              </w:rPr>
              <w:t>100,00</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612100</w:t>
            </w:r>
          </w:p>
        </w:tc>
        <w:tc>
          <w:tcPr>
            <w:tcW w:w="4607" w:type="dxa"/>
            <w:noWrap/>
            <w:hideMark/>
          </w:tcPr>
          <w:p w:rsidR="00FC7041" w:rsidRPr="0073174D" w:rsidRDefault="00FC7041">
            <w:pPr>
              <w:rPr>
                <w:b/>
                <w:bCs/>
                <w:sz w:val="16"/>
                <w:szCs w:val="16"/>
              </w:rPr>
            </w:pPr>
            <w:r w:rsidRPr="0073174D">
              <w:rPr>
                <w:b/>
                <w:bCs/>
                <w:sz w:val="16"/>
                <w:szCs w:val="16"/>
              </w:rPr>
              <w:t>I.2. DOPRINOSI POSLODAVCA</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60.000,00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57.268,76</w:t>
            </w:r>
          </w:p>
        </w:tc>
        <w:tc>
          <w:tcPr>
            <w:tcW w:w="672" w:type="dxa"/>
            <w:noWrap/>
            <w:hideMark/>
          </w:tcPr>
          <w:p w:rsidR="00FC7041" w:rsidRPr="0073174D" w:rsidRDefault="00FC7041" w:rsidP="0073174D">
            <w:pPr>
              <w:jc w:val="center"/>
              <w:rPr>
                <w:b/>
                <w:bCs/>
                <w:sz w:val="16"/>
                <w:szCs w:val="16"/>
              </w:rPr>
            </w:pPr>
            <w:r w:rsidRPr="0073174D">
              <w:rPr>
                <w:b/>
                <w:bCs/>
                <w:sz w:val="16"/>
                <w:szCs w:val="16"/>
              </w:rPr>
              <w:t>95,45</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p>
        </w:tc>
        <w:tc>
          <w:tcPr>
            <w:tcW w:w="4607" w:type="dxa"/>
            <w:noWrap/>
            <w:hideMark/>
          </w:tcPr>
          <w:p w:rsidR="00FC7041" w:rsidRPr="0073174D" w:rsidRDefault="00FC7041">
            <w:pPr>
              <w:rPr>
                <w:b/>
                <w:bCs/>
                <w:sz w:val="16"/>
                <w:szCs w:val="16"/>
              </w:rPr>
            </w:pPr>
            <w:r w:rsidRPr="0073174D">
              <w:rPr>
                <w:b/>
                <w:bCs/>
                <w:sz w:val="16"/>
                <w:szCs w:val="16"/>
              </w:rPr>
              <w:t>I.3.UGOVORENE USLUGE</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10.000,00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5.991,37</w:t>
            </w:r>
          </w:p>
        </w:tc>
        <w:tc>
          <w:tcPr>
            <w:tcW w:w="672" w:type="dxa"/>
            <w:noWrap/>
            <w:hideMark/>
          </w:tcPr>
          <w:p w:rsidR="00FC7041" w:rsidRPr="0073174D" w:rsidRDefault="00FC7041" w:rsidP="0073174D">
            <w:pPr>
              <w:jc w:val="center"/>
              <w:rPr>
                <w:b/>
                <w:bCs/>
                <w:sz w:val="16"/>
                <w:szCs w:val="16"/>
              </w:rPr>
            </w:pPr>
            <w:r w:rsidRPr="0073174D">
              <w:rPr>
                <w:b/>
                <w:bCs/>
                <w:sz w:val="16"/>
                <w:szCs w:val="16"/>
              </w:rPr>
              <w:t>59,91</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613900</w:t>
            </w:r>
          </w:p>
        </w:tc>
        <w:tc>
          <w:tcPr>
            <w:tcW w:w="4607" w:type="dxa"/>
            <w:noWrap/>
            <w:hideMark/>
          </w:tcPr>
          <w:p w:rsidR="00FC7041" w:rsidRPr="0073174D" w:rsidRDefault="00FC7041" w:rsidP="0073174D">
            <w:pPr>
              <w:rPr>
                <w:sz w:val="16"/>
                <w:szCs w:val="16"/>
              </w:rPr>
            </w:pPr>
            <w:r w:rsidRPr="0073174D">
              <w:rPr>
                <w:sz w:val="16"/>
                <w:szCs w:val="16"/>
              </w:rPr>
              <w:t>Usluge stručnog obrazovanja</w:t>
            </w:r>
          </w:p>
        </w:tc>
        <w:tc>
          <w:tcPr>
            <w:tcW w:w="1156" w:type="dxa"/>
            <w:gridSpan w:val="2"/>
            <w:noWrap/>
            <w:hideMark/>
          </w:tcPr>
          <w:p w:rsidR="00FC7041" w:rsidRPr="0073174D" w:rsidRDefault="00FC7041" w:rsidP="00174D0B">
            <w:pPr>
              <w:jc w:val="right"/>
              <w:rPr>
                <w:sz w:val="16"/>
                <w:szCs w:val="16"/>
              </w:rPr>
            </w:pPr>
            <w:r w:rsidRPr="0073174D">
              <w:rPr>
                <w:sz w:val="16"/>
                <w:szCs w:val="16"/>
              </w:rPr>
              <w:t>8.000,00</w:t>
            </w:r>
          </w:p>
        </w:tc>
        <w:tc>
          <w:tcPr>
            <w:tcW w:w="1290" w:type="dxa"/>
            <w:gridSpan w:val="2"/>
            <w:noWrap/>
            <w:hideMark/>
          </w:tcPr>
          <w:p w:rsidR="00FC7041" w:rsidRPr="0073174D" w:rsidRDefault="00FC7041" w:rsidP="00174D0B">
            <w:pPr>
              <w:jc w:val="right"/>
              <w:rPr>
                <w:sz w:val="16"/>
                <w:szCs w:val="16"/>
              </w:rPr>
            </w:pPr>
            <w:r w:rsidRPr="0073174D">
              <w:rPr>
                <w:sz w:val="16"/>
                <w:szCs w:val="16"/>
              </w:rPr>
              <w:t>4.109,47</w:t>
            </w:r>
          </w:p>
        </w:tc>
        <w:tc>
          <w:tcPr>
            <w:tcW w:w="672" w:type="dxa"/>
            <w:noWrap/>
            <w:hideMark/>
          </w:tcPr>
          <w:p w:rsidR="00FC7041" w:rsidRPr="0073174D" w:rsidRDefault="00FC7041" w:rsidP="0073174D">
            <w:pPr>
              <w:jc w:val="center"/>
              <w:rPr>
                <w:b/>
                <w:bCs/>
                <w:sz w:val="16"/>
                <w:szCs w:val="16"/>
              </w:rPr>
            </w:pPr>
            <w:r w:rsidRPr="0073174D">
              <w:rPr>
                <w:b/>
                <w:bCs/>
                <w:sz w:val="16"/>
                <w:szCs w:val="16"/>
              </w:rPr>
              <w:t>51,37</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0111</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b/>
                <w:bCs/>
                <w:sz w:val="16"/>
                <w:szCs w:val="16"/>
              </w:rPr>
            </w:pPr>
            <w:r w:rsidRPr="0073174D">
              <w:rPr>
                <w:b/>
                <w:bCs/>
                <w:sz w:val="16"/>
                <w:szCs w:val="16"/>
              </w:rPr>
              <w:t>613900</w:t>
            </w:r>
          </w:p>
        </w:tc>
        <w:tc>
          <w:tcPr>
            <w:tcW w:w="4607" w:type="dxa"/>
            <w:noWrap/>
            <w:hideMark/>
          </w:tcPr>
          <w:p w:rsidR="00FC7041" w:rsidRPr="0073174D" w:rsidRDefault="00FC7041" w:rsidP="0073174D">
            <w:pPr>
              <w:rPr>
                <w:sz w:val="16"/>
                <w:szCs w:val="16"/>
              </w:rPr>
            </w:pPr>
            <w:r w:rsidRPr="0073174D">
              <w:rPr>
                <w:sz w:val="16"/>
                <w:szCs w:val="16"/>
              </w:rPr>
              <w:t>Posebna naknada na dohodak za zaštitu od prirodnih i drugih nesreća</w:t>
            </w:r>
          </w:p>
        </w:tc>
        <w:tc>
          <w:tcPr>
            <w:tcW w:w="1156" w:type="dxa"/>
            <w:gridSpan w:val="2"/>
            <w:noWrap/>
            <w:hideMark/>
          </w:tcPr>
          <w:p w:rsidR="00FC7041" w:rsidRPr="0073174D" w:rsidRDefault="00FC7041" w:rsidP="00174D0B">
            <w:pPr>
              <w:jc w:val="right"/>
              <w:rPr>
                <w:sz w:val="16"/>
                <w:szCs w:val="16"/>
              </w:rPr>
            </w:pPr>
            <w:r w:rsidRPr="0073174D">
              <w:rPr>
                <w:sz w:val="16"/>
                <w:szCs w:val="16"/>
              </w:rPr>
              <w:t>2.000,00</w:t>
            </w:r>
          </w:p>
        </w:tc>
        <w:tc>
          <w:tcPr>
            <w:tcW w:w="1290" w:type="dxa"/>
            <w:gridSpan w:val="2"/>
            <w:noWrap/>
            <w:hideMark/>
          </w:tcPr>
          <w:p w:rsidR="00FC7041" w:rsidRPr="0073174D" w:rsidRDefault="00FC7041" w:rsidP="00174D0B">
            <w:pPr>
              <w:jc w:val="right"/>
              <w:rPr>
                <w:sz w:val="16"/>
                <w:szCs w:val="16"/>
              </w:rPr>
            </w:pPr>
            <w:r w:rsidRPr="0073174D">
              <w:rPr>
                <w:sz w:val="16"/>
                <w:szCs w:val="16"/>
              </w:rPr>
              <w:t>1.881,90</w:t>
            </w:r>
          </w:p>
        </w:tc>
        <w:tc>
          <w:tcPr>
            <w:tcW w:w="672" w:type="dxa"/>
            <w:noWrap/>
            <w:hideMark/>
          </w:tcPr>
          <w:p w:rsidR="00FC7041" w:rsidRPr="0073174D" w:rsidRDefault="00FC7041" w:rsidP="0073174D">
            <w:pPr>
              <w:jc w:val="center"/>
              <w:rPr>
                <w:b/>
                <w:bCs/>
                <w:sz w:val="16"/>
                <w:szCs w:val="16"/>
              </w:rPr>
            </w:pPr>
            <w:r w:rsidRPr="0073174D">
              <w:rPr>
                <w:b/>
                <w:bCs/>
                <w:sz w:val="16"/>
                <w:szCs w:val="16"/>
              </w:rPr>
              <w:t>94,10</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614000</w:t>
            </w:r>
          </w:p>
        </w:tc>
        <w:tc>
          <w:tcPr>
            <w:tcW w:w="4607" w:type="dxa"/>
            <w:noWrap/>
            <w:hideMark/>
          </w:tcPr>
          <w:p w:rsidR="00FC7041" w:rsidRPr="0073174D" w:rsidRDefault="00FC7041">
            <w:pPr>
              <w:rPr>
                <w:b/>
                <w:bCs/>
                <w:sz w:val="16"/>
                <w:szCs w:val="16"/>
              </w:rPr>
            </w:pPr>
            <w:r w:rsidRPr="0073174D">
              <w:rPr>
                <w:b/>
                <w:bCs/>
                <w:sz w:val="16"/>
                <w:szCs w:val="16"/>
              </w:rPr>
              <w:t>I.4.TEKUĆI TRANSFERI I DRUGI TEKUĆI RASHODI</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230.000,00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198.678,01</w:t>
            </w:r>
          </w:p>
        </w:tc>
        <w:tc>
          <w:tcPr>
            <w:tcW w:w="672" w:type="dxa"/>
            <w:noWrap/>
            <w:hideMark/>
          </w:tcPr>
          <w:p w:rsidR="00FC7041" w:rsidRPr="0073174D" w:rsidRDefault="00FC7041" w:rsidP="0073174D">
            <w:pPr>
              <w:jc w:val="center"/>
              <w:rPr>
                <w:b/>
                <w:bCs/>
                <w:sz w:val="16"/>
                <w:szCs w:val="16"/>
              </w:rPr>
            </w:pPr>
            <w:r w:rsidRPr="0073174D">
              <w:rPr>
                <w:b/>
                <w:bCs/>
                <w:sz w:val="16"/>
                <w:szCs w:val="16"/>
              </w:rPr>
              <w:t>86,38</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614000</w:t>
            </w:r>
          </w:p>
        </w:tc>
        <w:tc>
          <w:tcPr>
            <w:tcW w:w="4607" w:type="dxa"/>
            <w:noWrap/>
            <w:hideMark/>
          </w:tcPr>
          <w:p w:rsidR="00FC7041" w:rsidRPr="0073174D" w:rsidRDefault="00FC7041">
            <w:pPr>
              <w:rPr>
                <w:b/>
                <w:bCs/>
                <w:sz w:val="16"/>
                <w:szCs w:val="16"/>
              </w:rPr>
            </w:pPr>
            <w:r w:rsidRPr="0073174D">
              <w:rPr>
                <w:b/>
                <w:bCs/>
                <w:sz w:val="16"/>
                <w:szCs w:val="16"/>
              </w:rPr>
              <w:t>Subvencije</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230.000,00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198.678,01</w:t>
            </w:r>
          </w:p>
        </w:tc>
        <w:tc>
          <w:tcPr>
            <w:tcW w:w="672" w:type="dxa"/>
            <w:noWrap/>
            <w:hideMark/>
          </w:tcPr>
          <w:p w:rsidR="00FC7041" w:rsidRPr="0073174D" w:rsidRDefault="00FC7041" w:rsidP="0073174D">
            <w:pPr>
              <w:jc w:val="center"/>
              <w:rPr>
                <w:b/>
                <w:bCs/>
                <w:sz w:val="16"/>
                <w:szCs w:val="16"/>
              </w:rPr>
            </w:pPr>
            <w:r w:rsidRPr="0073174D">
              <w:rPr>
                <w:b/>
                <w:bCs/>
                <w:sz w:val="16"/>
                <w:szCs w:val="16"/>
              </w:rPr>
              <w:t>86,38</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0343</w:t>
            </w:r>
          </w:p>
        </w:tc>
        <w:tc>
          <w:tcPr>
            <w:tcW w:w="1088" w:type="dxa"/>
            <w:noWrap/>
            <w:hideMark/>
          </w:tcPr>
          <w:p w:rsidR="00FC7041" w:rsidRPr="0073174D" w:rsidRDefault="00FC7041" w:rsidP="0073174D">
            <w:pPr>
              <w:jc w:val="center"/>
              <w:rPr>
                <w:sz w:val="16"/>
                <w:szCs w:val="16"/>
              </w:rPr>
            </w:pPr>
            <w:r w:rsidRPr="0073174D">
              <w:rPr>
                <w:sz w:val="16"/>
                <w:szCs w:val="16"/>
              </w:rPr>
              <w:t>1341/0441</w:t>
            </w:r>
          </w:p>
        </w:tc>
        <w:tc>
          <w:tcPr>
            <w:tcW w:w="990" w:type="dxa"/>
            <w:noWrap/>
            <w:hideMark/>
          </w:tcPr>
          <w:p w:rsidR="00FC7041" w:rsidRPr="0073174D" w:rsidRDefault="00FC7041" w:rsidP="0073174D">
            <w:pPr>
              <w:jc w:val="center"/>
              <w:rPr>
                <w:sz w:val="16"/>
                <w:szCs w:val="16"/>
              </w:rPr>
            </w:pPr>
            <w:r w:rsidRPr="0073174D">
              <w:rPr>
                <w:sz w:val="16"/>
                <w:szCs w:val="16"/>
              </w:rPr>
              <w:t>614400</w:t>
            </w:r>
          </w:p>
        </w:tc>
        <w:tc>
          <w:tcPr>
            <w:tcW w:w="4607" w:type="dxa"/>
            <w:noWrap/>
            <w:hideMark/>
          </w:tcPr>
          <w:p w:rsidR="00FC7041" w:rsidRPr="0073174D" w:rsidRDefault="00FC7041" w:rsidP="0073174D">
            <w:pPr>
              <w:rPr>
                <w:sz w:val="16"/>
                <w:szCs w:val="16"/>
              </w:rPr>
            </w:pPr>
            <w:r w:rsidRPr="0073174D">
              <w:rPr>
                <w:sz w:val="16"/>
                <w:szCs w:val="16"/>
              </w:rPr>
              <w:t>Subvencije za zapošljavanje pripravnika-javna preduzeća</w:t>
            </w:r>
          </w:p>
        </w:tc>
        <w:tc>
          <w:tcPr>
            <w:tcW w:w="1156" w:type="dxa"/>
            <w:gridSpan w:val="2"/>
            <w:noWrap/>
            <w:hideMark/>
          </w:tcPr>
          <w:p w:rsidR="00FC7041" w:rsidRPr="0073174D" w:rsidRDefault="00FC7041" w:rsidP="00174D0B">
            <w:pPr>
              <w:jc w:val="right"/>
              <w:rPr>
                <w:sz w:val="16"/>
                <w:szCs w:val="16"/>
              </w:rPr>
            </w:pPr>
            <w:r w:rsidRPr="0073174D">
              <w:rPr>
                <w:sz w:val="16"/>
                <w:szCs w:val="16"/>
              </w:rPr>
              <w:t>51.547,78</w:t>
            </w:r>
          </w:p>
        </w:tc>
        <w:tc>
          <w:tcPr>
            <w:tcW w:w="1290" w:type="dxa"/>
            <w:gridSpan w:val="2"/>
            <w:noWrap/>
            <w:hideMark/>
          </w:tcPr>
          <w:p w:rsidR="00FC7041" w:rsidRPr="0073174D" w:rsidRDefault="00FC7041" w:rsidP="00174D0B">
            <w:pPr>
              <w:jc w:val="right"/>
              <w:rPr>
                <w:sz w:val="16"/>
                <w:szCs w:val="16"/>
              </w:rPr>
            </w:pPr>
            <w:r w:rsidRPr="0073174D">
              <w:rPr>
                <w:sz w:val="16"/>
                <w:szCs w:val="16"/>
              </w:rPr>
              <w:t>51.547,78</w:t>
            </w:r>
          </w:p>
        </w:tc>
        <w:tc>
          <w:tcPr>
            <w:tcW w:w="672" w:type="dxa"/>
            <w:noWrap/>
            <w:hideMark/>
          </w:tcPr>
          <w:p w:rsidR="00FC7041" w:rsidRPr="0073174D" w:rsidRDefault="00FC7041" w:rsidP="0073174D">
            <w:pPr>
              <w:jc w:val="center"/>
              <w:rPr>
                <w:b/>
                <w:bCs/>
                <w:sz w:val="16"/>
                <w:szCs w:val="16"/>
              </w:rPr>
            </w:pPr>
            <w:r w:rsidRPr="0073174D">
              <w:rPr>
                <w:b/>
                <w:bCs/>
                <w:sz w:val="16"/>
                <w:szCs w:val="16"/>
              </w:rPr>
              <w:t>100,00</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0343</w:t>
            </w:r>
          </w:p>
        </w:tc>
        <w:tc>
          <w:tcPr>
            <w:tcW w:w="1088" w:type="dxa"/>
            <w:noWrap/>
            <w:hideMark/>
          </w:tcPr>
          <w:p w:rsidR="00FC7041" w:rsidRPr="0073174D" w:rsidRDefault="00FC7041" w:rsidP="0073174D">
            <w:pPr>
              <w:jc w:val="center"/>
              <w:rPr>
                <w:sz w:val="16"/>
                <w:szCs w:val="16"/>
              </w:rPr>
            </w:pPr>
            <w:r w:rsidRPr="0073174D">
              <w:rPr>
                <w:sz w:val="16"/>
                <w:szCs w:val="16"/>
              </w:rPr>
              <w:t>1341/0441</w:t>
            </w:r>
          </w:p>
        </w:tc>
        <w:tc>
          <w:tcPr>
            <w:tcW w:w="990" w:type="dxa"/>
            <w:noWrap/>
            <w:hideMark/>
          </w:tcPr>
          <w:p w:rsidR="00FC7041" w:rsidRPr="0073174D" w:rsidRDefault="00FC7041" w:rsidP="0073174D">
            <w:pPr>
              <w:jc w:val="center"/>
              <w:rPr>
                <w:sz w:val="16"/>
                <w:szCs w:val="16"/>
              </w:rPr>
            </w:pPr>
            <w:r w:rsidRPr="0073174D">
              <w:rPr>
                <w:sz w:val="16"/>
                <w:szCs w:val="16"/>
              </w:rPr>
              <w:t>614500</w:t>
            </w:r>
          </w:p>
        </w:tc>
        <w:tc>
          <w:tcPr>
            <w:tcW w:w="4607" w:type="dxa"/>
            <w:noWrap/>
            <w:hideMark/>
          </w:tcPr>
          <w:p w:rsidR="00FC7041" w:rsidRPr="0073174D" w:rsidRDefault="00FC7041" w:rsidP="0073174D">
            <w:pPr>
              <w:rPr>
                <w:sz w:val="16"/>
                <w:szCs w:val="16"/>
              </w:rPr>
            </w:pPr>
            <w:r w:rsidRPr="0073174D">
              <w:rPr>
                <w:sz w:val="16"/>
                <w:szCs w:val="16"/>
              </w:rPr>
              <w:t>Subvencije za zapošljavanje pripravnika-privatna preduzeća</w:t>
            </w:r>
          </w:p>
        </w:tc>
        <w:tc>
          <w:tcPr>
            <w:tcW w:w="1156" w:type="dxa"/>
            <w:gridSpan w:val="2"/>
            <w:noWrap/>
            <w:hideMark/>
          </w:tcPr>
          <w:p w:rsidR="00FC7041" w:rsidRPr="0073174D" w:rsidRDefault="00FC7041" w:rsidP="00174D0B">
            <w:pPr>
              <w:jc w:val="right"/>
              <w:rPr>
                <w:sz w:val="16"/>
                <w:szCs w:val="16"/>
              </w:rPr>
            </w:pPr>
            <w:r w:rsidRPr="0073174D">
              <w:rPr>
                <w:sz w:val="16"/>
                <w:szCs w:val="16"/>
              </w:rPr>
              <w:t>77.823,39</w:t>
            </w:r>
          </w:p>
        </w:tc>
        <w:tc>
          <w:tcPr>
            <w:tcW w:w="1290" w:type="dxa"/>
            <w:gridSpan w:val="2"/>
            <w:noWrap/>
            <w:hideMark/>
          </w:tcPr>
          <w:p w:rsidR="00FC7041" w:rsidRPr="0073174D" w:rsidRDefault="00FC7041" w:rsidP="00174D0B">
            <w:pPr>
              <w:jc w:val="right"/>
              <w:rPr>
                <w:sz w:val="16"/>
                <w:szCs w:val="16"/>
              </w:rPr>
            </w:pPr>
            <w:r w:rsidRPr="0073174D">
              <w:rPr>
                <w:sz w:val="16"/>
                <w:szCs w:val="16"/>
              </w:rPr>
              <w:t>77.823,39</w:t>
            </w:r>
          </w:p>
        </w:tc>
        <w:tc>
          <w:tcPr>
            <w:tcW w:w="672" w:type="dxa"/>
            <w:noWrap/>
            <w:hideMark/>
          </w:tcPr>
          <w:p w:rsidR="00FC7041" w:rsidRPr="0073174D" w:rsidRDefault="00FC7041" w:rsidP="0073174D">
            <w:pPr>
              <w:jc w:val="center"/>
              <w:rPr>
                <w:b/>
                <w:bCs/>
                <w:sz w:val="16"/>
                <w:szCs w:val="16"/>
              </w:rPr>
            </w:pPr>
            <w:r w:rsidRPr="0073174D">
              <w:rPr>
                <w:b/>
                <w:bCs/>
                <w:sz w:val="16"/>
                <w:szCs w:val="16"/>
              </w:rPr>
              <w:t>100,00</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0343</w:t>
            </w:r>
          </w:p>
        </w:tc>
        <w:tc>
          <w:tcPr>
            <w:tcW w:w="1088" w:type="dxa"/>
            <w:noWrap/>
            <w:hideMark/>
          </w:tcPr>
          <w:p w:rsidR="00FC7041" w:rsidRPr="0073174D" w:rsidRDefault="00FC7041" w:rsidP="0073174D">
            <w:pPr>
              <w:jc w:val="center"/>
              <w:rPr>
                <w:sz w:val="16"/>
                <w:szCs w:val="16"/>
              </w:rPr>
            </w:pPr>
            <w:r w:rsidRPr="0073174D">
              <w:rPr>
                <w:sz w:val="16"/>
                <w:szCs w:val="16"/>
              </w:rPr>
              <w:t>1341/0441</w:t>
            </w:r>
          </w:p>
        </w:tc>
        <w:tc>
          <w:tcPr>
            <w:tcW w:w="990" w:type="dxa"/>
            <w:noWrap/>
            <w:hideMark/>
          </w:tcPr>
          <w:p w:rsidR="00FC7041" w:rsidRPr="0073174D" w:rsidRDefault="00FC7041" w:rsidP="0073174D">
            <w:pPr>
              <w:jc w:val="center"/>
              <w:rPr>
                <w:sz w:val="16"/>
                <w:szCs w:val="16"/>
              </w:rPr>
            </w:pPr>
            <w:r w:rsidRPr="0073174D">
              <w:rPr>
                <w:sz w:val="16"/>
                <w:szCs w:val="16"/>
              </w:rPr>
              <w:t>614500</w:t>
            </w:r>
          </w:p>
        </w:tc>
        <w:tc>
          <w:tcPr>
            <w:tcW w:w="4607" w:type="dxa"/>
            <w:noWrap/>
            <w:hideMark/>
          </w:tcPr>
          <w:p w:rsidR="00FC7041" w:rsidRPr="0073174D" w:rsidRDefault="00FC7041" w:rsidP="0073174D">
            <w:pPr>
              <w:rPr>
                <w:sz w:val="16"/>
                <w:szCs w:val="16"/>
              </w:rPr>
            </w:pPr>
            <w:r w:rsidRPr="0073174D">
              <w:rPr>
                <w:sz w:val="16"/>
                <w:szCs w:val="16"/>
              </w:rPr>
              <w:t>Subvencije za zapošljavanje volontera</w:t>
            </w:r>
          </w:p>
        </w:tc>
        <w:tc>
          <w:tcPr>
            <w:tcW w:w="1156" w:type="dxa"/>
            <w:gridSpan w:val="2"/>
            <w:noWrap/>
            <w:hideMark/>
          </w:tcPr>
          <w:p w:rsidR="00FC7041" w:rsidRPr="0073174D" w:rsidRDefault="00FC7041" w:rsidP="00174D0B">
            <w:pPr>
              <w:jc w:val="right"/>
              <w:rPr>
                <w:sz w:val="16"/>
                <w:szCs w:val="16"/>
              </w:rPr>
            </w:pPr>
            <w:r w:rsidRPr="0073174D">
              <w:rPr>
                <w:sz w:val="16"/>
                <w:szCs w:val="16"/>
              </w:rPr>
              <w:t>100.628,83</w:t>
            </w:r>
          </w:p>
        </w:tc>
        <w:tc>
          <w:tcPr>
            <w:tcW w:w="1290" w:type="dxa"/>
            <w:gridSpan w:val="2"/>
            <w:noWrap/>
            <w:hideMark/>
          </w:tcPr>
          <w:p w:rsidR="00FC7041" w:rsidRPr="0073174D" w:rsidRDefault="00FC7041" w:rsidP="00174D0B">
            <w:pPr>
              <w:jc w:val="right"/>
              <w:rPr>
                <w:sz w:val="16"/>
                <w:szCs w:val="16"/>
              </w:rPr>
            </w:pPr>
            <w:r w:rsidRPr="0073174D">
              <w:rPr>
                <w:sz w:val="16"/>
                <w:szCs w:val="16"/>
              </w:rPr>
              <w:t>69.306,84</w:t>
            </w:r>
          </w:p>
        </w:tc>
        <w:tc>
          <w:tcPr>
            <w:tcW w:w="672" w:type="dxa"/>
            <w:noWrap/>
            <w:hideMark/>
          </w:tcPr>
          <w:p w:rsidR="00FC7041" w:rsidRPr="0073174D" w:rsidRDefault="00FC7041" w:rsidP="0073174D">
            <w:pPr>
              <w:jc w:val="center"/>
              <w:rPr>
                <w:b/>
                <w:bCs/>
                <w:sz w:val="16"/>
                <w:szCs w:val="16"/>
              </w:rPr>
            </w:pPr>
            <w:r w:rsidRPr="0073174D">
              <w:rPr>
                <w:b/>
                <w:bCs/>
                <w:sz w:val="16"/>
                <w:szCs w:val="16"/>
              </w:rPr>
              <w:t>68,87</w:t>
            </w:r>
          </w:p>
        </w:tc>
      </w:tr>
      <w:tr w:rsidR="00FC7041" w:rsidRPr="0073174D" w:rsidTr="0023279A">
        <w:trPr>
          <w:trHeight w:val="255"/>
        </w:trPr>
        <w:tc>
          <w:tcPr>
            <w:tcW w:w="901" w:type="dxa"/>
            <w:noWrap/>
            <w:hideMark/>
          </w:tcPr>
          <w:p w:rsidR="00FC7041" w:rsidRPr="0073174D" w:rsidRDefault="00FC7041" w:rsidP="0073174D">
            <w:pPr>
              <w:jc w:val="center"/>
              <w:rPr>
                <w:b/>
                <w:bCs/>
                <w:sz w:val="16"/>
                <w:szCs w:val="16"/>
              </w:rPr>
            </w:pPr>
          </w:p>
        </w:tc>
        <w:tc>
          <w:tcPr>
            <w:tcW w:w="1088" w:type="dxa"/>
            <w:noWrap/>
            <w:hideMark/>
          </w:tcPr>
          <w:p w:rsidR="00FC7041" w:rsidRPr="0073174D" w:rsidRDefault="00FC7041" w:rsidP="0073174D">
            <w:pPr>
              <w:jc w:val="center"/>
              <w:rPr>
                <w:b/>
                <w:bCs/>
                <w:sz w:val="16"/>
                <w:szCs w:val="16"/>
              </w:rPr>
            </w:pPr>
          </w:p>
        </w:tc>
        <w:tc>
          <w:tcPr>
            <w:tcW w:w="990" w:type="dxa"/>
            <w:noWrap/>
            <w:hideMark/>
          </w:tcPr>
          <w:p w:rsidR="00FC7041" w:rsidRPr="0073174D" w:rsidRDefault="00FC7041" w:rsidP="0073174D">
            <w:pPr>
              <w:jc w:val="center"/>
              <w:rPr>
                <w:b/>
                <w:bCs/>
                <w:sz w:val="16"/>
                <w:szCs w:val="16"/>
              </w:rPr>
            </w:pPr>
            <w:r w:rsidRPr="0073174D">
              <w:rPr>
                <w:b/>
                <w:bCs/>
                <w:sz w:val="16"/>
                <w:szCs w:val="16"/>
              </w:rPr>
              <w:t>820000</w:t>
            </w:r>
          </w:p>
        </w:tc>
        <w:tc>
          <w:tcPr>
            <w:tcW w:w="4607" w:type="dxa"/>
            <w:noWrap/>
            <w:hideMark/>
          </w:tcPr>
          <w:p w:rsidR="00FC7041" w:rsidRPr="0073174D" w:rsidRDefault="00FC7041">
            <w:pPr>
              <w:rPr>
                <w:b/>
                <w:bCs/>
                <w:sz w:val="16"/>
                <w:szCs w:val="16"/>
              </w:rPr>
            </w:pPr>
            <w:r w:rsidRPr="0073174D">
              <w:rPr>
                <w:b/>
                <w:bCs/>
                <w:sz w:val="16"/>
                <w:szCs w:val="16"/>
              </w:rPr>
              <w:t>II. KAPITALNI IZDACI</w:t>
            </w:r>
          </w:p>
        </w:tc>
        <w:tc>
          <w:tcPr>
            <w:tcW w:w="1156" w:type="dxa"/>
            <w:gridSpan w:val="2"/>
            <w:noWrap/>
            <w:hideMark/>
          </w:tcPr>
          <w:p w:rsidR="00FC7041" w:rsidRPr="0073174D" w:rsidRDefault="00FC7041" w:rsidP="00174D0B">
            <w:pPr>
              <w:jc w:val="right"/>
              <w:rPr>
                <w:b/>
                <w:bCs/>
                <w:sz w:val="16"/>
                <w:szCs w:val="16"/>
              </w:rPr>
            </w:pPr>
            <w:r w:rsidRPr="0073174D">
              <w:rPr>
                <w:b/>
                <w:bCs/>
                <w:sz w:val="16"/>
                <w:szCs w:val="16"/>
              </w:rPr>
              <w:t>170.000,00</w:t>
            </w:r>
          </w:p>
        </w:tc>
        <w:tc>
          <w:tcPr>
            <w:tcW w:w="1290" w:type="dxa"/>
            <w:gridSpan w:val="2"/>
            <w:noWrap/>
            <w:hideMark/>
          </w:tcPr>
          <w:p w:rsidR="00FC7041" w:rsidRPr="0073174D" w:rsidRDefault="00FC7041" w:rsidP="00174D0B">
            <w:pPr>
              <w:jc w:val="right"/>
              <w:rPr>
                <w:b/>
                <w:bCs/>
                <w:sz w:val="16"/>
                <w:szCs w:val="16"/>
              </w:rPr>
            </w:pPr>
            <w:r w:rsidRPr="0073174D">
              <w:rPr>
                <w:b/>
                <w:bCs/>
                <w:sz w:val="16"/>
                <w:szCs w:val="16"/>
              </w:rPr>
              <w:t>87.908,38</w:t>
            </w:r>
          </w:p>
        </w:tc>
        <w:tc>
          <w:tcPr>
            <w:tcW w:w="672" w:type="dxa"/>
            <w:noWrap/>
            <w:hideMark/>
          </w:tcPr>
          <w:p w:rsidR="00FC7041" w:rsidRPr="0073174D" w:rsidRDefault="00FC7041" w:rsidP="0073174D">
            <w:pPr>
              <w:jc w:val="center"/>
              <w:rPr>
                <w:b/>
                <w:bCs/>
                <w:sz w:val="16"/>
                <w:szCs w:val="16"/>
              </w:rPr>
            </w:pPr>
            <w:r w:rsidRPr="0073174D">
              <w:rPr>
                <w:b/>
                <w:bCs/>
                <w:sz w:val="16"/>
                <w:szCs w:val="16"/>
              </w:rPr>
              <w:t>51,71</w:t>
            </w:r>
          </w:p>
        </w:tc>
      </w:tr>
      <w:tr w:rsidR="00FC7041" w:rsidRPr="0073174D" w:rsidTr="0023279A">
        <w:trPr>
          <w:trHeight w:val="255"/>
        </w:trPr>
        <w:tc>
          <w:tcPr>
            <w:tcW w:w="901" w:type="dxa"/>
            <w:noWrap/>
            <w:hideMark/>
          </w:tcPr>
          <w:p w:rsidR="00FC7041" w:rsidRPr="0073174D" w:rsidRDefault="00FC7041" w:rsidP="0073174D">
            <w:pPr>
              <w:jc w:val="center"/>
              <w:rPr>
                <w:sz w:val="16"/>
                <w:szCs w:val="16"/>
              </w:rPr>
            </w:pPr>
            <w:r w:rsidRPr="0073174D">
              <w:rPr>
                <w:sz w:val="16"/>
                <w:szCs w:val="16"/>
              </w:rPr>
              <w:t>0343</w:t>
            </w:r>
          </w:p>
        </w:tc>
        <w:tc>
          <w:tcPr>
            <w:tcW w:w="1088" w:type="dxa"/>
            <w:noWrap/>
            <w:hideMark/>
          </w:tcPr>
          <w:p w:rsidR="00FC7041" w:rsidRPr="0073174D" w:rsidRDefault="00FC7041" w:rsidP="0073174D">
            <w:pPr>
              <w:jc w:val="center"/>
              <w:rPr>
                <w:sz w:val="16"/>
                <w:szCs w:val="16"/>
              </w:rPr>
            </w:pPr>
            <w:r w:rsidRPr="0073174D">
              <w:rPr>
                <w:sz w:val="16"/>
                <w:szCs w:val="16"/>
              </w:rPr>
              <w:t>0111</w:t>
            </w:r>
          </w:p>
        </w:tc>
        <w:tc>
          <w:tcPr>
            <w:tcW w:w="990" w:type="dxa"/>
            <w:noWrap/>
            <w:hideMark/>
          </w:tcPr>
          <w:p w:rsidR="00FC7041" w:rsidRPr="0073174D" w:rsidRDefault="00FC7041" w:rsidP="0073174D">
            <w:pPr>
              <w:jc w:val="center"/>
              <w:rPr>
                <w:sz w:val="16"/>
                <w:szCs w:val="16"/>
              </w:rPr>
            </w:pPr>
            <w:r w:rsidRPr="0073174D">
              <w:rPr>
                <w:sz w:val="16"/>
                <w:szCs w:val="16"/>
              </w:rPr>
              <w:t>821000</w:t>
            </w:r>
          </w:p>
        </w:tc>
        <w:tc>
          <w:tcPr>
            <w:tcW w:w="4607" w:type="dxa"/>
            <w:noWrap/>
            <w:hideMark/>
          </w:tcPr>
          <w:p w:rsidR="00FC7041" w:rsidRPr="0073174D" w:rsidRDefault="00FC7041" w:rsidP="0073174D">
            <w:pPr>
              <w:rPr>
                <w:sz w:val="16"/>
                <w:szCs w:val="16"/>
              </w:rPr>
            </w:pPr>
            <w:r w:rsidRPr="0073174D">
              <w:rPr>
                <w:sz w:val="16"/>
                <w:szCs w:val="16"/>
              </w:rPr>
              <w:t>Nabavka stalnih sredstava i opreme</w:t>
            </w:r>
          </w:p>
        </w:tc>
        <w:tc>
          <w:tcPr>
            <w:tcW w:w="1156" w:type="dxa"/>
            <w:gridSpan w:val="2"/>
            <w:noWrap/>
            <w:hideMark/>
          </w:tcPr>
          <w:p w:rsidR="00FC7041" w:rsidRPr="0073174D" w:rsidRDefault="00FC7041" w:rsidP="00174D0B">
            <w:pPr>
              <w:jc w:val="right"/>
              <w:rPr>
                <w:sz w:val="16"/>
                <w:szCs w:val="16"/>
              </w:rPr>
            </w:pPr>
            <w:r w:rsidRPr="0073174D">
              <w:rPr>
                <w:sz w:val="16"/>
                <w:szCs w:val="16"/>
              </w:rPr>
              <w:t>170.000,00</w:t>
            </w:r>
          </w:p>
        </w:tc>
        <w:tc>
          <w:tcPr>
            <w:tcW w:w="1290" w:type="dxa"/>
            <w:gridSpan w:val="2"/>
            <w:noWrap/>
            <w:hideMark/>
          </w:tcPr>
          <w:p w:rsidR="00FC7041" w:rsidRPr="0073174D" w:rsidRDefault="00FC7041" w:rsidP="00174D0B">
            <w:pPr>
              <w:jc w:val="right"/>
              <w:rPr>
                <w:sz w:val="16"/>
                <w:szCs w:val="16"/>
              </w:rPr>
            </w:pPr>
            <w:r w:rsidRPr="0073174D">
              <w:rPr>
                <w:sz w:val="16"/>
                <w:szCs w:val="16"/>
              </w:rPr>
              <w:t>87.908,38</w:t>
            </w:r>
          </w:p>
        </w:tc>
        <w:tc>
          <w:tcPr>
            <w:tcW w:w="672" w:type="dxa"/>
            <w:noWrap/>
            <w:hideMark/>
          </w:tcPr>
          <w:p w:rsidR="00FC7041" w:rsidRPr="0073174D" w:rsidRDefault="00FC7041" w:rsidP="0073174D">
            <w:pPr>
              <w:jc w:val="center"/>
              <w:rPr>
                <w:b/>
                <w:bCs/>
                <w:sz w:val="16"/>
                <w:szCs w:val="16"/>
              </w:rPr>
            </w:pPr>
            <w:r w:rsidRPr="0073174D">
              <w:rPr>
                <w:b/>
                <w:bCs/>
                <w:sz w:val="16"/>
                <w:szCs w:val="16"/>
              </w:rPr>
              <w:t>51,71</w:t>
            </w:r>
          </w:p>
        </w:tc>
      </w:tr>
      <w:tr w:rsidR="00FC7041" w:rsidRPr="0073174D" w:rsidTr="00496505">
        <w:trPr>
          <w:trHeight w:val="375"/>
        </w:trPr>
        <w:tc>
          <w:tcPr>
            <w:tcW w:w="901" w:type="dxa"/>
            <w:tcBorders>
              <w:bottom w:val="single" w:sz="4" w:space="0" w:color="auto"/>
            </w:tcBorders>
            <w:noWrap/>
            <w:hideMark/>
          </w:tcPr>
          <w:p w:rsidR="00FC7041" w:rsidRPr="0073174D" w:rsidRDefault="00FC7041" w:rsidP="0073174D">
            <w:pPr>
              <w:jc w:val="center"/>
              <w:rPr>
                <w:sz w:val="16"/>
                <w:szCs w:val="16"/>
              </w:rPr>
            </w:pPr>
          </w:p>
        </w:tc>
        <w:tc>
          <w:tcPr>
            <w:tcW w:w="1088" w:type="dxa"/>
            <w:tcBorders>
              <w:bottom w:val="single" w:sz="4" w:space="0" w:color="auto"/>
            </w:tcBorders>
            <w:noWrap/>
            <w:hideMark/>
          </w:tcPr>
          <w:p w:rsidR="00FC7041" w:rsidRPr="0073174D" w:rsidRDefault="00FC7041" w:rsidP="0073174D">
            <w:pPr>
              <w:jc w:val="center"/>
              <w:rPr>
                <w:sz w:val="16"/>
                <w:szCs w:val="16"/>
              </w:rPr>
            </w:pPr>
          </w:p>
        </w:tc>
        <w:tc>
          <w:tcPr>
            <w:tcW w:w="990" w:type="dxa"/>
            <w:tcBorders>
              <w:bottom w:val="single" w:sz="4" w:space="0" w:color="auto"/>
            </w:tcBorders>
            <w:noWrap/>
            <w:hideMark/>
          </w:tcPr>
          <w:p w:rsidR="00FC7041" w:rsidRPr="0073174D" w:rsidRDefault="00FC7041" w:rsidP="0073174D">
            <w:pPr>
              <w:jc w:val="center"/>
              <w:rPr>
                <w:sz w:val="16"/>
                <w:szCs w:val="16"/>
              </w:rPr>
            </w:pPr>
          </w:p>
        </w:tc>
        <w:tc>
          <w:tcPr>
            <w:tcW w:w="4607" w:type="dxa"/>
            <w:tcBorders>
              <w:bottom w:val="single" w:sz="4" w:space="0" w:color="auto"/>
            </w:tcBorders>
            <w:noWrap/>
            <w:hideMark/>
          </w:tcPr>
          <w:p w:rsidR="00FC7041" w:rsidRPr="0073174D" w:rsidRDefault="00FC7041">
            <w:pPr>
              <w:rPr>
                <w:b/>
                <w:bCs/>
                <w:sz w:val="16"/>
                <w:szCs w:val="16"/>
              </w:rPr>
            </w:pPr>
            <w:r w:rsidRPr="0073174D">
              <w:rPr>
                <w:b/>
                <w:bCs/>
                <w:sz w:val="16"/>
                <w:szCs w:val="16"/>
              </w:rPr>
              <w:t xml:space="preserve">UKUPNI RASHODI I IZDACI: </w:t>
            </w:r>
          </w:p>
        </w:tc>
        <w:tc>
          <w:tcPr>
            <w:tcW w:w="1156" w:type="dxa"/>
            <w:gridSpan w:val="2"/>
            <w:tcBorders>
              <w:bottom w:val="single" w:sz="4" w:space="0" w:color="auto"/>
            </w:tcBorders>
            <w:noWrap/>
            <w:hideMark/>
          </w:tcPr>
          <w:p w:rsidR="00FC7041" w:rsidRPr="0073174D" w:rsidRDefault="00FC7041" w:rsidP="00174D0B">
            <w:pPr>
              <w:jc w:val="right"/>
              <w:rPr>
                <w:b/>
                <w:bCs/>
                <w:sz w:val="16"/>
                <w:szCs w:val="16"/>
              </w:rPr>
            </w:pPr>
            <w:r w:rsidRPr="0073174D">
              <w:rPr>
                <w:b/>
                <w:bCs/>
                <w:sz w:val="16"/>
                <w:szCs w:val="16"/>
              </w:rPr>
              <w:t>1.112.480,00</w:t>
            </w:r>
          </w:p>
        </w:tc>
        <w:tc>
          <w:tcPr>
            <w:tcW w:w="1290" w:type="dxa"/>
            <w:gridSpan w:val="2"/>
            <w:tcBorders>
              <w:bottom w:val="single" w:sz="4" w:space="0" w:color="auto"/>
            </w:tcBorders>
            <w:noWrap/>
            <w:hideMark/>
          </w:tcPr>
          <w:p w:rsidR="00FC7041" w:rsidRPr="0073174D" w:rsidRDefault="00FC7041" w:rsidP="00174D0B">
            <w:pPr>
              <w:jc w:val="right"/>
              <w:rPr>
                <w:b/>
                <w:bCs/>
                <w:sz w:val="16"/>
                <w:szCs w:val="16"/>
              </w:rPr>
            </w:pPr>
            <w:r w:rsidRPr="0073174D">
              <w:rPr>
                <w:b/>
                <w:bCs/>
                <w:sz w:val="16"/>
                <w:szCs w:val="16"/>
              </w:rPr>
              <w:t>984.440,94</w:t>
            </w:r>
          </w:p>
        </w:tc>
        <w:tc>
          <w:tcPr>
            <w:tcW w:w="672" w:type="dxa"/>
            <w:tcBorders>
              <w:bottom w:val="single" w:sz="4" w:space="0" w:color="auto"/>
            </w:tcBorders>
            <w:noWrap/>
            <w:hideMark/>
          </w:tcPr>
          <w:p w:rsidR="00FC7041" w:rsidRPr="0073174D" w:rsidRDefault="00FC7041" w:rsidP="0073174D">
            <w:pPr>
              <w:jc w:val="center"/>
              <w:rPr>
                <w:b/>
                <w:bCs/>
                <w:sz w:val="16"/>
                <w:szCs w:val="16"/>
              </w:rPr>
            </w:pPr>
            <w:r w:rsidRPr="0073174D">
              <w:rPr>
                <w:b/>
                <w:bCs/>
                <w:sz w:val="16"/>
                <w:szCs w:val="16"/>
              </w:rPr>
              <w:t>88,49</w:t>
            </w:r>
          </w:p>
        </w:tc>
      </w:tr>
      <w:tr w:rsidR="00496505" w:rsidRPr="0073174D" w:rsidTr="00496505">
        <w:trPr>
          <w:trHeight w:val="180"/>
        </w:trPr>
        <w:tc>
          <w:tcPr>
            <w:tcW w:w="901" w:type="dxa"/>
            <w:tcBorders>
              <w:bottom w:val="single" w:sz="4" w:space="0" w:color="auto"/>
            </w:tcBorders>
            <w:noWrap/>
            <w:hideMark/>
          </w:tcPr>
          <w:p w:rsidR="00496505" w:rsidRPr="0073174D" w:rsidRDefault="00496505" w:rsidP="0073174D">
            <w:pPr>
              <w:jc w:val="center"/>
              <w:rPr>
                <w:b/>
                <w:bCs/>
                <w:sz w:val="16"/>
                <w:szCs w:val="16"/>
              </w:rPr>
            </w:pPr>
          </w:p>
        </w:tc>
        <w:tc>
          <w:tcPr>
            <w:tcW w:w="1088" w:type="dxa"/>
            <w:tcBorders>
              <w:bottom w:val="single" w:sz="4" w:space="0" w:color="auto"/>
            </w:tcBorders>
            <w:noWrap/>
            <w:hideMark/>
          </w:tcPr>
          <w:p w:rsidR="00496505" w:rsidRPr="0073174D" w:rsidRDefault="00496505" w:rsidP="0073174D">
            <w:pPr>
              <w:jc w:val="center"/>
              <w:rPr>
                <w:b/>
                <w:bCs/>
                <w:sz w:val="16"/>
                <w:szCs w:val="16"/>
              </w:rPr>
            </w:pPr>
          </w:p>
        </w:tc>
        <w:tc>
          <w:tcPr>
            <w:tcW w:w="990" w:type="dxa"/>
            <w:tcBorders>
              <w:bottom w:val="single" w:sz="4" w:space="0" w:color="auto"/>
            </w:tcBorders>
            <w:noWrap/>
            <w:hideMark/>
          </w:tcPr>
          <w:p w:rsidR="00496505" w:rsidRPr="0073174D" w:rsidRDefault="00496505" w:rsidP="0073174D">
            <w:pPr>
              <w:jc w:val="center"/>
              <w:rPr>
                <w:b/>
                <w:bCs/>
                <w:sz w:val="16"/>
                <w:szCs w:val="16"/>
              </w:rPr>
            </w:pPr>
          </w:p>
        </w:tc>
        <w:tc>
          <w:tcPr>
            <w:tcW w:w="4607" w:type="dxa"/>
            <w:tcBorders>
              <w:bottom w:val="single" w:sz="4" w:space="0" w:color="auto"/>
            </w:tcBorders>
            <w:noWrap/>
            <w:hideMark/>
          </w:tcPr>
          <w:p w:rsidR="00496505" w:rsidRPr="0073174D" w:rsidRDefault="00496505" w:rsidP="00DE4105">
            <w:pPr>
              <w:rPr>
                <w:b/>
                <w:bCs/>
                <w:sz w:val="16"/>
                <w:szCs w:val="16"/>
              </w:rPr>
            </w:pPr>
            <w:r w:rsidRPr="0073174D">
              <w:rPr>
                <w:b/>
                <w:bCs/>
                <w:sz w:val="16"/>
                <w:szCs w:val="16"/>
              </w:rPr>
              <w:t>BROJ ZAPOSLENIH:</w:t>
            </w:r>
          </w:p>
        </w:tc>
        <w:tc>
          <w:tcPr>
            <w:tcW w:w="1156" w:type="dxa"/>
            <w:gridSpan w:val="2"/>
            <w:tcBorders>
              <w:bottom w:val="single" w:sz="4" w:space="0" w:color="auto"/>
            </w:tcBorders>
            <w:noWrap/>
            <w:hideMark/>
          </w:tcPr>
          <w:p w:rsidR="00496505" w:rsidRPr="0073174D" w:rsidRDefault="00496505" w:rsidP="00174D0B">
            <w:pPr>
              <w:jc w:val="right"/>
              <w:rPr>
                <w:sz w:val="16"/>
                <w:szCs w:val="16"/>
              </w:rPr>
            </w:pPr>
            <w:r w:rsidRPr="0073174D">
              <w:rPr>
                <w:sz w:val="16"/>
                <w:szCs w:val="16"/>
              </w:rPr>
              <w:t>31</w:t>
            </w:r>
          </w:p>
        </w:tc>
        <w:tc>
          <w:tcPr>
            <w:tcW w:w="1290" w:type="dxa"/>
            <w:gridSpan w:val="2"/>
            <w:tcBorders>
              <w:bottom w:val="single" w:sz="4" w:space="0" w:color="auto"/>
            </w:tcBorders>
            <w:noWrap/>
            <w:hideMark/>
          </w:tcPr>
          <w:p w:rsidR="00496505" w:rsidRPr="0073174D" w:rsidRDefault="00496505" w:rsidP="00174D0B">
            <w:pPr>
              <w:jc w:val="right"/>
              <w:rPr>
                <w:sz w:val="16"/>
                <w:szCs w:val="16"/>
              </w:rPr>
            </w:pPr>
          </w:p>
        </w:tc>
        <w:tc>
          <w:tcPr>
            <w:tcW w:w="672" w:type="dxa"/>
            <w:tcBorders>
              <w:bottom w:val="single" w:sz="4" w:space="0" w:color="auto"/>
            </w:tcBorders>
            <w:noWrap/>
            <w:hideMark/>
          </w:tcPr>
          <w:p w:rsidR="00496505" w:rsidRPr="0073174D" w:rsidRDefault="00496505" w:rsidP="0073174D">
            <w:pPr>
              <w:jc w:val="center"/>
              <w:rPr>
                <w:sz w:val="16"/>
                <w:szCs w:val="16"/>
              </w:rPr>
            </w:pPr>
          </w:p>
        </w:tc>
      </w:tr>
      <w:tr w:rsidR="00496505" w:rsidRPr="0073174D" w:rsidTr="00496505">
        <w:trPr>
          <w:trHeight w:val="255"/>
        </w:trPr>
        <w:tc>
          <w:tcPr>
            <w:tcW w:w="901" w:type="dxa"/>
            <w:tcBorders>
              <w:top w:val="single" w:sz="4" w:space="0" w:color="auto"/>
              <w:left w:val="nil"/>
              <w:bottom w:val="nil"/>
              <w:right w:val="nil"/>
            </w:tcBorders>
            <w:noWrap/>
            <w:hideMark/>
          </w:tcPr>
          <w:p w:rsidR="00496505" w:rsidRPr="0073174D" w:rsidRDefault="00496505" w:rsidP="0073174D">
            <w:pPr>
              <w:jc w:val="center"/>
              <w:rPr>
                <w:b/>
                <w:bCs/>
                <w:sz w:val="16"/>
                <w:szCs w:val="16"/>
              </w:rPr>
            </w:pPr>
          </w:p>
        </w:tc>
        <w:tc>
          <w:tcPr>
            <w:tcW w:w="1088" w:type="dxa"/>
            <w:tcBorders>
              <w:top w:val="single" w:sz="4" w:space="0" w:color="auto"/>
              <w:left w:val="nil"/>
              <w:bottom w:val="nil"/>
              <w:right w:val="nil"/>
            </w:tcBorders>
            <w:noWrap/>
            <w:hideMark/>
          </w:tcPr>
          <w:p w:rsidR="00496505" w:rsidRPr="0073174D" w:rsidRDefault="00496505" w:rsidP="0073174D">
            <w:pPr>
              <w:jc w:val="center"/>
              <w:rPr>
                <w:b/>
                <w:bCs/>
                <w:sz w:val="16"/>
                <w:szCs w:val="16"/>
              </w:rPr>
            </w:pPr>
          </w:p>
        </w:tc>
        <w:tc>
          <w:tcPr>
            <w:tcW w:w="990" w:type="dxa"/>
            <w:tcBorders>
              <w:top w:val="single" w:sz="4" w:space="0" w:color="auto"/>
              <w:left w:val="nil"/>
              <w:bottom w:val="nil"/>
              <w:right w:val="nil"/>
            </w:tcBorders>
            <w:noWrap/>
            <w:hideMark/>
          </w:tcPr>
          <w:p w:rsidR="00496505" w:rsidRPr="0073174D" w:rsidRDefault="00496505" w:rsidP="0073174D">
            <w:pPr>
              <w:jc w:val="center"/>
              <w:rPr>
                <w:b/>
                <w:bCs/>
                <w:sz w:val="16"/>
                <w:szCs w:val="16"/>
              </w:rPr>
            </w:pPr>
          </w:p>
        </w:tc>
        <w:tc>
          <w:tcPr>
            <w:tcW w:w="4607" w:type="dxa"/>
            <w:tcBorders>
              <w:top w:val="single" w:sz="4" w:space="0" w:color="auto"/>
              <w:left w:val="nil"/>
              <w:bottom w:val="nil"/>
              <w:right w:val="nil"/>
            </w:tcBorders>
            <w:noWrap/>
            <w:hideMark/>
          </w:tcPr>
          <w:p w:rsidR="00496505" w:rsidRPr="0073174D" w:rsidRDefault="00496505" w:rsidP="0073174D">
            <w:pPr>
              <w:rPr>
                <w:b/>
                <w:bCs/>
                <w:sz w:val="16"/>
                <w:szCs w:val="16"/>
              </w:rPr>
            </w:pPr>
          </w:p>
        </w:tc>
        <w:tc>
          <w:tcPr>
            <w:tcW w:w="1156" w:type="dxa"/>
            <w:gridSpan w:val="2"/>
            <w:tcBorders>
              <w:top w:val="single" w:sz="4" w:space="0" w:color="auto"/>
              <w:left w:val="nil"/>
              <w:bottom w:val="nil"/>
              <w:right w:val="nil"/>
            </w:tcBorders>
            <w:noWrap/>
            <w:hideMark/>
          </w:tcPr>
          <w:p w:rsidR="00496505" w:rsidRPr="0073174D" w:rsidRDefault="00496505" w:rsidP="00174D0B">
            <w:pPr>
              <w:jc w:val="right"/>
              <w:rPr>
                <w:sz w:val="16"/>
                <w:szCs w:val="16"/>
              </w:rPr>
            </w:pPr>
          </w:p>
        </w:tc>
        <w:tc>
          <w:tcPr>
            <w:tcW w:w="1290" w:type="dxa"/>
            <w:gridSpan w:val="2"/>
            <w:tcBorders>
              <w:top w:val="single" w:sz="4" w:space="0" w:color="auto"/>
              <w:left w:val="nil"/>
              <w:bottom w:val="nil"/>
              <w:right w:val="nil"/>
            </w:tcBorders>
            <w:noWrap/>
            <w:hideMark/>
          </w:tcPr>
          <w:p w:rsidR="00496505" w:rsidRPr="0073174D" w:rsidRDefault="00496505" w:rsidP="00174D0B">
            <w:pPr>
              <w:jc w:val="right"/>
              <w:rPr>
                <w:sz w:val="16"/>
                <w:szCs w:val="16"/>
              </w:rPr>
            </w:pPr>
          </w:p>
        </w:tc>
        <w:tc>
          <w:tcPr>
            <w:tcW w:w="672" w:type="dxa"/>
            <w:tcBorders>
              <w:top w:val="single" w:sz="4" w:space="0" w:color="auto"/>
              <w:left w:val="nil"/>
              <w:bottom w:val="nil"/>
              <w:right w:val="nil"/>
            </w:tcBorders>
            <w:noWrap/>
            <w:hideMark/>
          </w:tcPr>
          <w:p w:rsidR="00496505" w:rsidRPr="0073174D" w:rsidRDefault="00496505" w:rsidP="0073174D">
            <w:pPr>
              <w:jc w:val="center"/>
              <w:rPr>
                <w:sz w:val="16"/>
                <w:szCs w:val="16"/>
              </w:rPr>
            </w:pPr>
          </w:p>
        </w:tc>
      </w:tr>
      <w:tr w:rsidR="00496505" w:rsidRPr="0073174D" w:rsidTr="00496505">
        <w:trPr>
          <w:trHeight w:val="255"/>
        </w:trPr>
        <w:tc>
          <w:tcPr>
            <w:tcW w:w="901"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1088"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990"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4607" w:type="dxa"/>
            <w:tcBorders>
              <w:top w:val="nil"/>
              <w:left w:val="nil"/>
              <w:bottom w:val="single" w:sz="4" w:space="0" w:color="auto"/>
              <w:right w:val="nil"/>
            </w:tcBorders>
            <w:noWrap/>
            <w:hideMark/>
          </w:tcPr>
          <w:p w:rsidR="00496505" w:rsidRPr="0073174D" w:rsidRDefault="00496505" w:rsidP="0073174D">
            <w:pPr>
              <w:rPr>
                <w:b/>
                <w:bCs/>
                <w:sz w:val="16"/>
                <w:szCs w:val="16"/>
              </w:rPr>
            </w:pPr>
          </w:p>
        </w:tc>
        <w:tc>
          <w:tcPr>
            <w:tcW w:w="1156" w:type="dxa"/>
            <w:gridSpan w:val="2"/>
            <w:tcBorders>
              <w:top w:val="nil"/>
              <w:left w:val="nil"/>
              <w:bottom w:val="single" w:sz="4" w:space="0" w:color="auto"/>
              <w:right w:val="nil"/>
            </w:tcBorders>
            <w:noWrap/>
            <w:hideMark/>
          </w:tcPr>
          <w:p w:rsidR="00496505" w:rsidRPr="0073174D" w:rsidRDefault="00496505" w:rsidP="00174D0B">
            <w:pPr>
              <w:jc w:val="right"/>
              <w:rPr>
                <w:sz w:val="16"/>
                <w:szCs w:val="16"/>
              </w:rPr>
            </w:pPr>
          </w:p>
        </w:tc>
        <w:tc>
          <w:tcPr>
            <w:tcW w:w="1290" w:type="dxa"/>
            <w:gridSpan w:val="2"/>
            <w:tcBorders>
              <w:top w:val="nil"/>
              <w:left w:val="nil"/>
              <w:bottom w:val="single" w:sz="4" w:space="0" w:color="auto"/>
              <w:right w:val="nil"/>
            </w:tcBorders>
            <w:noWrap/>
            <w:hideMark/>
          </w:tcPr>
          <w:p w:rsidR="00496505" w:rsidRPr="0073174D" w:rsidRDefault="00496505" w:rsidP="00174D0B">
            <w:pPr>
              <w:jc w:val="right"/>
              <w:rPr>
                <w:sz w:val="16"/>
                <w:szCs w:val="16"/>
              </w:rPr>
            </w:pPr>
          </w:p>
        </w:tc>
        <w:tc>
          <w:tcPr>
            <w:tcW w:w="672" w:type="dxa"/>
            <w:tcBorders>
              <w:top w:val="nil"/>
              <w:left w:val="nil"/>
              <w:bottom w:val="single" w:sz="4" w:space="0" w:color="auto"/>
              <w:right w:val="nil"/>
            </w:tcBorders>
            <w:noWrap/>
            <w:hideMark/>
          </w:tcPr>
          <w:p w:rsidR="00496505" w:rsidRPr="0073174D" w:rsidRDefault="00496505" w:rsidP="0073174D">
            <w:pPr>
              <w:jc w:val="center"/>
              <w:rPr>
                <w:sz w:val="16"/>
                <w:szCs w:val="16"/>
              </w:rPr>
            </w:pPr>
          </w:p>
        </w:tc>
      </w:tr>
      <w:tr w:rsidR="00496505" w:rsidRPr="0073174D" w:rsidTr="00496505">
        <w:trPr>
          <w:trHeight w:val="375"/>
        </w:trPr>
        <w:tc>
          <w:tcPr>
            <w:tcW w:w="1989" w:type="dxa"/>
            <w:gridSpan w:val="2"/>
            <w:tcBorders>
              <w:top w:val="single" w:sz="4" w:space="0" w:color="auto"/>
            </w:tcBorders>
            <w:noWrap/>
            <w:hideMark/>
          </w:tcPr>
          <w:p w:rsidR="00496505" w:rsidRPr="0073174D" w:rsidRDefault="00496505" w:rsidP="0073174D">
            <w:pPr>
              <w:jc w:val="center"/>
              <w:rPr>
                <w:b/>
                <w:bCs/>
                <w:sz w:val="16"/>
                <w:szCs w:val="16"/>
              </w:rPr>
            </w:pPr>
          </w:p>
        </w:tc>
        <w:tc>
          <w:tcPr>
            <w:tcW w:w="990" w:type="dxa"/>
            <w:tcBorders>
              <w:top w:val="single" w:sz="4" w:space="0" w:color="auto"/>
            </w:tcBorders>
            <w:noWrap/>
            <w:hideMark/>
          </w:tcPr>
          <w:p w:rsidR="00496505" w:rsidRPr="0073174D" w:rsidRDefault="00496505" w:rsidP="0073174D">
            <w:pPr>
              <w:jc w:val="center"/>
              <w:rPr>
                <w:b/>
                <w:bCs/>
                <w:sz w:val="16"/>
                <w:szCs w:val="16"/>
              </w:rPr>
            </w:pPr>
          </w:p>
        </w:tc>
        <w:tc>
          <w:tcPr>
            <w:tcW w:w="4607" w:type="dxa"/>
            <w:tcBorders>
              <w:top w:val="single" w:sz="4" w:space="0" w:color="auto"/>
            </w:tcBorders>
            <w:noWrap/>
            <w:hideMark/>
          </w:tcPr>
          <w:p w:rsidR="00496505" w:rsidRPr="0073174D" w:rsidRDefault="00BD5E98">
            <w:pPr>
              <w:rPr>
                <w:b/>
                <w:bCs/>
                <w:sz w:val="16"/>
                <w:szCs w:val="16"/>
              </w:rPr>
            </w:pPr>
            <w:r>
              <w:rPr>
                <w:b/>
                <w:bCs/>
                <w:sz w:val="16"/>
                <w:szCs w:val="16"/>
              </w:rPr>
              <w:t>MJESNE ZAJEDNICE</w:t>
            </w:r>
          </w:p>
        </w:tc>
        <w:tc>
          <w:tcPr>
            <w:tcW w:w="1156" w:type="dxa"/>
            <w:gridSpan w:val="2"/>
            <w:tcBorders>
              <w:top w:val="single" w:sz="4" w:space="0" w:color="auto"/>
            </w:tcBorders>
            <w:noWrap/>
            <w:hideMark/>
          </w:tcPr>
          <w:p w:rsidR="00496505" w:rsidRPr="0073174D" w:rsidRDefault="00496505" w:rsidP="00174D0B">
            <w:pPr>
              <w:jc w:val="right"/>
              <w:rPr>
                <w:sz w:val="16"/>
                <w:szCs w:val="16"/>
              </w:rPr>
            </w:pPr>
          </w:p>
        </w:tc>
        <w:tc>
          <w:tcPr>
            <w:tcW w:w="1290" w:type="dxa"/>
            <w:gridSpan w:val="2"/>
            <w:tcBorders>
              <w:top w:val="single" w:sz="4" w:space="0" w:color="auto"/>
            </w:tcBorders>
            <w:noWrap/>
            <w:hideMark/>
          </w:tcPr>
          <w:p w:rsidR="00496505" w:rsidRPr="0073174D" w:rsidRDefault="00496505" w:rsidP="00174D0B">
            <w:pPr>
              <w:jc w:val="right"/>
              <w:rPr>
                <w:sz w:val="16"/>
                <w:szCs w:val="16"/>
              </w:rPr>
            </w:pPr>
          </w:p>
        </w:tc>
        <w:tc>
          <w:tcPr>
            <w:tcW w:w="672" w:type="dxa"/>
            <w:tcBorders>
              <w:top w:val="single" w:sz="4" w:space="0" w:color="auto"/>
            </w:tcBorders>
            <w:noWrap/>
            <w:hideMark/>
          </w:tcPr>
          <w:p w:rsidR="00496505" w:rsidRPr="0073174D" w:rsidRDefault="00496505" w:rsidP="0073174D">
            <w:pPr>
              <w:jc w:val="center"/>
              <w:rPr>
                <w:sz w:val="16"/>
                <w:szCs w:val="16"/>
              </w:rPr>
            </w:pPr>
          </w:p>
        </w:tc>
      </w:tr>
      <w:tr w:rsidR="00496505" w:rsidRPr="0073174D" w:rsidTr="00BD5E98">
        <w:trPr>
          <w:trHeight w:val="297"/>
        </w:trPr>
        <w:tc>
          <w:tcPr>
            <w:tcW w:w="901" w:type="dxa"/>
            <w:noWrap/>
            <w:hideMark/>
          </w:tcPr>
          <w:p w:rsidR="00496505" w:rsidRPr="0073174D" w:rsidRDefault="00496505" w:rsidP="0073174D">
            <w:pPr>
              <w:jc w:val="center"/>
              <w:rPr>
                <w:sz w:val="16"/>
                <w:szCs w:val="16"/>
              </w:rPr>
            </w:pPr>
          </w:p>
        </w:tc>
        <w:tc>
          <w:tcPr>
            <w:tcW w:w="1088" w:type="dxa"/>
            <w:noWrap/>
            <w:hideMark/>
          </w:tcPr>
          <w:p w:rsidR="00496505" w:rsidRPr="0073174D" w:rsidRDefault="00496505" w:rsidP="0073174D">
            <w:pPr>
              <w:jc w:val="center"/>
              <w:rPr>
                <w:b/>
                <w:bCs/>
                <w:sz w:val="16"/>
                <w:szCs w:val="16"/>
              </w:rPr>
            </w:pPr>
            <w:r w:rsidRPr="0073174D">
              <w:rPr>
                <w:b/>
                <w:bCs/>
                <w:sz w:val="16"/>
                <w:szCs w:val="16"/>
              </w:rPr>
              <w:t>Klasifikacija</w:t>
            </w:r>
          </w:p>
        </w:tc>
        <w:tc>
          <w:tcPr>
            <w:tcW w:w="990" w:type="dxa"/>
            <w:noWrap/>
            <w:hideMark/>
          </w:tcPr>
          <w:p w:rsidR="00496505" w:rsidRPr="0073174D" w:rsidRDefault="00496505" w:rsidP="0073174D">
            <w:pPr>
              <w:jc w:val="center"/>
              <w:rPr>
                <w:sz w:val="16"/>
                <w:szCs w:val="16"/>
              </w:rPr>
            </w:pPr>
          </w:p>
        </w:tc>
        <w:tc>
          <w:tcPr>
            <w:tcW w:w="4607" w:type="dxa"/>
            <w:vMerge w:val="restart"/>
            <w:vAlign w:val="center"/>
            <w:hideMark/>
          </w:tcPr>
          <w:p w:rsidR="00496505" w:rsidRPr="0073174D" w:rsidRDefault="00496505" w:rsidP="00496505">
            <w:pPr>
              <w:jc w:val="center"/>
              <w:rPr>
                <w:b/>
                <w:bCs/>
                <w:sz w:val="16"/>
                <w:szCs w:val="16"/>
              </w:rPr>
            </w:pPr>
            <w:r w:rsidRPr="0073174D">
              <w:rPr>
                <w:b/>
                <w:bCs/>
                <w:sz w:val="16"/>
                <w:szCs w:val="16"/>
              </w:rPr>
              <w:t>Naziv pozicije budžeta</w:t>
            </w:r>
          </w:p>
        </w:tc>
        <w:tc>
          <w:tcPr>
            <w:tcW w:w="1156" w:type="dxa"/>
            <w:gridSpan w:val="2"/>
            <w:vMerge w:val="restart"/>
            <w:hideMark/>
          </w:tcPr>
          <w:p w:rsidR="00496505" w:rsidRPr="0073174D" w:rsidRDefault="00496505" w:rsidP="00174D0B">
            <w:pPr>
              <w:jc w:val="right"/>
              <w:rPr>
                <w:b/>
                <w:bCs/>
                <w:sz w:val="16"/>
                <w:szCs w:val="16"/>
              </w:rPr>
            </w:pPr>
            <w:r w:rsidRPr="0073174D">
              <w:rPr>
                <w:b/>
                <w:bCs/>
                <w:sz w:val="16"/>
                <w:szCs w:val="16"/>
              </w:rPr>
              <w:t>Budžet 2015. god.</w:t>
            </w:r>
          </w:p>
        </w:tc>
        <w:tc>
          <w:tcPr>
            <w:tcW w:w="1290" w:type="dxa"/>
            <w:gridSpan w:val="2"/>
            <w:vMerge w:val="restart"/>
            <w:hideMark/>
          </w:tcPr>
          <w:p w:rsidR="00496505" w:rsidRPr="0073174D" w:rsidRDefault="00496505" w:rsidP="00174D0B">
            <w:pPr>
              <w:jc w:val="right"/>
              <w:rPr>
                <w:b/>
                <w:bCs/>
                <w:sz w:val="16"/>
                <w:szCs w:val="16"/>
              </w:rPr>
            </w:pPr>
            <w:r w:rsidRPr="0073174D">
              <w:rPr>
                <w:b/>
                <w:bCs/>
                <w:sz w:val="16"/>
                <w:szCs w:val="16"/>
              </w:rPr>
              <w:t>Izvršenje Budžeta 2015. god.</w:t>
            </w:r>
          </w:p>
        </w:tc>
        <w:tc>
          <w:tcPr>
            <w:tcW w:w="672" w:type="dxa"/>
            <w:vMerge w:val="restart"/>
            <w:hideMark/>
          </w:tcPr>
          <w:p w:rsidR="00496505" w:rsidRPr="0073174D" w:rsidRDefault="00496505" w:rsidP="0073174D">
            <w:pPr>
              <w:jc w:val="center"/>
              <w:rPr>
                <w:b/>
                <w:bCs/>
                <w:sz w:val="16"/>
                <w:szCs w:val="16"/>
              </w:rPr>
            </w:pPr>
            <w:r w:rsidRPr="0073174D">
              <w:rPr>
                <w:b/>
                <w:bCs/>
                <w:sz w:val="16"/>
                <w:szCs w:val="16"/>
              </w:rPr>
              <w:t>Index</w:t>
            </w:r>
            <w:r w:rsidRPr="0073174D">
              <w:rPr>
                <w:b/>
                <w:bCs/>
                <w:sz w:val="16"/>
                <w:szCs w:val="16"/>
              </w:rPr>
              <w:br/>
              <w:t>6/5</w:t>
            </w:r>
          </w:p>
        </w:tc>
      </w:tr>
      <w:tr w:rsidR="00496505" w:rsidRPr="0073174D" w:rsidTr="00496505">
        <w:trPr>
          <w:trHeight w:val="345"/>
        </w:trPr>
        <w:tc>
          <w:tcPr>
            <w:tcW w:w="901" w:type="dxa"/>
            <w:hideMark/>
          </w:tcPr>
          <w:p w:rsidR="00496505" w:rsidRPr="0073174D" w:rsidRDefault="00496505" w:rsidP="0073174D">
            <w:pPr>
              <w:jc w:val="center"/>
              <w:rPr>
                <w:b/>
                <w:bCs/>
                <w:sz w:val="16"/>
                <w:szCs w:val="16"/>
              </w:rPr>
            </w:pPr>
            <w:r w:rsidRPr="0073174D">
              <w:rPr>
                <w:b/>
                <w:bCs/>
                <w:sz w:val="16"/>
                <w:szCs w:val="16"/>
              </w:rPr>
              <w:t>Fond</w:t>
            </w:r>
          </w:p>
        </w:tc>
        <w:tc>
          <w:tcPr>
            <w:tcW w:w="1088" w:type="dxa"/>
            <w:hideMark/>
          </w:tcPr>
          <w:p w:rsidR="00496505" w:rsidRPr="0073174D" w:rsidRDefault="00496505" w:rsidP="0073174D">
            <w:pPr>
              <w:jc w:val="center"/>
              <w:rPr>
                <w:b/>
                <w:bCs/>
                <w:sz w:val="16"/>
                <w:szCs w:val="16"/>
              </w:rPr>
            </w:pPr>
            <w:r w:rsidRPr="0073174D">
              <w:rPr>
                <w:b/>
                <w:bCs/>
                <w:sz w:val="16"/>
                <w:szCs w:val="16"/>
              </w:rPr>
              <w:t>Funkcija</w:t>
            </w:r>
          </w:p>
        </w:tc>
        <w:tc>
          <w:tcPr>
            <w:tcW w:w="990" w:type="dxa"/>
            <w:hideMark/>
          </w:tcPr>
          <w:p w:rsidR="00496505" w:rsidRPr="0073174D" w:rsidRDefault="00496505" w:rsidP="0073174D">
            <w:pPr>
              <w:jc w:val="center"/>
              <w:rPr>
                <w:b/>
                <w:bCs/>
                <w:sz w:val="16"/>
                <w:szCs w:val="16"/>
              </w:rPr>
            </w:pPr>
            <w:r w:rsidRPr="0073174D">
              <w:rPr>
                <w:b/>
                <w:bCs/>
                <w:sz w:val="16"/>
                <w:szCs w:val="16"/>
              </w:rPr>
              <w:t>Ekonomski kod</w:t>
            </w:r>
          </w:p>
        </w:tc>
        <w:tc>
          <w:tcPr>
            <w:tcW w:w="4607" w:type="dxa"/>
            <w:vMerge/>
            <w:hideMark/>
          </w:tcPr>
          <w:p w:rsidR="00496505" w:rsidRPr="0073174D" w:rsidRDefault="00496505">
            <w:pPr>
              <w:rPr>
                <w:b/>
                <w:bCs/>
                <w:sz w:val="16"/>
                <w:szCs w:val="16"/>
              </w:rPr>
            </w:pPr>
          </w:p>
        </w:tc>
        <w:tc>
          <w:tcPr>
            <w:tcW w:w="1156" w:type="dxa"/>
            <w:gridSpan w:val="2"/>
            <w:vMerge/>
            <w:hideMark/>
          </w:tcPr>
          <w:p w:rsidR="00496505" w:rsidRPr="0073174D" w:rsidRDefault="00496505" w:rsidP="00174D0B">
            <w:pPr>
              <w:jc w:val="right"/>
              <w:rPr>
                <w:b/>
                <w:bCs/>
                <w:sz w:val="16"/>
                <w:szCs w:val="16"/>
              </w:rPr>
            </w:pPr>
          </w:p>
        </w:tc>
        <w:tc>
          <w:tcPr>
            <w:tcW w:w="1290" w:type="dxa"/>
            <w:gridSpan w:val="2"/>
            <w:vMerge/>
            <w:hideMark/>
          </w:tcPr>
          <w:p w:rsidR="00496505" w:rsidRPr="0073174D" w:rsidRDefault="00496505" w:rsidP="00174D0B">
            <w:pPr>
              <w:jc w:val="right"/>
              <w:rPr>
                <w:b/>
                <w:bCs/>
                <w:sz w:val="16"/>
                <w:szCs w:val="16"/>
              </w:rPr>
            </w:pPr>
          </w:p>
        </w:tc>
        <w:tc>
          <w:tcPr>
            <w:tcW w:w="672" w:type="dxa"/>
            <w:vMerge/>
            <w:hideMark/>
          </w:tcPr>
          <w:p w:rsidR="00496505" w:rsidRPr="0073174D" w:rsidRDefault="00496505" w:rsidP="0073174D">
            <w:pPr>
              <w:jc w:val="center"/>
              <w:rPr>
                <w:b/>
                <w:bCs/>
                <w:sz w:val="16"/>
                <w:szCs w:val="16"/>
              </w:rPr>
            </w:pPr>
          </w:p>
        </w:tc>
      </w:tr>
      <w:tr w:rsidR="00496505" w:rsidRPr="0073174D" w:rsidTr="0023279A">
        <w:trPr>
          <w:trHeight w:val="255"/>
        </w:trPr>
        <w:tc>
          <w:tcPr>
            <w:tcW w:w="901" w:type="dxa"/>
            <w:hideMark/>
          </w:tcPr>
          <w:p w:rsidR="00496505" w:rsidRPr="00496505" w:rsidRDefault="00496505" w:rsidP="00496505">
            <w:pPr>
              <w:jc w:val="center"/>
              <w:rPr>
                <w:i/>
                <w:iCs/>
                <w:sz w:val="14"/>
                <w:szCs w:val="14"/>
              </w:rPr>
            </w:pPr>
            <w:r w:rsidRPr="00496505">
              <w:rPr>
                <w:i/>
                <w:iCs/>
                <w:sz w:val="14"/>
                <w:szCs w:val="14"/>
              </w:rPr>
              <w:t>1</w:t>
            </w:r>
          </w:p>
        </w:tc>
        <w:tc>
          <w:tcPr>
            <w:tcW w:w="1088" w:type="dxa"/>
            <w:hideMark/>
          </w:tcPr>
          <w:p w:rsidR="00496505" w:rsidRPr="00496505" w:rsidRDefault="00496505" w:rsidP="00496505">
            <w:pPr>
              <w:jc w:val="center"/>
              <w:rPr>
                <w:i/>
                <w:iCs/>
                <w:sz w:val="14"/>
                <w:szCs w:val="14"/>
              </w:rPr>
            </w:pPr>
            <w:r w:rsidRPr="00496505">
              <w:rPr>
                <w:i/>
                <w:iCs/>
                <w:sz w:val="14"/>
                <w:szCs w:val="14"/>
              </w:rPr>
              <w:t>2</w:t>
            </w:r>
          </w:p>
        </w:tc>
        <w:tc>
          <w:tcPr>
            <w:tcW w:w="990" w:type="dxa"/>
            <w:hideMark/>
          </w:tcPr>
          <w:p w:rsidR="00496505" w:rsidRPr="00496505" w:rsidRDefault="00496505" w:rsidP="00496505">
            <w:pPr>
              <w:jc w:val="center"/>
              <w:rPr>
                <w:i/>
                <w:iCs/>
                <w:sz w:val="14"/>
                <w:szCs w:val="14"/>
              </w:rPr>
            </w:pPr>
            <w:r w:rsidRPr="00496505">
              <w:rPr>
                <w:i/>
                <w:iCs/>
                <w:sz w:val="14"/>
                <w:szCs w:val="14"/>
              </w:rPr>
              <w:t>3</w:t>
            </w:r>
          </w:p>
        </w:tc>
        <w:tc>
          <w:tcPr>
            <w:tcW w:w="4607" w:type="dxa"/>
            <w:hideMark/>
          </w:tcPr>
          <w:p w:rsidR="00496505" w:rsidRPr="00496505" w:rsidRDefault="00496505" w:rsidP="00496505">
            <w:pPr>
              <w:jc w:val="center"/>
              <w:rPr>
                <w:i/>
                <w:iCs/>
                <w:sz w:val="14"/>
                <w:szCs w:val="14"/>
              </w:rPr>
            </w:pPr>
            <w:r w:rsidRPr="00496505">
              <w:rPr>
                <w:i/>
                <w:iCs/>
                <w:sz w:val="14"/>
                <w:szCs w:val="14"/>
              </w:rPr>
              <w:t>4</w:t>
            </w:r>
          </w:p>
        </w:tc>
        <w:tc>
          <w:tcPr>
            <w:tcW w:w="1156" w:type="dxa"/>
            <w:gridSpan w:val="2"/>
            <w:hideMark/>
          </w:tcPr>
          <w:p w:rsidR="00496505" w:rsidRPr="00496505" w:rsidRDefault="00496505" w:rsidP="006E762E">
            <w:pPr>
              <w:jc w:val="center"/>
              <w:rPr>
                <w:i/>
                <w:iCs/>
                <w:sz w:val="14"/>
                <w:szCs w:val="14"/>
              </w:rPr>
            </w:pPr>
            <w:r w:rsidRPr="00496505">
              <w:rPr>
                <w:i/>
                <w:iCs/>
                <w:sz w:val="14"/>
                <w:szCs w:val="14"/>
              </w:rPr>
              <w:t>5</w:t>
            </w:r>
          </w:p>
        </w:tc>
        <w:tc>
          <w:tcPr>
            <w:tcW w:w="1290" w:type="dxa"/>
            <w:gridSpan w:val="2"/>
            <w:hideMark/>
          </w:tcPr>
          <w:p w:rsidR="00496505" w:rsidRPr="00496505" w:rsidRDefault="00496505" w:rsidP="006E762E">
            <w:pPr>
              <w:jc w:val="center"/>
              <w:rPr>
                <w:i/>
                <w:iCs/>
                <w:sz w:val="14"/>
                <w:szCs w:val="14"/>
              </w:rPr>
            </w:pPr>
            <w:r w:rsidRPr="00496505">
              <w:rPr>
                <w:i/>
                <w:iCs/>
                <w:sz w:val="14"/>
                <w:szCs w:val="14"/>
              </w:rPr>
              <w:t>6</w:t>
            </w:r>
          </w:p>
        </w:tc>
        <w:tc>
          <w:tcPr>
            <w:tcW w:w="672" w:type="dxa"/>
            <w:hideMark/>
          </w:tcPr>
          <w:p w:rsidR="00496505" w:rsidRPr="0073174D" w:rsidRDefault="00496505" w:rsidP="0073174D">
            <w:pPr>
              <w:jc w:val="center"/>
              <w:rPr>
                <w:i/>
                <w:iCs/>
                <w:sz w:val="16"/>
                <w:szCs w:val="16"/>
              </w:rPr>
            </w:pPr>
            <w:r w:rsidRPr="0073174D">
              <w:rPr>
                <w:i/>
                <w:iCs/>
                <w:sz w:val="16"/>
                <w:szCs w:val="16"/>
              </w:rPr>
              <w:t>7</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610000</w:t>
            </w:r>
          </w:p>
        </w:tc>
        <w:tc>
          <w:tcPr>
            <w:tcW w:w="4607" w:type="dxa"/>
            <w:hideMark/>
          </w:tcPr>
          <w:p w:rsidR="00496505" w:rsidRPr="0073174D" w:rsidRDefault="00496505">
            <w:pPr>
              <w:rPr>
                <w:b/>
                <w:bCs/>
                <w:sz w:val="16"/>
                <w:szCs w:val="16"/>
              </w:rPr>
            </w:pPr>
            <w:r w:rsidRPr="0073174D">
              <w:rPr>
                <w:b/>
                <w:bCs/>
                <w:sz w:val="16"/>
                <w:szCs w:val="16"/>
              </w:rPr>
              <w:t>I.TEKUĆI IZDACI</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35.000,00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33.369,23</w:t>
            </w:r>
          </w:p>
        </w:tc>
        <w:tc>
          <w:tcPr>
            <w:tcW w:w="672" w:type="dxa"/>
            <w:noWrap/>
            <w:hideMark/>
          </w:tcPr>
          <w:p w:rsidR="00496505" w:rsidRPr="0073174D" w:rsidRDefault="00496505" w:rsidP="0073174D">
            <w:pPr>
              <w:jc w:val="center"/>
              <w:rPr>
                <w:b/>
                <w:bCs/>
                <w:sz w:val="16"/>
                <w:szCs w:val="16"/>
              </w:rPr>
            </w:pPr>
            <w:r w:rsidRPr="0073174D">
              <w:rPr>
                <w:b/>
                <w:bCs/>
                <w:sz w:val="16"/>
                <w:szCs w:val="16"/>
              </w:rPr>
              <w:t>95,34</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613000</w:t>
            </w:r>
          </w:p>
        </w:tc>
        <w:tc>
          <w:tcPr>
            <w:tcW w:w="4607" w:type="dxa"/>
            <w:noWrap/>
            <w:hideMark/>
          </w:tcPr>
          <w:p w:rsidR="00496505" w:rsidRPr="0073174D" w:rsidRDefault="00496505">
            <w:pPr>
              <w:rPr>
                <w:b/>
                <w:bCs/>
                <w:sz w:val="16"/>
                <w:szCs w:val="16"/>
              </w:rPr>
            </w:pPr>
            <w:r w:rsidRPr="0073174D">
              <w:rPr>
                <w:b/>
                <w:bCs/>
                <w:sz w:val="16"/>
                <w:szCs w:val="16"/>
              </w:rPr>
              <w:t>I.2.IZDACI ZA MATERIJAL, SITNI INVENTAR I USLUGE</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35.000,00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33.369,23</w:t>
            </w:r>
          </w:p>
        </w:tc>
        <w:tc>
          <w:tcPr>
            <w:tcW w:w="672" w:type="dxa"/>
            <w:noWrap/>
            <w:hideMark/>
          </w:tcPr>
          <w:p w:rsidR="00496505" w:rsidRPr="0073174D" w:rsidRDefault="00496505" w:rsidP="0073174D">
            <w:pPr>
              <w:jc w:val="center"/>
              <w:rPr>
                <w:b/>
                <w:bCs/>
                <w:sz w:val="16"/>
                <w:szCs w:val="16"/>
              </w:rPr>
            </w:pPr>
            <w:r w:rsidRPr="0073174D">
              <w:rPr>
                <w:b/>
                <w:bCs/>
                <w:sz w:val="16"/>
                <w:szCs w:val="16"/>
              </w:rPr>
              <w:t>95,34</w:t>
            </w:r>
          </w:p>
        </w:tc>
      </w:tr>
      <w:tr w:rsidR="00496505" w:rsidRPr="0073174D" w:rsidTr="00BD5E98">
        <w:trPr>
          <w:trHeight w:val="255"/>
        </w:trPr>
        <w:tc>
          <w:tcPr>
            <w:tcW w:w="901" w:type="dxa"/>
            <w:tcBorders>
              <w:bottom w:val="single" w:sz="4" w:space="0" w:color="auto"/>
            </w:tcBorders>
            <w:noWrap/>
            <w:hideMark/>
          </w:tcPr>
          <w:p w:rsidR="00496505" w:rsidRPr="0073174D" w:rsidRDefault="00496505" w:rsidP="0073174D">
            <w:pPr>
              <w:jc w:val="center"/>
              <w:rPr>
                <w:sz w:val="16"/>
                <w:szCs w:val="16"/>
              </w:rPr>
            </w:pPr>
            <w:r w:rsidRPr="0073174D">
              <w:rPr>
                <w:sz w:val="16"/>
                <w:szCs w:val="16"/>
              </w:rPr>
              <w:t>0111</w:t>
            </w:r>
          </w:p>
        </w:tc>
        <w:tc>
          <w:tcPr>
            <w:tcW w:w="1088" w:type="dxa"/>
            <w:tcBorders>
              <w:bottom w:val="single" w:sz="4" w:space="0" w:color="auto"/>
            </w:tcBorders>
            <w:hideMark/>
          </w:tcPr>
          <w:p w:rsidR="00496505" w:rsidRPr="0073174D" w:rsidRDefault="00496505" w:rsidP="0073174D">
            <w:pPr>
              <w:jc w:val="center"/>
              <w:rPr>
                <w:sz w:val="16"/>
                <w:szCs w:val="16"/>
              </w:rPr>
            </w:pPr>
            <w:r w:rsidRPr="0073174D">
              <w:rPr>
                <w:sz w:val="16"/>
                <w:szCs w:val="16"/>
              </w:rPr>
              <w:t>0112</w:t>
            </w:r>
          </w:p>
        </w:tc>
        <w:tc>
          <w:tcPr>
            <w:tcW w:w="990" w:type="dxa"/>
            <w:tcBorders>
              <w:bottom w:val="single" w:sz="4" w:space="0" w:color="auto"/>
            </w:tcBorders>
            <w:hideMark/>
          </w:tcPr>
          <w:p w:rsidR="00496505" w:rsidRPr="0073174D" w:rsidRDefault="00496505" w:rsidP="0073174D">
            <w:pPr>
              <w:jc w:val="center"/>
              <w:rPr>
                <w:sz w:val="16"/>
                <w:szCs w:val="16"/>
              </w:rPr>
            </w:pPr>
            <w:r w:rsidRPr="0073174D">
              <w:rPr>
                <w:sz w:val="16"/>
                <w:szCs w:val="16"/>
              </w:rPr>
              <w:t>613900</w:t>
            </w:r>
          </w:p>
        </w:tc>
        <w:tc>
          <w:tcPr>
            <w:tcW w:w="4607" w:type="dxa"/>
            <w:tcBorders>
              <w:bottom w:val="single" w:sz="4" w:space="0" w:color="auto"/>
            </w:tcBorders>
            <w:noWrap/>
            <w:hideMark/>
          </w:tcPr>
          <w:p w:rsidR="00496505" w:rsidRPr="0073174D" w:rsidRDefault="00496505" w:rsidP="0073174D">
            <w:pPr>
              <w:rPr>
                <w:sz w:val="16"/>
                <w:szCs w:val="16"/>
              </w:rPr>
            </w:pPr>
            <w:r w:rsidRPr="0073174D">
              <w:rPr>
                <w:sz w:val="16"/>
                <w:szCs w:val="16"/>
              </w:rPr>
              <w:t>Naknade za rad predsjednicima Savjeta MZ</w:t>
            </w:r>
          </w:p>
        </w:tc>
        <w:tc>
          <w:tcPr>
            <w:tcW w:w="1156" w:type="dxa"/>
            <w:gridSpan w:val="2"/>
            <w:tcBorders>
              <w:bottom w:val="single" w:sz="4" w:space="0" w:color="auto"/>
            </w:tcBorders>
            <w:noWrap/>
            <w:hideMark/>
          </w:tcPr>
          <w:p w:rsidR="00496505" w:rsidRPr="0073174D" w:rsidRDefault="00496505" w:rsidP="00174D0B">
            <w:pPr>
              <w:jc w:val="right"/>
              <w:rPr>
                <w:sz w:val="16"/>
                <w:szCs w:val="16"/>
              </w:rPr>
            </w:pPr>
            <w:r w:rsidRPr="0073174D">
              <w:rPr>
                <w:sz w:val="16"/>
                <w:szCs w:val="16"/>
              </w:rPr>
              <w:t>35.000,00</w:t>
            </w:r>
          </w:p>
        </w:tc>
        <w:tc>
          <w:tcPr>
            <w:tcW w:w="1290" w:type="dxa"/>
            <w:gridSpan w:val="2"/>
            <w:tcBorders>
              <w:bottom w:val="single" w:sz="4" w:space="0" w:color="auto"/>
            </w:tcBorders>
            <w:noWrap/>
            <w:hideMark/>
          </w:tcPr>
          <w:p w:rsidR="00496505" w:rsidRPr="0073174D" w:rsidRDefault="00496505" w:rsidP="00174D0B">
            <w:pPr>
              <w:jc w:val="right"/>
              <w:rPr>
                <w:sz w:val="16"/>
                <w:szCs w:val="16"/>
              </w:rPr>
            </w:pPr>
            <w:r w:rsidRPr="0073174D">
              <w:rPr>
                <w:sz w:val="16"/>
                <w:szCs w:val="16"/>
              </w:rPr>
              <w:t>33.369,23</w:t>
            </w:r>
          </w:p>
        </w:tc>
        <w:tc>
          <w:tcPr>
            <w:tcW w:w="672" w:type="dxa"/>
            <w:tcBorders>
              <w:bottom w:val="single" w:sz="4" w:space="0" w:color="auto"/>
            </w:tcBorders>
            <w:noWrap/>
            <w:hideMark/>
          </w:tcPr>
          <w:p w:rsidR="00496505" w:rsidRPr="0073174D" w:rsidRDefault="00496505" w:rsidP="0073174D">
            <w:pPr>
              <w:jc w:val="center"/>
              <w:rPr>
                <w:b/>
                <w:bCs/>
                <w:sz w:val="16"/>
                <w:szCs w:val="16"/>
              </w:rPr>
            </w:pPr>
            <w:r w:rsidRPr="0073174D">
              <w:rPr>
                <w:b/>
                <w:bCs/>
                <w:sz w:val="16"/>
                <w:szCs w:val="16"/>
              </w:rPr>
              <w:t>95,34</w:t>
            </w:r>
          </w:p>
        </w:tc>
      </w:tr>
      <w:tr w:rsidR="00496505" w:rsidRPr="0073174D" w:rsidTr="00BD5E98">
        <w:trPr>
          <w:trHeight w:val="390"/>
        </w:trPr>
        <w:tc>
          <w:tcPr>
            <w:tcW w:w="901" w:type="dxa"/>
            <w:tcBorders>
              <w:bottom w:val="single" w:sz="4" w:space="0" w:color="auto"/>
            </w:tcBorders>
            <w:noWrap/>
            <w:hideMark/>
          </w:tcPr>
          <w:p w:rsidR="00496505" w:rsidRPr="0073174D" w:rsidRDefault="00496505" w:rsidP="0073174D">
            <w:pPr>
              <w:jc w:val="center"/>
              <w:rPr>
                <w:sz w:val="16"/>
                <w:szCs w:val="16"/>
              </w:rPr>
            </w:pPr>
          </w:p>
        </w:tc>
        <w:tc>
          <w:tcPr>
            <w:tcW w:w="1088" w:type="dxa"/>
            <w:tcBorders>
              <w:bottom w:val="single" w:sz="4" w:space="0" w:color="auto"/>
            </w:tcBorders>
            <w:noWrap/>
            <w:hideMark/>
          </w:tcPr>
          <w:p w:rsidR="00496505" w:rsidRPr="0073174D" w:rsidRDefault="00496505" w:rsidP="0073174D">
            <w:pPr>
              <w:jc w:val="center"/>
              <w:rPr>
                <w:sz w:val="16"/>
                <w:szCs w:val="16"/>
              </w:rPr>
            </w:pPr>
          </w:p>
        </w:tc>
        <w:tc>
          <w:tcPr>
            <w:tcW w:w="990" w:type="dxa"/>
            <w:tcBorders>
              <w:bottom w:val="single" w:sz="4" w:space="0" w:color="auto"/>
            </w:tcBorders>
            <w:noWrap/>
            <w:hideMark/>
          </w:tcPr>
          <w:p w:rsidR="00496505" w:rsidRPr="0073174D" w:rsidRDefault="00496505" w:rsidP="0073174D">
            <w:pPr>
              <w:jc w:val="center"/>
              <w:rPr>
                <w:sz w:val="16"/>
                <w:szCs w:val="16"/>
              </w:rPr>
            </w:pPr>
          </w:p>
        </w:tc>
        <w:tc>
          <w:tcPr>
            <w:tcW w:w="4607" w:type="dxa"/>
            <w:tcBorders>
              <w:bottom w:val="single" w:sz="4" w:space="0" w:color="auto"/>
            </w:tcBorders>
            <w:noWrap/>
            <w:hideMark/>
          </w:tcPr>
          <w:p w:rsidR="00496505" w:rsidRPr="0073174D" w:rsidRDefault="00496505">
            <w:pPr>
              <w:rPr>
                <w:b/>
                <w:bCs/>
                <w:sz w:val="16"/>
                <w:szCs w:val="16"/>
              </w:rPr>
            </w:pPr>
            <w:r w:rsidRPr="0073174D">
              <w:rPr>
                <w:b/>
                <w:bCs/>
                <w:sz w:val="16"/>
                <w:szCs w:val="16"/>
              </w:rPr>
              <w:t>UKUPNI RASHODI I IZDACI:</w:t>
            </w:r>
          </w:p>
        </w:tc>
        <w:tc>
          <w:tcPr>
            <w:tcW w:w="1156" w:type="dxa"/>
            <w:gridSpan w:val="2"/>
            <w:tcBorders>
              <w:bottom w:val="single" w:sz="4" w:space="0" w:color="auto"/>
            </w:tcBorders>
            <w:noWrap/>
            <w:hideMark/>
          </w:tcPr>
          <w:p w:rsidR="00496505" w:rsidRPr="0073174D" w:rsidRDefault="00496505" w:rsidP="00174D0B">
            <w:pPr>
              <w:jc w:val="right"/>
              <w:rPr>
                <w:b/>
                <w:bCs/>
                <w:sz w:val="16"/>
                <w:szCs w:val="16"/>
              </w:rPr>
            </w:pPr>
            <w:r w:rsidRPr="0073174D">
              <w:rPr>
                <w:b/>
                <w:bCs/>
                <w:sz w:val="16"/>
                <w:szCs w:val="16"/>
              </w:rPr>
              <w:t>35.000,00</w:t>
            </w:r>
          </w:p>
        </w:tc>
        <w:tc>
          <w:tcPr>
            <w:tcW w:w="1290" w:type="dxa"/>
            <w:gridSpan w:val="2"/>
            <w:tcBorders>
              <w:bottom w:val="single" w:sz="4" w:space="0" w:color="auto"/>
            </w:tcBorders>
            <w:noWrap/>
            <w:hideMark/>
          </w:tcPr>
          <w:p w:rsidR="00496505" w:rsidRPr="0073174D" w:rsidRDefault="00496505" w:rsidP="00174D0B">
            <w:pPr>
              <w:jc w:val="right"/>
              <w:rPr>
                <w:b/>
                <w:bCs/>
                <w:sz w:val="16"/>
                <w:szCs w:val="16"/>
              </w:rPr>
            </w:pPr>
            <w:r w:rsidRPr="0073174D">
              <w:rPr>
                <w:b/>
                <w:bCs/>
                <w:sz w:val="16"/>
                <w:szCs w:val="16"/>
              </w:rPr>
              <w:t>33.369,23</w:t>
            </w:r>
          </w:p>
        </w:tc>
        <w:tc>
          <w:tcPr>
            <w:tcW w:w="672" w:type="dxa"/>
            <w:tcBorders>
              <w:bottom w:val="single" w:sz="4" w:space="0" w:color="auto"/>
            </w:tcBorders>
            <w:noWrap/>
            <w:hideMark/>
          </w:tcPr>
          <w:p w:rsidR="00496505" w:rsidRPr="0073174D" w:rsidRDefault="00496505" w:rsidP="0073174D">
            <w:pPr>
              <w:jc w:val="center"/>
              <w:rPr>
                <w:b/>
                <w:bCs/>
                <w:sz w:val="16"/>
                <w:szCs w:val="16"/>
              </w:rPr>
            </w:pPr>
            <w:r w:rsidRPr="0073174D">
              <w:rPr>
                <w:b/>
                <w:bCs/>
                <w:sz w:val="16"/>
                <w:szCs w:val="16"/>
              </w:rPr>
              <w:t>95,34</w:t>
            </w:r>
          </w:p>
        </w:tc>
      </w:tr>
      <w:tr w:rsidR="00496505" w:rsidRPr="0073174D" w:rsidTr="00BD5E98">
        <w:trPr>
          <w:trHeight w:val="390"/>
        </w:trPr>
        <w:tc>
          <w:tcPr>
            <w:tcW w:w="901" w:type="dxa"/>
            <w:tcBorders>
              <w:top w:val="single" w:sz="4" w:space="0" w:color="auto"/>
              <w:left w:val="nil"/>
              <w:bottom w:val="nil"/>
              <w:right w:val="nil"/>
            </w:tcBorders>
            <w:noWrap/>
            <w:hideMark/>
          </w:tcPr>
          <w:p w:rsidR="00496505" w:rsidRPr="0073174D" w:rsidRDefault="00496505" w:rsidP="0073174D">
            <w:pPr>
              <w:jc w:val="center"/>
              <w:rPr>
                <w:sz w:val="16"/>
                <w:szCs w:val="16"/>
              </w:rPr>
            </w:pPr>
          </w:p>
        </w:tc>
        <w:tc>
          <w:tcPr>
            <w:tcW w:w="1088" w:type="dxa"/>
            <w:tcBorders>
              <w:top w:val="single" w:sz="4" w:space="0" w:color="auto"/>
              <w:left w:val="nil"/>
              <w:bottom w:val="nil"/>
              <w:right w:val="nil"/>
            </w:tcBorders>
            <w:noWrap/>
            <w:hideMark/>
          </w:tcPr>
          <w:p w:rsidR="00496505" w:rsidRPr="0073174D" w:rsidRDefault="00496505" w:rsidP="0073174D">
            <w:pPr>
              <w:jc w:val="center"/>
              <w:rPr>
                <w:sz w:val="16"/>
                <w:szCs w:val="16"/>
              </w:rPr>
            </w:pPr>
          </w:p>
        </w:tc>
        <w:tc>
          <w:tcPr>
            <w:tcW w:w="990" w:type="dxa"/>
            <w:tcBorders>
              <w:top w:val="single" w:sz="4" w:space="0" w:color="auto"/>
              <w:left w:val="nil"/>
              <w:bottom w:val="nil"/>
              <w:right w:val="nil"/>
            </w:tcBorders>
            <w:noWrap/>
            <w:hideMark/>
          </w:tcPr>
          <w:p w:rsidR="00496505" w:rsidRPr="0073174D" w:rsidRDefault="00496505" w:rsidP="0073174D">
            <w:pPr>
              <w:jc w:val="center"/>
              <w:rPr>
                <w:sz w:val="16"/>
                <w:szCs w:val="16"/>
              </w:rPr>
            </w:pPr>
          </w:p>
        </w:tc>
        <w:tc>
          <w:tcPr>
            <w:tcW w:w="4607" w:type="dxa"/>
            <w:tcBorders>
              <w:top w:val="single" w:sz="4" w:space="0" w:color="auto"/>
              <w:left w:val="nil"/>
              <w:bottom w:val="nil"/>
              <w:right w:val="nil"/>
            </w:tcBorders>
            <w:noWrap/>
            <w:hideMark/>
          </w:tcPr>
          <w:p w:rsidR="00496505" w:rsidRPr="0073174D" w:rsidRDefault="00496505">
            <w:pPr>
              <w:rPr>
                <w:b/>
                <w:bCs/>
                <w:sz w:val="16"/>
                <w:szCs w:val="16"/>
              </w:rPr>
            </w:pPr>
          </w:p>
        </w:tc>
        <w:tc>
          <w:tcPr>
            <w:tcW w:w="1156" w:type="dxa"/>
            <w:gridSpan w:val="2"/>
            <w:tcBorders>
              <w:top w:val="single" w:sz="4" w:space="0" w:color="auto"/>
              <w:left w:val="nil"/>
              <w:bottom w:val="nil"/>
              <w:right w:val="nil"/>
            </w:tcBorders>
            <w:noWrap/>
            <w:hideMark/>
          </w:tcPr>
          <w:p w:rsidR="00496505" w:rsidRPr="0073174D" w:rsidRDefault="00496505" w:rsidP="00174D0B">
            <w:pPr>
              <w:jc w:val="right"/>
              <w:rPr>
                <w:b/>
                <w:bCs/>
                <w:sz w:val="16"/>
                <w:szCs w:val="16"/>
              </w:rPr>
            </w:pPr>
          </w:p>
        </w:tc>
        <w:tc>
          <w:tcPr>
            <w:tcW w:w="1290" w:type="dxa"/>
            <w:gridSpan w:val="2"/>
            <w:tcBorders>
              <w:top w:val="single" w:sz="4" w:space="0" w:color="auto"/>
              <w:left w:val="nil"/>
              <w:bottom w:val="nil"/>
              <w:right w:val="nil"/>
            </w:tcBorders>
            <w:noWrap/>
            <w:hideMark/>
          </w:tcPr>
          <w:p w:rsidR="00496505" w:rsidRPr="0073174D" w:rsidRDefault="00496505" w:rsidP="00174D0B">
            <w:pPr>
              <w:jc w:val="right"/>
              <w:rPr>
                <w:b/>
                <w:bCs/>
                <w:sz w:val="16"/>
                <w:szCs w:val="16"/>
              </w:rPr>
            </w:pPr>
          </w:p>
        </w:tc>
        <w:tc>
          <w:tcPr>
            <w:tcW w:w="672" w:type="dxa"/>
            <w:tcBorders>
              <w:top w:val="single" w:sz="4" w:space="0" w:color="auto"/>
              <w:left w:val="nil"/>
              <w:bottom w:val="nil"/>
              <w:right w:val="nil"/>
            </w:tcBorders>
            <w:noWrap/>
            <w:hideMark/>
          </w:tcPr>
          <w:p w:rsidR="00496505" w:rsidRPr="0073174D" w:rsidRDefault="00496505" w:rsidP="0073174D">
            <w:pPr>
              <w:jc w:val="center"/>
              <w:rPr>
                <w:b/>
                <w:bCs/>
                <w:sz w:val="16"/>
                <w:szCs w:val="16"/>
              </w:rPr>
            </w:pPr>
          </w:p>
        </w:tc>
      </w:tr>
      <w:tr w:rsidR="00496505" w:rsidRPr="0073174D" w:rsidTr="00BD5E98">
        <w:trPr>
          <w:trHeight w:val="390"/>
        </w:trPr>
        <w:tc>
          <w:tcPr>
            <w:tcW w:w="901" w:type="dxa"/>
            <w:tcBorders>
              <w:top w:val="nil"/>
              <w:left w:val="nil"/>
              <w:bottom w:val="nil"/>
              <w:right w:val="nil"/>
            </w:tcBorders>
            <w:noWrap/>
            <w:hideMark/>
          </w:tcPr>
          <w:p w:rsidR="00496505" w:rsidRPr="0073174D" w:rsidRDefault="00496505" w:rsidP="0073174D">
            <w:pPr>
              <w:jc w:val="center"/>
              <w:rPr>
                <w:sz w:val="16"/>
                <w:szCs w:val="16"/>
              </w:rPr>
            </w:pPr>
          </w:p>
        </w:tc>
        <w:tc>
          <w:tcPr>
            <w:tcW w:w="1088" w:type="dxa"/>
            <w:tcBorders>
              <w:top w:val="nil"/>
              <w:left w:val="nil"/>
              <w:bottom w:val="nil"/>
              <w:right w:val="nil"/>
            </w:tcBorders>
            <w:noWrap/>
            <w:hideMark/>
          </w:tcPr>
          <w:p w:rsidR="00496505" w:rsidRPr="0073174D" w:rsidRDefault="00496505" w:rsidP="0073174D">
            <w:pPr>
              <w:jc w:val="center"/>
              <w:rPr>
                <w:sz w:val="16"/>
                <w:szCs w:val="16"/>
              </w:rPr>
            </w:pPr>
          </w:p>
        </w:tc>
        <w:tc>
          <w:tcPr>
            <w:tcW w:w="990" w:type="dxa"/>
            <w:tcBorders>
              <w:top w:val="nil"/>
              <w:left w:val="nil"/>
              <w:bottom w:val="nil"/>
              <w:right w:val="nil"/>
            </w:tcBorders>
            <w:noWrap/>
            <w:hideMark/>
          </w:tcPr>
          <w:p w:rsidR="00496505" w:rsidRPr="0073174D" w:rsidRDefault="00496505" w:rsidP="0073174D">
            <w:pPr>
              <w:jc w:val="center"/>
              <w:rPr>
                <w:sz w:val="16"/>
                <w:szCs w:val="16"/>
              </w:rPr>
            </w:pPr>
          </w:p>
        </w:tc>
        <w:tc>
          <w:tcPr>
            <w:tcW w:w="4607" w:type="dxa"/>
            <w:tcBorders>
              <w:top w:val="nil"/>
              <w:left w:val="nil"/>
              <w:bottom w:val="nil"/>
              <w:right w:val="nil"/>
            </w:tcBorders>
            <w:noWrap/>
            <w:hideMark/>
          </w:tcPr>
          <w:p w:rsidR="00496505" w:rsidRPr="0073174D" w:rsidRDefault="00496505">
            <w:pPr>
              <w:rPr>
                <w:b/>
                <w:bCs/>
                <w:sz w:val="16"/>
                <w:szCs w:val="16"/>
              </w:rPr>
            </w:pPr>
          </w:p>
        </w:tc>
        <w:tc>
          <w:tcPr>
            <w:tcW w:w="1156" w:type="dxa"/>
            <w:gridSpan w:val="2"/>
            <w:tcBorders>
              <w:top w:val="nil"/>
              <w:left w:val="nil"/>
              <w:bottom w:val="nil"/>
              <w:right w:val="nil"/>
            </w:tcBorders>
            <w:noWrap/>
            <w:hideMark/>
          </w:tcPr>
          <w:p w:rsidR="00496505" w:rsidRPr="0073174D" w:rsidRDefault="00496505" w:rsidP="00174D0B">
            <w:pPr>
              <w:jc w:val="right"/>
              <w:rPr>
                <w:b/>
                <w:bCs/>
                <w:sz w:val="16"/>
                <w:szCs w:val="16"/>
              </w:rPr>
            </w:pPr>
          </w:p>
        </w:tc>
        <w:tc>
          <w:tcPr>
            <w:tcW w:w="1290" w:type="dxa"/>
            <w:gridSpan w:val="2"/>
            <w:tcBorders>
              <w:top w:val="nil"/>
              <w:left w:val="nil"/>
              <w:bottom w:val="nil"/>
              <w:right w:val="nil"/>
            </w:tcBorders>
            <w:noWrap/>
            <w:hideMark/>
          </w:tcPr>
          <w:p w:rsidR="00496505" w:rsidRPr="0073174D" w:rsidRDefault="00496505" w:rsidP="00174D0B">
            <w:pPr>
              <w:jc w:val="right"/>
              <w:rPr>
                <w:b/>
                <w:bCs/>
                <w:sz w:val="16"/>
                <w:szCs w:val="16"/>
              </w:rPr>
            </w:pPr>
          </w:p>
        </w:tc>
        <w:tc>
          <w:tcPr>
            <w:tcW w:w="672" w:type="dxa"/>
            <w:tcBorders>
              <w:top w:val="nil"/>
              <w:left w:val="nil"/>
              <w:bottom w:val="nil"/>
              <w:right w:val="nil"/>
            </w:tcBorders>
            <w:noWrap/>
            <w:hideMark/>
          </w:tcPr>
          <w:p w:rsidR="00496505" w:rsidRPr="0073174D" w:rsidRDefault="00496505" w:rsidP="0073174D">
            <w:pPr>
              <w:jc w:val="center"/>
              <w:rPr>
                <w:b/>
                <w:bCs/>
                <w:sz w:val="16"/>
                <w:szCs w:val="16"/>
              </w:rPr>
            </w:pPr>
          </w:p>
        </w:tc>
      </w:tr>
      <w:tr w:rsidR="00496505" w:rsidRPr="0073174D" w:rsidTr="00BD5E98">
        <w:trPr>
          <w:trHeight w:val="390"/>
        </w:trPr>
        <w:tc>
          <w:tcPr>
            <w:tcW w:w="901" w:type="dxa"/>
            <w:tcBorders>
              <w:top w:val="nil"/>
              <w:left w:val="nil"/>
              <w:bottom w:val="nil"/>
              <w:right w:val="nil"/>
            </w:tcBorders>
            <w:noWrap/>
            <w:hideMark/>
          </w:tcPr>
          <w:p w:rsidR="00496505" w:rsidRPr="0073174D" w:rsidRDefault="00496505" w:rsidP="0073174D">
            <w:pPr>
              <w:jc w:val="center"/>
              <w:rPr>
                <w:sz w:val="16"/>
                <w:szCs w:val="16"/>
              </w:rPr>
            </w:pPr>
          </w:p>
        </w:tc>
        <w:tc>
          <w:tcPr>
            <w:tcW w:w="1088" w:type="dxa"/>
            <w:tcBorders>
              <w:top w:val="nil"/>
              <w:left w:val="nil"/>
              <w:bottom w:val="nil"/>
              <w:right w:val="nil"/>
            </w:tcBorders>
            <w:noWrap/>
            <w:hideMark/>
          </w:tcPr>
          <w:p w:rsidR="00496505" w:rsidRPr="0073174D" w:rsidRDefault="00496505" w:rsidP="0073174D">
            <w:pPr>
              <w:jc w:val="center"/>
              <w:rPr>
                <w:sz w:val="16"/>
                <w:szCs w:val="16"/>
              </w:rPr>
            </w:pPr>
          </w:p>
        </w:tc>
        <w:tc>
          <w:tcPr>
            <w:tcW w:w="990" w:type="dxa"/>
            <w:tcBorders>
              <w:top w:val="nil"/>
              <w:left w:val="nil"/>
              <w:bottom w:val="nil"/>
              <w:right w:val="nil"/>
            </w:tcBorders>
            <w:noWrap/>
            <w:hideMark/>
          </w:tcPr>
          <w:p w:rsidR="00496505" w:rsidRPr="0073174D" w:rsidRDefault="00496505" w:rsidP="0073174D">
            <w:pPr>
              <w:jc w:val="center"/>
              <w:rPr>
                <w:sz w:val="16"/>
                <w:szCs w:val="16"/>
              </w:rPr>
            </w:pPr>
          </w:p>
        </w:tc>
        <w:tc>
          <w:tcPr>
            <w:tcW w:w="4607" w:type="dxa"/>
            <w:tcBorders>
              <w:top w:val="nil"/>
              <w:left w:val="nil"/>
              <w:bottom w:val="nil"/>
              <w:right w:val="nil"/>
            </w:tcBorders>
            <w:noWrap/>
            <w:hideMark/>
          </w:tcPr>
          <w:p w:rsidR="00496505" w:rsidRPr="0073174D" w:rsidRDefault="00496505">
            <w:pPr>
              <w:rPr>
                <w:b/>
                <w:bCs/>
                <w:sz w:val="16"/>
                <w:szCs w:val="16"/>
              </w:rPr>
            </w:pPr>
          </w:p>
        </w:tc>
        <w:tc>
          <w:tcPr>
            <w:tcW w:w="1156" w:type="dxa"/>
            <w:gridSpan w:val="2"/>
            <w:tcBorders>
              <w:top w:val="nil"/>
              <w:left w:val="nil"/>
              <w:bottom w:val="nil"/>
              <w:right w:val="nil"/>
            </w:tcBorders>
            <w:noWrap/>
            <w:hideMark/>
          </w:tcPr>
          <w:p w:rsidR="00496505" w:rsidRPr="0073174D" w:rsidRDefault="00496505" w:rsidP="00174D0B">
            <w:pPr>
              <w:jc w:val="right"/>
              <w:rPr>
                <w:b/>
                <w:bCs/>
                <w:sz w:val="16"/>
                <w:szCs w:val="16"/>
              </w:rPr>
            </w:pPr>
          </w:p>
        </w:tc>
        <w:tc>
          <w:tcPr>
            <w:tcW w:w="1290" w:type="dxa"/>
            <w:gridSpan w:val="2"/>
            <w:tcBorders>
              <w:top w:val="nil"/>
              <w:left w:val="nil"/>
              <w:bottom w:val="nil"/>
              <w:right w:val="nil"/>
            </w:tcBorders>
            <w:noWrap/>
            <w:hideMark/>
          </w:tcPr>
          <w:p w:rsidR="00496505" w:rsidRPr="0073174D" w:rsidRDefault="00496505" w:rsidP="00174D0B">
            <w:pPr>
              <w:jc w:val="right"/>
              <w:rPr>
                <w:b/>
                <w:bCs/>
                <w:sz w:val="16"/>
                <w:szCs w:val="16"/>
              </w:rPr>
            </w:pPr>
          </w:p>
        </w:tc>
        <w:tc>
          <w:tcPr>
            <w:tcW w:w="672" w:type="dxa"/>
            <w:tcBorders>
              <w:top w:val="nil"/>
              <w:left w:val="nil"/>
              <w:bottom w:val="nil"/>
              <w:right w:val="nil"/>
            </w:tcBorders>
            <w:noWrap/>
            <w:hideMark/>
          </w:tcPr>
          <w:p w:rsidR="00496505" w:rsidRPr="0073174D" w:rsidRDefault="00496505" w:rsidP="0073174D">
            <w:pPr>
              <w:jc w:val="center"/>
              <w:rPr>
                <w:b/>
                <w:bCs/>
                <w:sz w:val="16"/>
                <w:szCs w:val="16"/>
              </w:rPr>
            </w:pPr>
          </w:p>
        </w:tc>
      </w:tr>
      <w:tr w:rsidR="00496505" w:rsidRPr="0073174D" w:rsidTr="00BD5E98">
        <w:trPr>
          <w:trHeight w:val="255"/>
        </w:trPr>
        <w:tc>
          <w:tcPr>
            <w:tcW w:w="901"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1088"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990" w:type="dxa"/>
            <w:tcBorders>
              <w:top w:val="nil"/>
              <w:left w:val="nil"/>
              <w:bottom w:val="single" w:sz="4" w:space="0" w:color="auto"/>
              <w:right w:val="nil"/>
            </w:tcBorders>
            <w:noWrap/>
            <w:hideMark/>
          </w:tcPr>
          <w:p w:rsidR="00496505" w:rsidRPr="0073174D" w:rsidRDefault="00496505" w:rsidP="0073174D">
            <w:pPr>
              <w:jc w:val="center"/>
              <w:rPr>
                <w:b/>
                <w:bCs/>
                <w:sz w:val="16"/>
                <w:szCs w:val="16"/>
              </w:rPr>
            </w:pPr>
          </w:p>
        </w:tc>
        <w:tc>
          <w:tcPr>
            <w:tcW w:w="4607" w:type="dxa"/>
            <w:tcBorders>
              <w:top w:val="nil"/>
              <w:left w:val="nil"/>
              <w:bottom w:val="single" w:sz="4" w:space="0" w:color="auto"/>
              <w:right w:val="nil"/>
            </w:tcBorders>
            <w:noWrap/>
            <w:hideMark/>
          </w:tcPr>
          <w:p w:rsidR="00496505" w:rsidRPr="0073174D" w:rsidRDefault="00496505">
            <w:pPr>
              <w:rPr>
                <w:b/>
                <w:bCs/>
                <w:sz w:val="16"/>
                <w:szCs w:val="16"/>
              </w:rPr>
            </w:pPr>
          </w:p>
        </w:tc>
        <w:tc>
          <w:tcPr>
            <w:tcW w:w="1156" w:type="dxa"/>
            <w:gridSpan w:val="2"/>
            <w:tcBorders>
              <w:top w:val="nil"/>
              <w:left w:val="nil"/>
              <w:bottom w:val="single" w:sz="4" w:space="0" w:color="auto"/>
              <w:right w:val="nil"/>
            </w:tcBorders>
            <w:noWrap/>
            <w:hideMark/>
          </w:tcPr>
          <w:p w:rsidR="00496505" w:rsidRPr="0073174D" w:rsidRDefault="00496505" w:rsidP="00174D0B">
            <w:pPr>
              <w:jc w:val="right"/>
              <w:rPr>
                <w:sz w:val="16"/>
                <w:szCs w:val="16"/>
              </w:rPr>
            </w:pPr>
          </w:p>
        </w:tc>
        <w:tc>
          <w:tcPr>
            <w:tcW w:w="1290" w:type="dxa"/>
            <w:gridSpan w:val="2"/>
            <w:tcBorders>
              <w:top w:val="nil"/>
              <w:left w:val="nil"/>
              <w:bottom w:val="single" w:sz="4" w:space="0" w:color="auto"/>
              <w:right w:val="nil"/>
            </w:tcBorders>
            <w:noWrap/>
            <w:hideMark/>
          </w:tcPr>
          <w:p w:rsidR="00496505" w:rsidRPr="0073174D" w:rsidRDefault="00496505" w:rsidP="00174D0B">
            <w:pPr>
              <w:jc w:val="right"/>
              <w:rPr>
                <w:sz w:val="16"/>
                <w:szCs w:val="16"/>
              </w:rPr>
            </w:pPr>
          </w:p>
        </w:tc>
        <w:tc>
          <w:tcPr>
            <w:tcW w:w="672" w:type="dxa"/>
            <w:tcBorders>
              <w:top w:val="nil"/>
              <w:left w:val="nil"/>
              <w:bottom w:val="single" w:sz="4" w:space="0" w:color="auto"/>
              <w:right w:val="nil"/>
            </w:tcBorders>
            <w:noWrap/>
            <w:hideMark/>
          </w:tcPr>
          <w:p w:rsidR="00496505" w:rsidRPr="0073174D" w:rsidRDefault="00496505" w:rsidP="0073174D">
            <w:pPr>
              <w:jc w:val="center"/>
              <w:rPr>
                <w:sz w:val="16"/>
                <w:szCs w:val="16"/>
              </w:rPr>
            </w:pPr>
          </w:p>
        </w:tc>
      </w:tr>
      <w:tr w:rsidR="00496505" w:rsidRPr="0073174D" w:rsidTr="00BD5E98">
        <w:trPr>
          <w:trHeight w:val="270"/>
        </w:trPr>
        <w:tc>
          <w:tcPr>
            <w:tcW w:w="901" w:type="dxa"/>
            <w:tcBorders>
              <w:top w:val="single" w:sz="4" w:space="0" w:color="auto"/>
            </w:tcBorders>
            <w:noWrap/>
            <w:hideMark/>
          </w:tcPr>
          <w:p w:rsidR="00496505" w:rsidRPr="0073174D" w:rsidRDefault="00496505" w:rsidP="0073174D">
            <w:pPr>
              <w:jc w:val="center"/>
              <w:rPr>
                <w:b/>
                <w:bCs/>
                <w:sz w:val="16"/>
                <w:szCs w:val="16"/>
              </w:rPr>
            </w:pPr>
            <w:r w:rsidRPr="0073174D">
              <w:rPr>
                <w:b/>
                <w:bCs/>
                <w:sz w:val="16"/>
                <w:szCs w:val="16"/>
              </w:rPr>
              <w:t>0801001</w:t>
            </w:r>
          </w:p>
        </w:tc>
        <w:tc>
          <w:tcPr>
            <w:tcW w:w="1088" w:type="dxa"/>
            <w:tcBorders>
              <w:top w:val="single" w:sz="4" w:space="0" w:color="auto"/>
            </w:tcBorders>
            <w:noWrap/>
            <w:hideMark/>
          </w:tcPr>
          <w:p w:rsidR="00496505" w:rsidRPr="0073174D" w:rsidRDefault="00496505" w:rsidP="0073174D">
            <w:pPr>
              <w:jc w:val="center"/>
              <w:rPr>
                <w:b/>
                <w:bCs/>
                <w:sz w:val="16"/>
                <w:szCs w:val="16"/>
              </w:rPr>
            </w:pPr>
          </w:p>
        </w:tc>
        <w:tc>
          <w:tcPr>
            <w:tcW w:w="990" w:type="dxa"/>
            <w:tcBorders>
              <w:top w:val="single" w:sz="4" w:space="0" w:color="auto"/>
            </w:tcBorders>
            <w:noWrap/>
            <w:hideMark/>
          </w:tcPr>
          <w:p w:rsidR="00496505" w:rsidRPr="0073174D" w:rsidRDefault="00496505" w:rsidP="0073174D">
            <w:pPr>
              <w:jc w:val="center"/>
              <w:rPr>
                <w:b/>
                <w:bCs/>
                <w:sz w:val="16"/>
                <w:szCs w:val="16"/>
              </w:rPr>
            </w:pPr>
          </w:p>
        </w:tc>
        <w:tc>
          <w:tcPr>
            <w:tcW w:w="4607" w:type="dxa"/>
            <w:tcBorders>
              <w:top w:val="single" w:sz="4" w:space="0" w:color="auto"/>
            </w:tcBorders>
            <w:noWrap/>
            <w:hideMark/>
          </w:tcPr>
          <w:p w:rsidR="00496505" w:rsidRPr="0073174D" w:rsidRDefault="00BD5E98">
            <w:pPr>
              <w:rPr>
                <w:b/>
                <w:bCs/>
                <w:sz w:val="16"/>
                <w:szCs w:val="16"/>
              </w:rPr>
            </w:pPr>
            <w:r>
              <w:rPr>
                <w:b/>
                <w:bCs/>
                <w:sz w:val="16"/>
                <w:szCs w:val="16"/>
              </w:rPr>
              <w:t>SLUŽBA CIVILNE ZAŠTITE</w:t>
            </w:r>
          </w:p>
        </w:tc>
        <w:tc>
          <w:tcPr>
            <w:tcW w:w="1156" w:type="dxa"/>
            <w:gridSpan w:val="2"/>
            <w:tcBorders>
              <w:top w:val="single" w:sz="4" w:space="0" w:color="auto"/>
            </w:tcBorders>
            <w:noWrap/>
            <w:hideMark/>
          </w:tcPr>
          <w:p w:rsidR="00496505" w:rsidRPr="0073174D" w:rsidRDefault="00496505" w:rsidP="00174D0B">
            <w:pPr>
              <w:jc w:val="right"/>
              <w:rPr>
                <w:sz w:val="16"/>
                <w:szCs w:val="16"/>
              </w:rPr>
            </w:pPr>
          </w:p>
        </w:tc>
        <w:tc>
          <w:tcPr>
            <w:tcW w:w="1290" w:type="dxa"/>
            <w:gridSpan w:val="2"/>
            <w:tcBorders>
              <w:top w:val="single" w:sz="4" w:space="0" w:color="auto"/>
            </w:tcBorders>
            <w:noWrap/>
            <w:hideMark/>
          </w:tcPr>
          <w:p w:rsidR="00496505" w:rsidRPr="0073174D" w:rsidRDefault="00496505" w:rsidP="00174D0B">
            <w:pPr>
              <w:jc w:val="right"/>
              <w:rPr>
                <w:sz w:val="16"/>
                <w:szCs w:val="16"/>
              </w:rPr>
            </w:pPr>
          </w:p>
        </w:tc>
        <w:tc>
          <w:tcPr>
            <w:tcW w:w="672" w:type="dxa"/>
            <w:tcBorders>
              <w:top w:val="single" w:sz="4" w:space="0" w:color="auto"/>
            </w:tcBorders>
            <w:noWrap/>
            <w:hideMark/>
          </w:tcPr>
          <w:p w:rsidR="00496505" w:rsidRPr="0073174D" w:rsidRDefault="00496505" w:rsidP="0073174D">
            <w:pPr>
              <w:jc w:val="center"/>
              <w:rPr>
                <w:sz w:val="16"/>
                <w:szCs w:val="16"/>
              </w:rPr>
            </w:pPr>
          </w:p>
        </w:tc>
      </w:tr>
      <w:tr w:rsidR="00496505" w:rsidRPr="0073174D" w:rsidTr="00BD5E98">
        <w:trPr>
          <w:trHeight w:val="270"/>
        </w:trPr>
        <w:tc>
          <w:tcPr>
            <w:tcW w:w="901" w:type="dxa"/>
            <w:noWrap/>
            <w:hideMark/>
          </w:tcPr>
          <w:p w:rsidR="00496505" w:rsidRPr="0073174D" w:rsidRDefault="00496505" w:rsidP="0073174D">
            <w:pPr>
              <w:jc w:val="center"/>
              <w:rPr>
                <w:sz w:val="16"/>
                <w:szCs w:val="16"/>
              </w:rPr>
            </w:pPr>
          </w:p>
        </w:tc>
        <w:tc>
          <w:tcPr>
            <w:tcW w:w="1088" w:type="dxa"/>
            <w:noWrap/>
            <w:hideMark/>
          </w:tcPr>
          <w:p w:rsidR="00496505" w:rsidRPr="0073174D" w:rsidRDefault="00496505" w:rsidP="0073174D">
            <w:pPr>
              <w:jc w:val="center"/>
              <w:rPr>
                <w:b/>
                <w:bCs/>
                <w:sz w:val="16"/>
                <w:szCs w:val="16"/>
              </w:rPr>
            </w:pPr>
            <w:r w:rsidRPr="0073174D">
              <w:rPr>
                <w:b/>
                <w:bCs/>
                <w:sz w:val="16"/>
                <w:szCs w:val="16"/>
              </w:rPr>
              <w:t>Klasifikacija</w:t>
            </w:r>
          </w:p>
        </w:tc>
        <w:tc>
          <w:tcPr>
            <w:tcW w:w="990" w:type="dxa"/>
            <w:noWrap/>
            <w:hideMark/>
          </w:tcPr>
          <w:p w:rsidR="00496505" w:rsidRPr="0073174D" w:rsidRDefault="00496505" w:rsidP="0073174D">
            <w:pPr>
              <w:jc w:val="center"/>
              <w:rPr>
                <w:sz w:val="16"/>
                <w:szCs w:val="16"/>
              </w:rPr>
            </w:pPr>
          </w:p>
        </w:tc>
        <w:tc>
          <w:tcPr>
            <w:tcW w:w="4607" w:type="dxa"/>
            <w:vMerge w:val="restart"/>
            <w:vAlign w:val="center"/>
            <w:hideMark/>
          </w:tcPr>
          <w:p w:rsidR="00496505" w:rsidRPr="0073174D" w:rsidRDefault="00496505" w:rsidP="00BD5E98">
            <w:pPr>
              <w:jc w:val="center"/>
              <w:rPr>
                <w:b/>
                <w:bCs/>
                <w:sz w:val="16"/>
                <w:szCs w:val="16"/>
              </w:rPr>
            </w:pPr>
            <w:r w:rsidRPr="0073174D">
              <w:rPr>
                <w:b/>
                <w:bCs/>
                <w:sz w:val="16"/>
                <w:szCs w:val="16"/>
              </w:rPr>
              <w:t>Naziv pozicije budžeta</w:t>
            </w:r>
          </w:p>
        </w:tc>
        <w:tc>
          <w:tcPr>
            <w:tcW w:w="1156" w:type="dxa"/>
            <w:gridSpan w:val="2"/>
            <w:vMerge w:val="restart"/>
            <w:hideMark/>
          </w:tcPr>
          <w:p w:rsidR="00496505" w:rsidRPr="0073174D" w:rsidRDefault="00496505" w:rsidP="00174D0B">
            <w:pPr>
              <w:jc w:val="right"/>
              <w:rPr>
                <w:b/>
                <w:bCs/>
                <w:sz w:val="16"/>
                <w:szCs w:val="16"/>
              </w:rPr>
            </w:pPr>
            <w:r w:rsidRPr="0073174D">
              <w:rPr>
                <w:b/>
                <w:bCs/>
                <w:sz w:val="16"/>
                <w:szCs w:val="16"/>
              </w:rPr>
              <w:t>Budžet 2015. god.</w:t>
            </w:r>
          </w:p>
        </w:tc>
        <w:tc>
          <w:tcPr>
            <w:tcW w:w="1290" w:type="dxa"/>
            <w:gridSpan w:val="2"/>
            <w:vMerge w:val="restart"/>
            <w:hideMark/>
          </w:tcPr>
          <w:p w:rsidR="00496505" w:rsidRPr="0073174D" w:rsidRDefault="00496505" w:rsidP="00174D0B">
            <w:pPr>
              <w:jc w:val="right"/>
              <w:rPr>
                <w:b/>
                <w:bCs/>
                <w:sz w:val="16"/>
                <w:szCs w:val="16"/>
              </w:rPr>
            </w:pPr>
            <w:r w:rsidRPr="0073174D">
              <w:rPr>
                <w:b/>
                <w:bCs/>
                <w:sz w:val="16"/>
                <w:szCs w:val="16"/>
              </w:rPr>
              <w:t>Izvršenje Budžeta 2015. god.</w:t>
            </w:r>
          </w:p>
        </w:tc>
        <w:tc>
          <w:tcPr>
            <w:tcW w:w="672" w:type="dxa"/>
            <w:vMerge w:val="restart"/>
            <w:hideMark/>
          </w:tcPr>
          <w:p w:rsidR="00496505" w:rsidRPr="0073174D" w:rsidRDefault="00496505" w:rsidP="0073174D">
            <w:pPr>
              <w:jc w:val="center"/>
              <w:rPr>
                <w:b/>
                <w:bCs/>
                <w:sz w:val="16"/>
                <w:szCs w:val="16"/>
              </w:rPr>
            </w:pPr>
            <w:r w:rsidRPr="0073174D">
              <w:rPr>
                <w:b/>
                <w:bCs/>
                <w:sz w:val="16"/>
                <w:szCs w:val="16"/>
              </w:rPr>
              <w:t>Index</w:t>
            </w:r>
            <w:r w:rsidRPr="0073174D">
              <w:rPr>
                <w:b/>
                <w:bCs/>
                <w:sz w:val="16"/>
                <w:szCs w:val="16"/>
              </w:rPr>
              <w:br/>
              <w:t>6/5</w:t>
            </w:r>
          </w:p>
        </w:tc>
      </w:tr>
      <w:tr w:rsidR="00496505" w:rsidRPr="0073174D" w:rsidTr="00BD5E98">
        <w:trPr>
          <w:trHeight w:val="414"/>
        </w:trPr>
        <w:tc>
          <w:tcPr>
            <w:tcW w:w="901" w:type="dxa"/>
            <w:hideMark/>
          </w:tcPr>
          <w:p w:rsidR="00496505" w:rsidRPr="0073174D" w:rsidRDefault="00496505" w:rsidP="0073174D">
            <w:pPr>
              <w:jc w:val="center"/>
              <w:rPr>
                <w:b/>
                <w:bCs/>
                <w:sz w:val="16"/>
                <w:szCs w:val="16"/>
              </w:rPr>
            </w:pPr>
            <w:r w:rsidRPr="0073174D">
              <w:rPr>
                <w:b/>
                <w:bCs/>
                <w:sz w:val="16"/>
                <w:szCs w:val="16"/>
              </w:rPr>
              <w:t>Fond</w:t>
            </w:r>
          </w:p>
        </w:tc>
        <w:tc>
          <w:tcPr>
            <w:tcW w:w="1088" w:type="dxa"/>
            <w:hideMark/>
          </w:tcPr>
          <w:p w:rsidR="00496505" w:rsidRPr="0073174D" w:rsidRDefault="00496505" w:rsidP="0073174D">
            <w:pPr>
              <w:jc w:val="center"/>
              <w:rPr>
                <w:b/>
                <w:bCs/>
                <w:sz w:val="16"/>
                <w:szCs w:val="16"/>
              </w:rPr>
            </w:pPr>
            <w:r w:rsidRPr="0073174D">
              <w:rPr>
                <w:b/>
                <w:bCs/>
                <w:sz w:val="16"/>
                <w:szCs w:val="16"/>
              </w:rPr>
              <w:t>Funkcija</w:t>
            </w:r>
          </w:p>
        </w:tc>
        <w:tc>
          <w:tcPr>
            <w:tcW w:w="990" w:type="dxa"/>
            <w:hideMark/>
          </w:tcPr>
          <w:p w:rsidR="00496505" w:rsidRPr="0073174D" w:rsidRDefault="00496505" w:rsidP="0073174D">
            <w:pPr>
              <w:jc w:val="center"/>
              <w:rPr>
                <w:b/>
                <w:bCs/>
                <w:sz w:val="16"/>
                <w:szCs w:val="16"/>
              </w:rPr>
            </w:pPr>
            <w:r w:rsidRPr="0073174D">
              <w:rPr>
                <w:b/>
                <w:bCs/>
                <w:sz w:val="16"/>
                <w:szCs w:val="16"/>
              </w:rPr>
              <w:t>Ekonomski kod</w:t>
            </w:r>
          </w:p>
        </w:tc>
        <w:tc>
          <w:tcPr>
            <w:tcW w:w="4607" w:type="dxa"/>
            <w:vMerge/>
            <w:hideMark/>
          </w:tcPr>
          <w:p w:rsidR="00496505" w:rsidRPr="0073174D" w:rsidRDefault="00496505">
            <w:pPr>
              <w:rPr>
                <w:b/>
                <w:bCs/>
                <w:sz w:val="16"/>
                <w:szCs w:val="16"/>
              </w:rPr>
            </w:pPr>
          </w:p>
        </w:tc>
        <w:tc>
          <w:tcPr>
            <w:tcW w:w="1156" w:type="dxa"/>
            <w:gridSpan w:val="2"/>
            <w:vMerge/>
            <w:hideMark/>
          </w:tcPr>
          <w:p w:rsidR="00496505" w:rsidRPr="0073174D" w:rsidRDefault="00496505" w:rsidP="00174D0B">
            <w:pPr>
              <w:jc w:val="right"/>
              <w:rPr>
                <w:b/>
                <w:bCs/>
                <w:sz w:val="16"/>
                <w:szCs w:val="16"/>
              </w:rPr>
            </w:pPr>
          </w:p>
        </w:tc>
        <w:tc>
          <w:tcPr>
            <w:tcW w:w="1290" w:type="dxa"/>
            <w:gridSpan w:val="2"/>
            <w:vMerge/>
            <w:hideMark/>
          </w:tcPr>
          <w:p w:rsidR="00496505" w:rsidRPr="0073174D" w:rsidRDefault="00496505" w:rsidP="00174D0B">
            <w:pPr>
              <w:jc w:val="right"/>
              <w:rPr>
                <w:b/>
                <w:bCs/>
                <w:sz w:val="16"/>
                <w:szCs w:val="16"/>
              </w:rPr>
            </w:pPr>
          </w:p>
        </w:tc>
        <w:tc>
          <w:tcPr>
            <w:tcW w:w="672" w:type="dxa"/>
            <w:vMerge/>
            <w:hideMark/>
          </w:tcPr>
          <w:p w:rsidR="00496505" w:rsidRPr="0073174D" w:rsidRDefault="00496505" w:rsidP="0073174D">
            <w:pPr>
              <w:jc w:val="center"/>
              <w:rPr>
                <w:b/>
                <w:bCs/>
                <w:sz w:val="16"/>
                <w:szCs w:val="16"/>
              </w:rPr>
            </w:pPr>
          </w:p>
        </w:tc>
      </w:tr>
      <w:tr w:rsidR="00496505" w:rsidRPr="0073174D" w:rsidTr="0023279A">
        <w:trPr>
          <w:trHeight w:val="255"/>
        </w:trPr>
        <w:tc>
          <w:tcPr>
            <w:tcW w:w="901" w:type="dxa"/>
            <w:hideMark/>
          </w:tcPr>
          <w:p w:rsidR="00496505" w:rsidRPr="00BD5E98" w:rsidRDefault="00496505" w:rsidP="00BD5E98">
            <w:pPr>
              <w:jc w:val="center"/>
              <w:rPr>
                <w:i/>
                <w:iCs/>
                <w:sz w:val="14"/>
                <w:szCs w:val="14"/>
              </w:rPr>
            </w:pPr>
            <w:r w:rsidRPr="00BD5E98">
              <w:rPr>
                <w:i/>
                <w:iCs/>
                <w:sz w:val="14"/>
                <w:szCs w:val="14"/>
              </w:rPr>
              <w:t>1</w:t>
            </w:r>
          </w:p>
        </w:tc>
        <w:tc>
          <w:tcPr>
            <w:tcW w:w="1088" w:type="dxa"/>
            <w:hideMark/>
          </w:tcPr>
          <w:p w:rsidR="00496505" w:rsidRPr="00BD5E98" w:rsidRDefault="00496505" w:rsidP="00BD5E98">
            <w:pPr>
              <w:jc w:val="center"/>
              <w:rPr>
                <w:i/>
                <w:iCs/>
                <w:sz w:val="14"/>
                <w:szCs w:val="14"/>
              </w:rPr>
            </w:pPr>
            <w:r w:rsidRPr="00BD5E98">
              <w:rPr>
                <w:i/>
                <w:iCs/>
                <w:sz w:val="14"/>
                <w:szCs w:val="14"/>
              </w:rPr>
              <w:t>2</w:t>
            </w:r>
          </w:p>
        </w:tc>
        <w:tc>
          <w:tcPr>
            <w:tcW w:w="990" w:type="dxa"/>
            <w:hideMark/>
          </w:tcPr>
          <w:p w:rsidR="00496505" w:rsidRPr="00BD5E98" w:rsidRDefault="00496505" w:rsidP="00BD5E98">
            <w:pPr>
              <w:jc w:val="center"/>
              <w:rPr>
                <w:i/>
                <w:iCs/>
                <w:sz w:val="14"/>
                <w:szCs w:val="14"/>
              </w:rPr>
            </w:pPr>
            <w:r w:rsidRPr="00BD5E98">
              <w:rPr>
                <w:i/>
                <w:iCs/>
                <w:sz w:val="14"/>
                <w:szCs w:val="14"/>
              </w:rPr>
              <w:t>3</w:t>
            </w:r>
          </w:p>
        </w:tc>
        <w:tc>
          <w:tcPr>
            <w:tcW w:w="4607" w:type="dxa"/>
            <w:hideMark/>
          </w:tcPr>
          <w:p w:rsidR="00496505" w:rsidRPr="00BD5E98" w:rsidRDefault="00496505" w:rsidP="00BD5E98">
            <w:pPr>
              <w:jc w:val="center"/>
              <w:rPr>
                <w:i/>
                <w:iCs/>
                <w:sz w:val="14"/>
                <w:szCs w:val="14"/>
              </w:rPr>
            </w:pPr>
            <w:r w:rsidRPr="00BD5E98">
              <w:rPr>
                <w:i/>
                <w:iCs/>
                <w:sz w:val="14"/>
                <w:szCs w:val="14"/>
              </w:rPr>
              <w:t>4</w:t>
            </w:r>
          </w:p>
        </w:tc>
        <w:tc>
          <w:tcPr>
            <w:tcW w:w="1156" w:type="dxa"/>
            <w:gridSpan w:val="2"/>
            <w:hideMark/>
          </w:tcPr>
          <w:p w:rsidR="00496505" w:rsidRPr="00BD5E98" w:rsidRDefault="00496505" w:rsidP="006E762E">
            <w:pPr>
              <w:jc w:val="center"/>
              <w:rPr>
                <w:i/>
                <w:iCs/>
                <w:sz w:val="14"/>
                <w:szCs w:val="14"/>
              </w:rPr>
            </w:pPr>
            <w:r w:rsidRPr="00BD5E98">
              <w:rPr>
                <w:i/>
                <w:iCs/>
                <w:sz w:val="14"/>
                <w:szCs w:val="14"/>
              </w:rPr>
              <w:t>5</w:t>
            </w:r>
          </w:p>
        </w:tc>
        <w:tc>
          <w:tcPr>
            <w:tcW w:w="1290" w:type="dxa"/>
            <w:gridSpan w:val="2"/>
            <w:hideMark/>
          </w:tcPr>
          <w:p w:rsidR="00496505" w:rsidRPr="00BD5E98" w:rsidRDefault="00496505" w:rsidP="006E762E">
            <w:pPr>
              <w:jc w:val="center"/>
              <w:rPr>
                <w:i/>
                <w:iCs/>
                <w:sz w:val="14"/>
                <w:szCs w:val="14"/>
              </w:rPr>
            </w:pPr>
            <w:r w:rsidRPr="00BD5E98">
              <w:rPr>
                <w:i/>
                <w:iCs/>
                <w:sz w:val="14"/>
                <w:szCs w:val="14"/>
              </w:rPr>
              <w:t>6</w:t>
            </w:r>
          </w:p>
        </w:tc>
        <w:tc>
          <w:tcPr>
            <w:tcW w:w="672" w:type="dxa"/>
            <w:hideMark/>
          </w:tcPr>
          <w:p w:rsidR="00496505" w:rsidRPr="00BD5E98" w:rsidRDefault="00496505" w:rsidP="00BD5E98">
            <w:pPr>
              <w:jc w:val="center"/>
              <w:rPr>
                <w:i/>
                <w:iCs/>
                <w:sz w:val="14"/>
                <w:szCs w:val="14"/>
              </w:rPr>
            </w:pPr>
            <w:r w:rsidRPr="00BD5E98">
              <w:rPr>
                <w:i/>
                <w:iCs/>
                <w:sz w:val="14"/>
                <w:szCs w:val="14"/>
              </w:rPr>
              <w:t>7</w:t>
            </w:r>
          </w:p>
        </w:tc>
      </w:tr>
      <w:tr w:rsidR="00496505" w:rsidRPr="0073174D" w:rsidTr="0023279A">
        <w:trPr>
          <w:trHeight w:val="255"/>
        </w:trPr>
        <w:tc>
          <w:tcPr>
            <w:tcW w:w="901" w:type="dxa"/>
            <w:hideMark/>
          </w:tcPr>
          <w:p w:rsidR="00496505" w:rsidRPr="0073174D" w:rsidRDefault="00496505" w:rsidP="0073174D">
            <w:pPr>
              <w:jc w:val="center"/>
              <w:rPr>
                <w:b/>
                <w:bCs/>
                <w:sz w:val="16"/>
                <w:szCs w:val="16"/>
              </w:rPr>
            </w:pPr>
          </w:p>
        </w:tc>
        <w:tc>
          <w:tcPr>
            <w:tcW w:w="1088" w:type="dxa"/>
            <w:hideMark/>
          </w:tcPr>
          <w:p w:rsidR="00496505" w:rsidRPr="0073174D" w:rsidRDefault="00496505" w:rsidP="0073174D">
            <w:pPr>
              <w:jc w:val="center"/>
              <w:rPr>
                <w:b/>
                <w:bCs/>
                <w:sz w:val="16"/>
                <w:szCs w:val="16"/>
              </w:rPr>
            </w:pPr>
          </w:p>
        </w:tc>
        <w:tc>
          <w:tcPr>
            <w:tcW w:w="990" w:type="dxa"/>
            <w:hideMark/>
          </w:tcPr>
          <w:p w:rsidR="00496505" w:rsidRPr="0073174D" w:rsidRDefault="00496505" w:rsidP="0073174D">
            <w:pPr>
              <w:jc w:val="center"/>
              <w:rPr>
                <w:b/>
                <w:bCs/>
                <w:sz w:val="16"/>
                <w:szCs w:val="16"/>
              </w:rPr>
            </w:pPr>
            <w:r w:rsidRPr="0073174D">
              <w:rPr>
                <w:b/>
                <w:bCs/>
                <w:sz w:val="16"/>
                <w:szCs w:val="16"/>
              </w:rPr>
              <w:t>610000</w:t>
            </w:r>
          </w:p>
        </w:tc>
        <w:tc>
          <w:tcPr>
            <w:tcW w:w="4607" w:type="dxa"/>
            <w:hideMark/>
          </w:tcPr>
          <w:p w:rsidR="00496505" w:rsidRPr="0073174D" w:rsidRDefault="00496505">
            <w:pPr>
              <w:rPr>
                <w:b/>
                <w:bCs/>
                <w:sz w:val="16"/>
                <w:szCs w:val="16"/>
              </w:rPr>
            </w:pPr>
            <w:r w:rsidRPr="0073174D">
              <w:rPr>
                <w:b/>
                <w:bCs/>
                <w:sz w:val="16"/>
                <w:szCs w:val="16"/>
              </w:rPr>
              <w:t>I. TEKUĆI IZDACI</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765.081,00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716.661,62</w:t>
            </w:r>
          </w:p>
        </w:tc>
        <w:tc>
          <w:tcPr>
            <w:tcW w:w="672" w:type="dxa"/>
            <w:noWrap/>
            <w:hideMark/>
          </w:tcPr>
          <w:p w:rsidR="00496505" w:rsidRPr="0073174D" w:rsidRDefault="00496505" w:rsidP="0073174D">
            <w:pPr>
              <w:jc w:val="center"/>
              <w:rPr>
                <w:b/>
                <w:bCs/>
                <w:sz w:val="16"/>
                <w:szCs w:val="16"/>
              </w:rPr>
            </w:pPr>
            <w:r w:rsidRPr="0073174D">
              <w:rPr>
                <w:b/>
                <w:bCs/>
                <w:sz w:val="16"/>
                <w:szCs w:val="16"/>
              </w:rPr>
              <w:t>93,67</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611000</w:t>
            </w:r>
          </w:p>
        </w:tc>
        <w:tc>
          <w:tcPr>
            <w:tcW w:w="4607" w:type="dxa"/>
            <w:noWrap/>
            <w:hideMark/>
          </w:tcPr>
          <w:p w:rsidR="00496505" w:rsidRPr="0073174D" w:rsidRDefault="00496505">
            <w:pPr>
              <w:rPr>
                <w:b/>
                <w:bCs/>
                <w:sz w:val="16"/>
                <w:szCs w:val="16"/>
              </w:rPr>
            </w:pPr>
            <w:r w:rsidRPr="0073174D">
              <w:rPr>
                <w:b/>
                <w:bCs/>
                <w:sz w:val="16"/>
                <w:szCs w:val="16"/>
              </w:rPr>
              <w:t>I.1. PLAĆE I NAKNADE TROŠKOVA ZAPOSLENIH</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616.681,00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609.069,26</w:t>
            </w:r>
          </w:p>
        </w:tc>
        <w:tc>
          <w:tcPr>
            <w:tcW w:w="672" w:type="dxa"/>
            <w:noWrap/>
            <w:hideMark/>
          </w:tcPr>
          <w:p w:rsidR="00496505" w:rsidRPr="0073174D" w:rsidRDefault="00496505" w:rsidP="0073174D">
            <w:pPr>
              <w:jc w:val="center"/>
              <w:rPr>
                <w:b/>
                <w:bCs/>
                <w:sz w:val="16"/>
                <w:szCs w:val="16"/>
              </w:rPr>
            </w:pPr>
            <w:r w:rsidRPr="0073174D">
              <w:rPr>
                <w:b/>
                <w:bCs/>
                <w:sz w:val="16"/>
                <w:szCs w:val="16"/>
              </w:rPr>
              <w:t>98,77</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0111</w:t>
            </w:r>
          </w:p>
        </w:tc>
        <w:tc>
          <w:tcPr>
            <w:tcW w:w="990" w:type="dxa"/>
            <w:noWrap/>
            <w:hideMark/>
          </w:tcPr>
          <w:p w:rsidR="00496505" w:rsidRPr="0073174D" w:rsidRDefault="00496505" w:rsidP="0073174D">
            <w:pPr>
              <w:jc w:val="center"/>
              <w:rPr>
                <w:sz w:val="16"/>
                <w:szCs w:val="16"/>
              </w:rPr>
            </w:pPr>
            <w:r w:rsidRPr="0073174D">
              <w:rPr>
                <w:sz w:val="16"/>
                <w:szCs w:val="16"/>
              </w:rPr>
              <w:t>611000</w:t>
            </w:r>
          </w:p>
        </w:tc>
        <w:tc>
          <w:tcPr>
            <w:tcW w:w="4607" w:type="dxa"/>
            <w:noWrap/>
            <w:hideMark/>
          </w:tcPr>
          <w:p w:rsidR="00496505" w:rsidRPr="0073174D" w:rsidRDefault="00496505" w:rsidP="0073174D">
            <w:pPr>
              <w:rPr>
                <w:sz w:val="16"/>
                <w:szCs w:val="16"/>
              </w:rPr>
            </w:pPr>
            <w:r w:rsidRPr="0073174D">
              <w:rPr>
                <w:sz w:val="16"/>
                <w:szCs w:val="16"/>
              </w:rPr>
              <w:t>Bruto plaće i naknade plaće stalno uposlenih</w:t>
            </w:r>
          </w:p>
        </w:tc>
        <w:tc>
          <w:tcPr>
            <w:tcW w:w="1156" w:type="dxa"/>
            <w:gridSpan w:val="2"/>
            <w:noWrap/>
            <w:hideMark/>
          </w:tcPr>
          <w:p w:rsidR="00496505" w:rsidRPr="0073174D" w:rsidRDefault="00496505" w:rsidP="00174D0B">
            <w:pPr>
              <w:jc w:val="right"/>
              <w:rPr>
                <w:sz w:val="16"/>
                <w:szCs w:val="16"/>
              </w:rPr>
            </w:pPr>
            <w:r w:rsidRPr="0073174D">
              <w:rPr>
                <w:sz w:val="16"/>
                <w:szCs w:val="16"/>
              </w:rPr>
              <w:t>528.000,00</w:t>
            </w:r>
          </w:p>
        </w:tc>
        <w:tc>
          <w:tcPr>
            <w:tcW w:w="1290" w:type="dxa"/>
            <w:gridSpan w:val="2"/>
            <w:noWrap/>
            <w:hideMark/>
          </w:tcPr>
          <w:p w:rsidR="00496505" w:rsidRPr="0073174D" w:rsidRDefault="00496505" w:rsidP="00174D0B">
            <w:pPr>
              <w:jc w:val="right"/>
              <w:rPr>
                <w:sz w:val="16"/>
                <w:szCs w:val="16"/>
              </w:rPr>
            </w:pPr>
            <w:r w:rsidRPr="0073174D">
              <w:rPr>
                <w:sz w:val="16"/>
                <w:szCs w:val="16"/>
              </w:rPr>
              <w:t>521.272,76</w:t>
            </w:r>
          </w:p>
        </w:tc>
        <w:tc>
          <w:tcPr>
            <w:tcW w:w="672" w:type="dxa"/>
            <w:noWrap/>
            <w:hideMark/>
          </w:tcPr>
          <w:p w:rsidR="00496505" w:rsidRPr="0073174D" w:rsidRDefault="00496505" w:rsidP="0073174D">
            <w:pPr>
              <w:jc w:val="center"/>
              <w:rPr>
                <w:b/>
                <w:bCs/>
                <w:sz w:val="16"/>
                <w:szCs w:val="16"/>
              </w:rPr>
            </w:pPr>
            <w:r w:rsidRPr="0073174D">
              <w:rPr>
                <w:b/>
                <w:bCs/>
                <w:sz w:val="16"/>
                <w:szCs w:val="16"/>
              </w:rPr>
              <w:t>98,73</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611200</w:t>
            </w:r>
          </w:p>
        </w:tc>
        <w:tc>
          <w:tcPr>
            <w:tcW w:w="4607" w:type="dxa"/>
            <w:noWrap/>
            <w:hideMark/>
          </w:tcPr>
          <w:p w:rsidR="00496505" w:rsidRPr="0073174D" w:rsidRDefault="00496505">
            <w:pPr>
              <w:rPr>
                <w:b/>
                <w:bCs/>
                <w:sz w:val="16"/>
                <w:szCs w:val="16"/>
              </w:rPr>
            </w:pPr>
            <w:r w:rsidRPr="0073174D">
              <w:rPr>
                <w:b/>
                <w:bCs/>
                <w:sz w:val="16"/>
                <w:szCs w:val="16"/>
              </w:rPr>
              <w:t>Naknade troškova zaposlenih</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88.681,00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87.796,50</w:t>
            </w:r>
          </w:p>
        </w:tc>
        <w:tc>
          <w:tcPr>
            <w:tcW w:w="672" w:type="dxa"/>
            <w:noWrap/>
            <w:hideMark/>
          </w:tcPr>
          <w:p w:rsidR="00496505" w:rsidRPr="0073174D" w:rsidRDefault="00496505" w:rsidP="0073174D">
            <w:pPr>
              <w:jc w:val="center"/>
              <w:rPr>
                <w:b/>
                <w:bCs/>
                <w:sz w:val="16"/>
                <w:szCs w:val="16"/>
              </w:rPr>
            </w:pPr>
            <w:r w:rsidRPr="0073174D">
              <w:rPr>
                <w:b/>
                <w:bCs/>
                <w:sz w:val="16"/>
                <w:szCs w:val="16"/>
              </w:rPr>
              <w:t>99,00</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0111</w:t>
            </w:r>
          </w:p>
        </w:tc>
        <w:tc>
          <w:tcPr>
            <w:tcW w:w="990" w:type="dxa"/>
            <w:noWrap/>
            <w:hideMark/>
          </w:tcPr>
          <w:p w:rsidR="00496505" w:rsidRPr="0073174D" w:rsidRDefault="00496505" w:rsidP="0073174D">
            <w:pPr>
              <w:jc w:val="center"/>
              <w:rPr>
                <w:sz w:val="16"/>
                <w:szCs w:val="16"/>
              </w:rPr>
            </w:pPr>
            <w:r w:rsidRPr="0073174D">
              <w:rPr>
                <w:sz w:val="16"/>
                <w:szCs w:val="16"/>
              </w:rPr>
              <w:t>611200</w:t>
            </w:r>
          </w:p>
        </w:tc>
        <w:tc>
          <w:tcPr>
            <w:tcW w:w="4607" w:type="dxa"/>
            <w:noWrap/>
            <w:hideMark/>
          </w:tcPr>
          <w:p w:rsidR="00496505" w:rsidRPr="0073174D" w:rsidRDefault="00496505" w:rsidP="0073174D">
            <w:pPr>
              <w:rPr>
                <w:sz w:val="16"/>
                <w:szCs w:val="16"/>
              </w:rPr>
            </w:pPr>
            <w:r w:rsidRPr="0073174D">
              <w:rPr>
                <w:sz w:val="16"/>
                <w:szCs w:val="16"/>
              </w:rPr>
              <w:t>Naknada za prijevoz sa posla i na posao</w:t>
            </w:r>
          </w:p>
        </w:tc>
        <w:tc>
          <w:tcPr>
            <w:tcW w:w="1156" w:type="dxa"/>
            <w:gridSpan w:val="2"/>
            <w:noWrap/>
            <w:hideMark/>
          </w:tcPr>
          <w:p w:rsidR="00496505" w:rsidRPr="0073174D" w:rsidRDefault="00496505" w:rsidP="00174D0B">
            <w:pPr>
              <w:jc w:val="right"/>
              <w:rPr>
                <w:sz w:val="16"/>
                <w:szCs w:val="16"/>
              </w:rPr>
            </w:pPr>
            <w:r w:rsidRPr="0073174D">
              <w:rPr>
                <w:sz w:val="16"/>
                <w:szCs w:val="16"/>
              </w:rPr>
              <w:t>7.000,00</w:t>
            </w:r>
          </w:p>
        </w:tc>
        <w:tc>
          <w:tcPr>
            <w:tcW w:w="1290" w:type="dxa"/>
            <w:gridSpan w:val="2"/>
            <w:noWrap/>
            <w:hideMark/>
          </w:tcPr>
          <w:p w:rsidR="00496505" w:rsidRPr="0073174D" w:rsidRDefault="00496505" w:rsidP="00174D0B">
            <w:pPr>
              <w:jc w:val="right"/>
              <w:rPr>
                <w:sz w:val="16"/>
                <w:szCs w:val="16"/>
              </w:rPr>
            </w:pPr>
            <w:r w:rsidRPr="0073174D">
              <w:rPr>
                <w:sz w:val="16"/>
                <w:szCs w:val="16"/>
              </w:rPr>
              <w:t>6.645,50</w:t>
            </w:r>
          </w:p>
        </w:tc>
        <w:tc>
          <w:tcPr>
            <w:tcW w:w="672" w:type="dxa"/>
            <w:noWrap/>
            <w:hideMark/>
          </w:tcPr>
          <w:p w:rsidR="00496505" w:rsidRPr="0073174D" w:rsidRDefault="00496505" w:rsidP="0073174D">
            <w:pPr>
              <w:jc w:val="center"/>
              <w:rPr>
                <w:b/>
                <w:bCs/>
                <w:sz w:val="16"/>
                <w:szCs w:val="16"/>
              </w:rPr>
            </w:pPr>
            <w:r w:rsidRPr="0073174D">
              <w:rPr>
                <w:b/>
                <w:bCs/>
                <w:sz w:val="16"/>
                <w:szCs w:val="16"/>
              </w:rPr>
              <w:t>94,94</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0111</w:t>
            </w:r>
          </w:p>
        </w:tc>
        <w:tc>
          <w:tcPr>
            <w:tcW w:w="990" w:type="dxa"/>
            <w:noWrap/>
            <w:hideMark/>
          </w:tcPr>
          <w:p w:rsidR="00496505" w:rsidRPr="0073174D" w:rsidRDefault="00496505" w:rsidP="0073174D">
            <w:pPr>
              <w:jc w:val="center"/>
              <w:rPr>
                <w:sz w:val="16"/>
                <w:szCs w:val="16"/>
              </w:rPr>
            </w:pPr>
            <w:r w:rsidRPr="0073174D">
              <w:rPr>
                <w:sz w:val="16"/>
                <w:szCs w:val="16"/>
              </w:rPr>
              <w:t>611200</w:t>
            </w:r>
          </w:p>
        </w:tc>
        <w:tc>
          <w:tcPr>
            <w:tcW w:w="4607" w:type="dxa"/>
            <w:noWrap/>
            <w:hideMark/>
          </w:tcPr>
          <w:p w:rsidR="00496505" w:rsidRPr="0073174D" w:rsidRDefault="00496505" w:rsidP="0073174D">
            <w:pPr>
              <w:rPr>
                <w:sz w:val="16"/>
                <w:szCs w:val="16"/>
              </w:rPr>
            </w:pPr>
            <w:r w:rsidRPr="0073174D">
              <w:rPr>
                <w:sz w:val="16"/>
                <w:szCs w:val="16"/>
              </w:rPr>
              <w:t>Topli obrok</w:t>
            </w:r>
          </w:p>
        </w:tc>
        <w:tc>
          <w:tcPr>
            <w:tcW w:w="1156" w:type="dxa"/>
            <w:gridSpan w:val="2"/>
            <w:noWrap/>
            <w:hideMark/>
          </w:tcPr>
          <w:p w:rsidR="00496505" w:rsidRPr="0073174D" w:rsidRDefault="00496505" w:rsidP="00174D0B">
            <w:pPr>
              <w:jc w:val="right"/>
              <w:rPr>
                <w:sz w:val="16"/>
                <w:szCs w:val="16"/>
              </w:rPr>
            </w:pPr>
            <w:r w:rsidRPr="0073174D">
              <w:rPr>
                <w:sz w:val="16"/>
                <w:szCs w:val="16"/>
              </w:rPr>
              <w:t>70.000,00</w:t>
            </w:r>
          </w:p>
        </w:tc>
        <w:tc>
          <w:tcPr>
            <w:tcW w:w="1290" w:type="dxa"/>
            <w:gridSpan w:val="2"/>
            <w:noWrap/>
            <w:hideMark/>
          </w:tcPr>
          <w:p w:rsidR="00496505" w:rsidRPr="0073174D" w:rsidRDefault="00496505" w:rsidP="00174D0B">
            <w:pPr>
              <w:jc w:val="right"/>
              <w:rPr>
                <w:sz w:val="16"/>
                <w:szCs w:val="16"/>
              </w:rPr>
            </w:pPr>
            <w:r w:rsidRPr="0073174D">
              <w:rPr>
                <w:sz w:val="16"/>
                <w:szCs w:val="16"/>
              </w:rPr>
              <w:t>69.470,00</w:t>
            </w:r>
          </w:p>
        </w:tc>
        <w:tc>
          <w:tcPr>
            <w:tcW w:w="672" w:type="dxa"/>
            <w:noWrap/>
            <w:hideMark/>
          </w:tcPr>
          <w:p w:rsidR="00496505" w:rsidRPr="0073174D" w:rsidRDefault="00496505" w:rsidP="0073174D">
            <w:pPr>
              <w:jc w:val="center"/>
              <w:rPr>
                <w:b/>
                <w:bCs/>
                <w:sz w:val="16"/>
                <w:szCs w:val="16"/>
              </w:rPr>
            </w:pPr>
            <w:r w:rsidRPr="0073174D">
              <w:rPr>
                <w:b/>
                <w:bCs/>
                <w:sz w:val="16"/>
                <w:szCs w:val="16"/>
              </w:rPr>
              <w:t>99,24</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0111</w:t>
            </w:r>
          </w:p>
        </w:tc>
        <w:tc>
          <w:tcPr>
            <w:tcW w:w="990" w:type="dxa"/>
            <w:noWrap/>
            <w:hideMark/>
          </w:tcPr>
          <w:p w:rsidR="00496505" w:rsidRPr="0073174D" w:rsidRDefault="00496505" w:rsidP="0073174D">
            <w:pPr>
              <w:jc w:val="center"/>
              <w:rPr>
                <w:sz w:val="16"/>
                <w:szCs w:val="16"/>
              </w:rPr>
            </w:pPr>
            <w:r w:rsidRPr="0073174D">
              <w:rPr>
                <w:sz w:val="16"/>
                <w:szCs w:val="16"/>
              </w:rPr>
              <w:t>611200</w:t>
            </w:r>
          </w:p>
        </w:tc>
        <w:tc>
          <w:tcPr>
            <w:tcW w:w="4607" w:type="dxa"/>
            <w:noWrap/>
            <w:hideMark/>
          </w:tcPr>
          <w:p w:rsidR="00496505" w:rsidRPr="0073174D" w:rsidRDefault="00496505" w:rsidP="0073174D">
            <w:pPr>
              <w:rPr>
                <w:sz w:val="16"/>
                <w:szCs w:val="16"/>
              </w:rPr>
            </w:pPr>
            <w:r w:rsidRPr="0073174D">
              <w:rPr>
                <w:sz w:val="16"/>
                <w:szCs w:val="16"/>
              </w:rPr>
              <w:t>Regres</w:t>
            </w:r>
          </w:p>
        </w:tc>
        <w:tc>
          <w:tcPr>
            <w:tcW w:w="1156" w:type="dxa"/>
            <w:gridSpan w:val="2"/>
            <w:noWrap/>
            <w:hideMark/>
          </w:tcPr>
          <w:p w:rsidR="00496505" w:rsidRPr="0073174D" w:rsidRDefault="00496505" w:rsidP="00174D0B">
            <w:pPr>
              <w:jc w:val="right"/>
              <w:rPr>
                <w:sz w:val="16"/>
                <w:szCs w:val="16"/>
              </w:rPr>
            </w:pPr>
            <w:r w:rsidRPr="0073174D">
              <w:rPr>
                <w:sz w:val="16"/>
                <w:szCs w:val="16"/>
              </w:rPr>
              <w:t>11.681,00</w:t>
            </w:r>
          </w:p>
        </w:tc>
        <w:tc>
          <w:tcPr>
            <w:tcW w:w="1290" w:type="dxa"/>
            <w:gridSpan w:val="2"/>
            <w:noWrap/>
            <w:hideMark/>
          </w:tcPr>
          <w:p w:rsidR="00496505" w:rsidRPr="0073174D" w:rsidRDefault="00496505" w:rsidP="00174D0B">
            <w:pPr>
              <w:jc w:val="right"/>
              <w:rPr>
                <w:sz w:val="16"/>
                <w:szCs w:val="16"/>
              </w:rPr>
            </w:pPr>
            <w:r w:rsidRPr="0073174D">
              <w:rPr>
                <w:sz w:val="16"/>
                <w:szCs w:val="16"/>
              </w:rPr>
              <w:t>11.681,00</w:t>
            </w:r>
          </w:p>
        </w:tc>
        <w:tc>
          <w:tcPr>
            <w:tcW w:w="672" w:type="dxa"/>
            <w:noWrap/>
            <w:hideMark/>
          </w:tcPr>
          <w:p w:rsidR="00496505" w:rsidRPr="0073174D" w:rsidRDefault="00496505" w:rsidP="0073174D">
            <w:pPr>
              <w:jc w:val="center"/>
              <w:rPr>
                <w:b/>
                <w:bCs/>
                <w:sz w:val="16"/>
                <w:szCs w:val="16"/>
              </w:rPr>
            </w:pPr>
            <w:r w:rsidRPr="0073174D">
              <w:rPr>
                <w:b/>
                <w:bCs/>
                <w:sz w:val="16"/>
                <w:szCs w:val="16"/>
              </w:rPr>
              <w:t>100,00</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612100</w:t>
            </w:r>
          </w:p>
        </w:tc>
        <w:tc>
          <w:tcPr>
            <w:tcW w:w="4607" w:type="dxa"/>
            <w:noWrap/>
            <w:hideMark/>
          </w:tcPr>
          <w:p w:rsidR="00496505" w:rsidRPr="0073174D" w:rsidRDefault="00496505">
            <w:pPr>
              <w:rPr>
                <w:b/>
                <w:bCs/>
                <w:sz w:val="16"/>
                <w:szCs w:val="16"/>
              </w:rPr>
            </w:pPr>
            <w:r w:rsidRPr="0073174D">
              <w:rPr>
                <w:b/>
                <w:bCs/>
                <w:sz w:val="16"/>
                <w:szCs w:val="16"/>
              </w:rPr>
              <w:t>I.2. DOPRINOSI POSLODAVCA</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54.000,00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54.733,39</w:t>
            </w:r>
          </w:p>
        </w:tc>
        <w:tc>
          <w:tcPr>
            <w:tcW w:w="672" w:type="dxa"/>
            <w:noWrap/>
            <w:hideMark/>
          </w:tcPr>
          <w:p w:rsidR="00496505" w:rsidRPr="0073174D" w:rsidRDefault="00496505" w:rsidP="0073174D">
            <w:pPr>
              <w:jc w:val="center"/>
              <w:rPr>
                <w:b/>
                <w:bCs/>
                <w:sz w:val="16"/>
                <w:szCs w:val="16"/>
              </w:rPr>
            </w:pPr>
            <w:r w:rsidRPr="0073174D">
              <w:rPr>
                <w:b/>
                <w:bCs/>
                <w:sz w:val="16"/>
                <w:szCs w:val="16"/>
              </w:rPr>
              <w:t>101,36</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p>
        </w:tc>
        <w:tc>
          <w:tcPr>
            <w:tcW w:w="4607" w:type="dxa"/>
            <w:noWrap/>
            <w:hideMark/>
          </w:tcPr>
          <w:p w:rsidR="00496505" w:rsidRPr="0073174D" w:rsidRDefault="00496505">
            <w:pPr>
              <w:rPr>
                <w:b/>
                <w:bCs/>
                <w:sz w:val="16"/>
                <w:szCs w:val="16"/>
              </w:rPr>
            </w:pPr>
            <w:r w:rsidRPr="0073174D">
              <w:rPr>
                <w:b/>
                <w:bCs/>
                <w:sz w:val="16"/>
                <w:szCs w:val="16"/>
              </w:rPr>
              <w:t>I.3.IZDACI ZA MATERIJAL I USLUGE</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94.400,00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52.858,97</w:t>
            </w:r>
          </w:p>
        </w:tc>
        <w:tc>
          <w:tcPr>
            <w:tcW w:w="672" w:type="dxa"/>
            <w:noWrap/>
            <w:hideMark/>
          </w:tcPr>
          <w:p w:rsidR="00496505" w:rsidRPr="0073174D" w:rsidRDefault="00496505" w:rsidP="0073174D">
            <w:pPr>
              <w:jc w:val="center"/>
              <w:rPr>
                <w:b/>
                <w:bCs/>
                <w:sz w:val="16"/>
                <w:szCs w:val="16"/>
              </w:rPr>
            </w:pPr>
            <w:r w:rsidRPr="0073174D">
              <w:rPr>
                <w:b/>
                <w:bCs/>
                <w:sz w:val="16"/>
                <w:szCs w:val="16"/>
              </w:rPr>
              <w:t>55,99</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613400</w:t>
            </w:r>
          </w:p>
        </w:tc>
        <w:tc>
          <w:tcPr>
            <w:tcW w:w="4607" w:type="dxa"/>
            <w:noWrap/>
            <w:hideMark/>
          </w:tcPr>
          <w:p w:rsidR="00496505" w:rsidRPr="0073174D" w:rsidRDefault="00496505">
            <w:pPr>
              <w:rPr>
                <w:b/>
                <w:bCs/>
                <w:sz w:val="16"/>
                <w:szCs w:val="16"/>
              </w:rPr>
            </w:pPr>
            <w:r w:rsidRPr="0073174D">
              <w:rPr>
                <w:b/>
                <w:bCs/>
                <w:sz w:val="16"/>
                <w:szCs w:val="16"/>
              </w:rPr>
              <w:t>Nabavka materijala i sitnog inventara</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15.000,00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8.773,83</w:t>
            </w:r>
          </w:p>
        </w:tc>
        <w:tc>
          <w:tcPr>
            <w:tcW w:w="672" w:type="dxa"/>
            <w:noWrap/>
            <w:hideMark/>
          </w:tcPr>
          <w:p w:rsidR="00496505" w:rsidRPr="0073174D" w:rsidRDefault="00496505" w:rsidP="0073174D">
            <w:pPr>
              <w:jc w:val="center"/>
              <w:rPr>
                <w:b/>
                <w:bCs/>
                <w:sz w:val="16"/>
                <w:szCs w:val="16"/>
              </w:rPr>
            </w:pPr>
            <w:r w:rsidRPr="0073174D">
              <w:rPr>
                <w:b/>
                <w:bCs/>
                <w:sz w:val="16"/>
                <w:szCs w:val="16"/>
              </w:rPr>
              <w:t>58,49</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0321</w:t>
            </w:r>
          </w:p>
        </w:tc>
        <w:tc>
          <w:tcPr>
            <w:tcW w:w="990" w:type="dxa"/>
            <w:noWrap/>
            <w:hideMark/>
          </w:tcPr>
          <w:p w:rsidR="00496505" w:rsidRPr="0073174D" w:rsidRDefault="00496505" w:rsidP="0073174D">
            <w:pPr>
              <w:jc w:val="center"/>
              <w:rPr>
                <w:sz w:val="16"/>
                <w:szCs w:val="16"/>
              </w:rPr>
            </w:pPr>
            <w:r w:rsidRPr="0073174D">
              <w:rPr>
                <w:sz w:val="16"/>
                <w:szCs w:val="16"/>
              </w:rPr>
              <w:t>613400</w:t>
            </w:r>
          </w:p>
        </w:tc>
        <w:tc>
          <w:tcPr>
            <w:tcW w:w="4607" w:type="dxa"/>
            <w:noWrap/>
            <w:hideMark/>
          </w:tcPr>
          <w:p w:rsidR="00496505" w:rsidRPr="0073174D" w:rsidRDefault="00496505" w:rsidP="0073174D">
            <w:pPr>
              <w:rPr>
                <w:sz w:val="16"/>
                <w:szCs w:val="16"/>
              </w:rPr>
            </w:pPr>
            <w:r w:rsidRPr="0073174D">
              <w:rPr>
                <w:sz w:val="16"/>
                <w:szCs w:val="16"/>
              </w:rPr>
              <w:t>Poseban materijal za potrebe civilne zaštite (PVJ)</w:t>
            </w:r>
          </w:p>
        </w:tc>
        <w:tc>
          <w:tcPr>
            <w:tcW w:w="1156" w:type="dxa"/>
            <w:gridSpan w:val="2"/>
            <w:noWrap/>
            <w:hideMark/>
          </w:tcPr>
          <w:p w:rsidR="00496505" w:rsidRPr="0073174D" w:rsidRDefault="00496505" w:rsidP="00174D0B">
            <w:pPr>
              <w:jc w:val="right"/>
              <w:rPr>
                <w:sz w:val="16"/>
                <w:szCs w:val="16"/>
              </w:rPr>
            </w:pPr>
            <w:r w:rsidRPr="0073174D">
              <w:rPr>
                <w:sz w:val="16"/>
                <w:szCs w:val="16"/>
              </w:rPr>
              <w:t>15.000,00</w:t>
            </w:r>
          </w:p>
        </w:tc>
        <w:tc>
          <w:tcPr>
            <w:tcW w:w="1290" w:type="dxa"/>
            <w:gridSpan w:val="2"/>
            <w:noWrap/>
            <w:hideMark/>
          </w:tcPr>
          <w:p w:rsidR="00496505" w:rsidRPr="0073174D" w:rsidRDefault="00496505" w:rsidP="00174D0B">
            <w:pPr>
              <w:jc w:val="right"/>
              <w:rPr>
                <w:sz w:val="16"/>
                <w:szCs w:val="16"/>
              </w:rPr>
            </w:pPr>
            <w:r w:rsidRPr="0073174D">
              <w:rPr>
                <w:sz w:val="16"/>
                <w:szCs w:val="16"/>
              </w:rPr>
              <w:t>8.773,83</w:t>
            </w:r>
          </w:p>
        </w:tc>
        <w:tc>
          <w:tcPr>
            <w:tcW w:w="672" w:type="dxa"/>
            <w:noWrap/>
            <w:hideMark/>
          </w:tcPr>
          <w:p w:rsidR="00496505" w:rsidRPr="0073174D" w:rsidRDefault="00496505" w:rsidP="0073174D">
            <w:pPr>
              <w:jc w:val="center"/>
              <w:rPr>
                <w:b/>
                <w:bCs/>
                <w:sz w:val="16"/>
                <w:szCs w:val="16"/>
              </w:rPr>
            </w:pPr>
            <w:r w:rsidRPr="0073174D">
              <w:rPr>
                <w:b/>
                <w:bCs/>
                <w:sz w:val="16"/>
                <w:szCs w:val="16"/>
              </w:rPr>
              <w:t>58,49</w:t>
            </w:r>
          </w:p>
        </w:tc>
      </w:tr>
      <w:tr w:rsidR="00496505" w:rsidRPr="0073174D" w:rsidTr="0023279A">
        <w:trPr>
          <w:trHeight w:val="255"/>
        </w:trPr>
        <w:tc>
          <w:tcPr>
            <w:tcW w:w="901" w:type="dxa"/>
            <w:noWrap/>
            <w:hideMark/>
          </w:tcPr>
          <w:p w:rsidR="00496505" w:rsidRPr="0073174D" w:rsidRDefault="00496505" w:rsidP="0073174D">
            <w:pPr>
              <w:jc w:val="center"/>
              <w:rPr>
                <w:b/>
                <w:bCs/>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613700</w:t>
            </w:r>
          </w:p>
        </w:tc>
        <w:tc>
          <w:tcPr>
            <w:tcW w:w="4607" w:type="dxa"/>
            <w:noWrap/>
            <w:hideMark/>
          </w:tcPr>
          <w:p w:rsidR="00496505" w:rsidRPr="0073174D" w:rsidRDefault="00496505" w:rsidP="0073174D">
            <w:pPr>
              <w:rPr>
                <w:b/>
                <w:bCs/>
                <w:sz w:val="16"/>
                <w:szCs w:val="16"/>
              </w:rPr>
            </w:pPr>
            <w:r w:rsidRPr="0073174D">
              <w:rPr>
                <w:b/>
                <w:bCs/>
                <w:sz w:val="16"/>
                <w:szCs w:val="16"/>
              </w:rPr>
              <w:t>Izdaci za tekuće održavanje</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15.000,00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14.270,07</w:t>
            </w:r>
          </w:p>
        </w:tc>
        <w:tc>
          <w:tcPr>
            <w:tcW w:w="672" w:type="dxa"/>
            <w:noWrap/>
            <w:hideMark/>
          </w:tcPr>
          <w:p w:rsidR="00496505" w:rsidRPr="0073174D" w:rsidRDefault="00496505" w:rsidP="0073174D">
            <w:pPr>
              <w:jc w:val="center"/>
              <w:rPr>
                <w:b/>
                <w:bCs/>
                <w:sz w:val="16"/>
                <w:szCs w:val="16"/>
              </w:rPr>
            </w:pPr>
            <w:r w:rsidRPr="0073174D">
              <w:rPr>
                <w:b/>
                <w:bCs/>
                <w:sz w:val="16"/>
                <w:szCs w:val="16"/>
              </w:rPr>
              <w:t>95,13</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0411</w:t>
            </w:r>
          </w:p>
        </w:tc>
        <w:tc>
          <w:tcPr>
            <w:tcW w:w="1088" w:type="dxa"/>
            <w:noWrap/>
            <w:hideMark/>
          </w:tcPr>
          <w:p w:rsidR="00496505" w:rsidRPr="0073174D" w:rsidRDefault="00496505" w:rsidP="0073174D">
            <w:pPr>
              <w:jc w:val="center"/>
              <w:rPr>
                <w:sz w:val="16"/>
                <w:szCs w:val="16"/>
              </w:rPr>
            </w:pPr>
            <w:r w:rsidRPr="0073174D">
              <w:rPr>
                <w:sz w:val="16"/>
                <w:szCs w:val="16"/>
              </w:rPr>
              <w:t>0351</w:t>
            </w:r>
          </w:p>
        </w:tc>
        <w:tc>
          <w:tcPr>
            <w:tcW w:w="990" w:type="dxa"/>
            <w:noWrap/>
            <w:hideMark/>
          </w:tcPr>
          <w:p w:rsidR="00496505" w:rsidRPr="0073174D" w:rsidRDefault="00496505" w:rsidP="0073174D">
            <w:pPr>
              <w:jc w:val="center"/>
              <w:rPr>
                <w:sz w:val="16"/>
                <w:szCs w:val="16"/>
              </w:rPr>
            </w:pPr>
            <w:r w:rsidRPr="0073174D">
              <w:rPr>
                <w:sz w:val="16"/>
                <w:szCs w:val="16"/>
              </w:rPr>
              <w:t>613700</w:t>
            </w:r>
          </w:p>
        </w:tc>
        <w:tc>
          <w:tcPr>
            <w:tcW w:w="4607" w:type="dxa"/>
            <w:hideMark/>
          </w:tcPr>
          <w:p w:rsidR="00496505" w:rsidRPr="0073174D" w:rsidRDefault="00496505" w:rsidP="0073174D">
            <w:pPr>
              <w:rPr>
                <w:sz w:val="16"/>
                <w:szCs w:val="16"/>
              </w:rPr>
            </w:pPr>
            <w:r w:rsidRPr="0073174D">
              <w:rPr>
                <w:sz w:val="16"/>
                <w:szCs w:val="16"/>
              </w:rPr>
              <w:t>Utrošak sredstava po Programu OV-a poplave</w:t>
            </w:r>
          </w:p>
        </w:tc>
        <w:tc>
          <w:tcPr>
            <w:tcW w:w="1156" w:type="dxa"/>
            <w:gridSpan w:val="2"/>
            <w:noWrap/>
            <w:hideMark/>
          </w:tcPr>
          <w:p w:rsidR="00496505" w:rsidRPr="0073174D" w:rsidRDefault="00496505" w:rsidP="00174D0B">
            <w:pPr>
              <w:jc w:val="right"/>
              <w:rPr>
                <w:sz w:val="16"/>
                <w:szCs w:val="16"/>
              </w:rPr>
            </w:pPr>
            <w:r w:rsidRPr="0073174D">
              <w:rPr>
                <w:sz w:val="16"/>
                <w:szCs w:val="16"/>
              </w:rPr>
              <w:t>15.000,00</w:t>
            </w:r>
          </w:p>
        </w:tc>
        <w:tc>
          <w:tcPr>
            <w:tcW w:w="1290" w:type="dxa"/>
            <w:gridSpan w:val="2"/>
            <w:noWrap/>
            <w:hideMark/>
          </w:tcPr>
          <w:p w:rsidR="00496505" w:rsidRPr="0073174D" w:rsidRDefault="00496505" w:rsidP="00174D0B">
            <w:pPr>
              <w:jc w:val="right"/>
              <w:rPr>
                <w:sz w:val="16"/>
                <w:szCs w:val="16"/>
              </w:rPr>
            </w:pPr>
            <w:r w:rsidRPr="0073174D">
              <w:rPr>
                <w:sz w:val="16"/>
                <w:szCs w:val="16"/>
              </w:rPr>
              <w:t>14.270,07</w:t>
            </w:r>
          </w:p>
        </w:tc>
        <w:tc>
          <w:tcPr>
            <w:tcW w:w="672" w:type="dxa"/>
            <w:noWrap/>
            <w:hideMark/>
          </w:tcPr>
          <w:p w:rsidR="00496505" w:rsidRPr="0073174D" w:rsidRDefault="00496505" w:rsidP="0073174D">
            <w:pPr>
              <w:jc w:val="center"/>
              <w:rPr>
                <w:b/>
                <w:bCs/>
                <w:sz w:val="16"/>
                <w:szCs w:val="16"/>
              </w:rPr>
            </w:pPr>
            <w:r w:rsidRPr="0073174D">
              <w:rPr>
                <w:b/>
                <w:bCs/>
                <w:sz w:val="16"/>
                <w:szCs w:val="16"/>
              </w:rPr>
              <w:t>95,13</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p>
        </w:tc>
        <w:tc>
          <w:tcPr>
            <w:tcW w:w="1088" w:type="dxa"/>
            <w:noWrap/>
            <w:hideMark/>
          </w:tcPr>
          <w:p w:rsidR="00496505" w:rsidRPr="0073174D" w:rsidRDefault="00496505" w:rsidP="0073174D">
            <w:pPr>
              <w:jc w:val="center"/>
              <w:rPr>
                <w:b/>
                <w:bCs/>
                <w:sz w:val="16"/>
                <w:szCs w:val="16"/>
              </w:rPr>
            </w:pPr>
          </w:p>
        </w:tc>
        <w:tc>
          <w:tcPr>
            <w:tcW w:w="990" w:type="dxa"/>
            <w:noWrap/>
            <w:hideMark/>
          </w:tcPr>
          <w:p w:rsidR="00496505" w:rsidRPr="0073174D" w:rsidRDefault="00496505" w:rsidP="0073174D">
            <w:pPr>
              <w:jc w:val="center"/>
              <w:rPr>
                <w:b/>
                <w:bCs/>
                <w:sz w:val="16"/>
                <w:szCs w:val="16"/>
              </w:rPr>
            </w:pPr>
            <w:r w:rsidRPr="0073174D">
              <w:rPr>
                <w:b/>
                <w:bCs/>
                <w:sz w:val="16"/>
                <w:szCs w:val="16"/>
              </w:rPr>
              <w:t>613900</w:t>
            </w:r>
          </w:p>
        </w:tc>
        <w:tc>
          <w:tcPr>
            <w:tcW w:w="4607" w:type="dxa"/>
            <w:noWrap/>
            <w:hideMark/>
          </w:tcPr>
          <w:p w:rsidR="00496505" w:rsidRPr="0073174D" w:rsidRDefault="00496505">
            <w:pPr>
              <w:rPr>
                <w:b/>
                <w:bCs/>
                <w:sz w:val="16"/>
                <w:szCs w:val="16"/>
              </w:rPr>
            </w:pPr>
            <w:r w:rsidRPr="0073174D">
              <w:rPr>
                <w:b/>
                <w:bCs/>
                <w:sz w:val="16"/>
                <w:szCs w:val="16"/>
              </w:rPr>
              <w:t>Ugovorene usluge</w:t>
            </w:r>
          </w:p>
        </w:tc>
        <w:tc>
          <w:tcPr>
            <w:tcW w:w="1156" w:type="dxa"/>
            <w:gridSpan w:val="2"/>
            <w:noWrap/>
            <w:hideMark/>
          </w:tcPr>
          <w:p w:rsidR="00496505" w:rsidRPr="0073174D" w:rsidRDefault="00496505" w:rsidP="00174D0B">
            <w:pPr>
              <w:jc w:val="right"/>
              <w:rPr>
                <w:b/>
                <w:bCs/>
                <w:sz w:val="16"/>
                <w:szCs w:val="16"/>
              </w:rPr>
            </w:pPr>
            <w:r w:rsidRPr="0073174D">
              <w:rPr>
                <w:b/>
                <w:bCs/>
                <w:sz w:val="16"/>
                <w:szCs w:val="16"/>
              </w:rPr>
              <w:t>64.400,00</w:t>
            </w:r>
          </w:p>
        </w:tc>
        <w:tc>
          <w:tcPr>
            <w:tcW w:w="1290" w:type="dxa"/>
            <w:gridSpan w:val="2"/>
            <w:noWrap/>
            <w:hideMark/>
          </w:tcPr>
          <w:p w:rsidR="00496505" w:rsidRPr="0073174D" w:rsidRDefault="00496505" w:rsidP="00174D0B">
            <w:pPr>
              <w:jc w:val="right"/>
              <w:rPr>
                <w:b/>
                <w:bCs/>
                <w:sz w:val="16"/>
                <w:szCs w:val="16"/>
              </w:rPr>
            </w:pPr>
            <w:r w:rsidRPr="0073174D">
              <w:rPr>
                <w:b/>
                <w:bCs/>
                <w:sz w:val="16"/>
                <w:szCs w:val="16"/>
              </w:rPr>
              <w:t>29.815,07</w:t>
            </w:r>
          </w:p>
        </w:tc>
        <w:tc>
          <w:tcPr>
            <w:tcW w:w="672" w:type="dxa"/>
            <w:noWrap/>
            <w:hideMark/>
          </w:tcPr>
          <w:p w:rsidR="00496505" w:rsidRPr="0073174D" w:rsidRDefault="00496505" w:rsidP="0073174D">
            <w:pPr>
              <w:jc w:val="center"/>
              <w:rPr>
                <w:b/>
                <w:bCs/>
                <w:sz w:val="16"/>
                <w:szCs w:val="16"/>
              </w:rPr>
            </w:pPr>
            <w:r w:rsidRPr="0073174D">
              <w:rPr>
                <w:b/>
                <w:bCs/>
                <w:sz w:val="16"/>
                <w:szCs w:val="16"/>
              </w:rPr>
              <w:t>46,30</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0111</w:t>
            </w:r>
          </w:p>
        </w:tc>
        <w:tc>
          <w:tcPr>
            <w:tcW w:w="990" w:type="dxa"/>
            <w:noWrap/>
            <w:hideMark/>
          </w:tcPr>
          <w:p w:rsidR="00496505" w:rsidRPr="0073174D" w:rsidRDefault="00496505" w:rsidP="0073174D">
            <w:pPr>
              <w:jc w:val="center"/>
              <w:rPr>
                <w:sz w:val="16"/>
                <w:szCs w:val="16"/>
              </w:rPr>
            </w:pPr>
            <w:r w:rsidRPr="0073174D">
              <w:rPr>
                <w:sz w:val="16"/>
                <w:szCs w:val="16"/>
              </w:rPr>
              <w:t>613900</w:t>
            </w:r>
          </w:p>
        </w:tc>
        <w:tc>
          <w:tcPr>
            <w:tcW w:w="4607" w:type="dxa"/>
            <w:noWrap/>
            <w:hideMark/>
          </w:tcPr>
          <w:p w:rsidR="00496505" w:rsidRPr="0073174D" w:rsidRDefault="00496505" w:rsidP="0073174D">
            <w:pPr>
              <w:rPr>
                <w:sz w:val="16"/>
                <w:szCs w:val="16"/>
              </w:rPr>
            </w:pPr>
            <w:r w:rsidRPr="0073174D">
              <w:rPr>
                <w:sz w:val="16"/>
                <w:szCs w:val="16"/>
              </w:rPr>
              <w:t>Posebna naknada na dohodak za zaštitu od prirodnih i drugih nesreća</w:t>
            </w:r>
          </w:p>
        </w:tc>
        <w:tc>
          <w:tcPr>
            <w:tcW w:w="1156" w:type="dxa"/>
            <w:gridSpan w:val="2"/>
            <w:noWrap/>
            <w:hideMark/>
          </w:tcPr>
          <w:p w:rsidR="00496505" w:rsidRPr="0073174D" w:rsidRDefault="00496505" w:rsidP="00174D0B">
            <w:pPr>
              <w:jc w:val="right"/>
              <w:rPr>
                <w:sz w:val="16"/>
                <w:szCs w:val="16"/>
              </w:rPr>
            </w:pPr>
            <w:r w:rsidRPr="0073174D">
              <w:rPr>
                <w:sz w:val="16"/>
                <w:szCs w:val="16"/>
              </w:rPr>
              <w:t>1.900,00</w:t>
            </w:r>
          </w:p>
        </w:tc>
        <w:tc>
          <w:tcPr>
            <w:tcW w:w="1290" w:type="dxa"/>
            <w:gridSpan w:val="2"/>
            <w:noWrap/>
            <w:hideMark/>
          </w:tcPr>
          <w:p w:rsidR="00496505" w:rsidRPr="0073174D" w:rsidRDefault="00496505" w:rsidP="00174D0B">
            <w:pPr>
              <w:jc w:val="right"/>
              <w:rPr>
                <w:sz w:val="16"/>
                <w:szCs w:val="16"/>
              </w:rPr>
            </w:pPr>
            <w:r w:rsidRPr="0073174D">
              <w:rPr>
                <w:sz w:val="16"/>
                <w:szCs w:val="16"/>
              </w:rPr>
              <w:t>1.798,28</w:t>
            </w:r>
          </w:p>
        </w:tc>
        <w:tc>
          <w:tcPr>
            <w:tcW w:w="672" w:type="dxa"/>
            <w:noWrap/>
            <w:hideMark/>
          </w:tcPr>
          <w:p w:rsidR="00496505" w:rsidRPr="0073174D" w:rsidRDefault="00496505" w:rsidP="0073174D">
            <w:pPr>
              <w:jc w:val="center"/>
              <w:rPr>
                <w:b/>
                <w:bCs/>
                <w:sz w:val="16"/>
                <w:szCs w:val="16"/>
              </w:rPr>
            </w:pPr>
            <w:r w:rsidRPr="0073174D">
              <w:rPr>
                <w:b/>
                <w:bCs/>
                <w:sz w:val="16"/>
                <w:szCs w:val="16"/>
              </w:rPr>
              <w:t>94,65</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0321</w:t>
            </w:r>
          </w:p>
        </w:tc>
        <w:tc>
          <w:tcPr>
            <w:tcW w:w="990" w:type="dxa"/>
            <w:noWrap/>
            <w:hideMark/>
          </w:tcPr>
          <w:p w:rsidR="00496505" w:rsidRPr="0073174D" w:rsidRDefault="00496505" w:rsidP="0073174D">
            <w:pPr>
              <w:jc w:val="center"/>
              <w:rPr>
                <w:sz w:val="16"/>
                <w:szCs w:val="16"/>
              </w:rPr>
            </w:pPr>
            <w:r w:rsidRPr="0073174D">
              <w:rPr>
                <w:sz w:val="16"/>
                <w:szCs w:val="16"/>
              </w:rPr>
              <w:t>613900</w:t>
            </w:r>
          </w:p>
        </w:tc>
        <w:tc>
          <w:tcPr>
            <w:tcW w:w="4607" w:type="dxa"/>
            <w:noWrap/>
            <w:hideMark/>
          </w:tcPr>
          <w:p w:rsidR="00496505" w:rsidRPr="0073174D" w:rsidRDefault="00496505" w:rsidP="0073174D">
            <w:pPr>
              <w:rPr>
                <w:sz w:val="16"/>
                <w:szCs w:val="16"/>
              </w:rPr>
            </w:pPr>
            <w:r w:rsidRPr="0073174D">
              <w:rPr>
                <w:sz w:val="16"/>
                <w:szCs w:val="16"/>
              </w:rPr>
              <w:t>Sredstva za posebne namjene po Zakonu o zaštiti i spašavanju</w:t>
            </w:r>
          </w:p>
        </w:tc>
        <w:tc>
          <w:tcPr>
            <w:tcW w:w="1156" w:type="dxa"/>
            <w:gridSpan w:val="2"/>
            <w:noWrap/>
            <w:hideMark/>
          </w:tcPr>
          <w:p w:rsidR="00496505" w:rsidRPr="0073174D" w:rsidRDefault="00496505" w:rsidP="00174D0B">
            <w:pPr>
              <w:jc w:val="right"/>
              <w:rPr>
                <w:sz w:val="16"/>
                <w:szCs w:val="16"/>
              </w:rPr>
            </w:pPr>
            <w:r w:rsidRPr="0073174D">
              <w:rPr>
                <w:sz w:val="16"/>
                <w:szCs w:val="16"/>
              </w:rPr>
              <w:t>30.000,00</w:t>
            </w:r>
          </w:p>
        </w:tc>
        <w:tc>
          <w:tcPr>
            <w:tcW w:w="1290" w:type="dxa"/>
            <w:gridSpan w:val="2"/>
            <w:noWrap/>
            <w:hideMark/>
          </w:tcPr>
          <w:p w:rsidR="00496505" w:rsidRPr="0073174D" w:rsidRDefault="00496505" w:rsidP="00174D0B">
            <w:pPr>
              <w:jc w:val="right"/>
              <w:rPr>
                <w:sz w:val="16"/>
                <w:szCs w:val="16"/>
              </w:rPr>
            </w:pPr>
            <w:r w:rsidRPr="0073174D">
              <w:rPr>
                <w:sz w:val="16"/>
                <w:szCs w:val="16"/>
              </w:rPr>
              <w:t>20.583,89</w:t>
            </w:r>
          </w:p>
        </w:tc>
        <w:tc>
          <w:tcPr>
            <w:tcW w:w="672" w:type="dxa"/>
            <w:noWrap/>
            <w:hideMark/>
          </w:tcPr>
          <w:p w:rsidR="00496505" w:rsidRPr="0073174D" w:rsidRDefault="00496505" w:rsidP="0073174D">
            <w:pPr>
              <w:jc w:val="center"/>
              <w:rPr>
                <w:b/>
                <w:bCs/>
                <w:sz w:val="16"/>
                <w:szCs w:val="16"/>
              </w:rPr>
            </w:pPr>
            <w:r w:rsidRPr="0073174D">
              <w:rPr>
                <w:b/>
                <w:bCs/>
                <w:sz w:val="16"/>
                <w:szCs w:val="16"/>
              </w:rPr>
              <w:t>68,61</w:t>
            </w:r>
          </w:p>
        </w:tc>
      </w:tr>
      <w:tr w:rsidR="00496505" w:rsidRPr="0073174D" w:rsidTr="0023279A">
        <w:trPr>
          <w:trHeight w:val="255"/>
        </w:trPr>
        <w:tc>
          <w:tcPr>
            <w:tcW w:w="901" w:type="dxa"/>
            <w:noWrap/>
            <w:hideMark/>
          </w:tcPr>
          <w:p w:rsidR="00496505" w:rsidRPr="0073174D" w:rsidRDefault="00496505" w:rsidP="0073174D">
            <w:pPr>
              <w:jc w:val="center"/>
              <w:rPr>
                <w:sz w:val="16"/>
                <w:szCs w:val="16"/>
              </w:rPr>
            </w:pPr>
            <w:r w:rsidRPr="0073174D">
              <w:rPr>
                <w:sz w:val="16"/>
                <w:szCs w:val="16"/>
              </w:rPr>
              <w:t>0111</w:t>
            </w:r>
          </w:p>
        </w:tc>
        <w:tc>
          <w:tcPr>
            <w:tcW w:w="1088" w:type="dxa"/>
            <w:noWrap/>
            <w:hideMark/>
          </w:tcPr>
          <w:p w:rsidR="00496505" w:rsidRPr="0073174D" w:rsidRDefault="00496505" w:rsidP="0073174D">
            <w:pPr>
              <w:jc w:val="center"/>
              <w:rPr>
                <w:sz w:val="16"/>
                <w:szCs w:val="16"/>
              </w:rPr>
            </w:pPr>
            <w:r w:rsidRPr="0073174D">
              <w:rPr>
                <w:sz w:val="16"/>
                <w:szCs w:val="16"/>
              </w:rPr>
              <w:t>0351</w:t>
            </w:r>
          </w:p>
        </w:tc>
        <w:tc>
          <w:tcPr>
            <w:tcW w:w="990" w:type="dxa"/>
            <w:noWrap/>
            <w:hideMark/>
          </w:tcPr>
          <w:p w:rsidR="00496505" w:rsidRPr="0073174D" w:rsidRDefault="00496505" w:rsidP="0073174D">
            <w:pPr>
              <w:jc w:val="center"/>
              <w:rPr>
                <w:sz w:val="16"/>
                <w:szCs w:val="16"/>
              </w:rPr>
            </w:pPr>
            <w:r w:rsidRPr="0073174D">
              <w:rPr>
                <w:sz w:val="16"/>
                <w:szCs w:val="16"/>
              </w:rPr>
              <w:t>613900</w:t>
            </w:r>
          </w:p>
        </w:tc>
        <w:tc>
          <w:tcPr>
            <w:tcW w:w="4607" w:type="dxa"/>
            <w:noWrap/>
            <w:hideMark/>
          </w:tcPr>
          <w:p w:rsidR="00496505" w:rsidRPr="0073174D" w:rsidRDefault="00496505" w:rsidP="0073174D">
            <w:pPr>
              <w:rPr>
                <w:sz w:val="16"/>
                <w:szCs w:val="16"/>
              </w:rPr>
            </w:pPr>
            <w:r w:rsidRPr="0073174D">
              <w:rPr>
                <w:sz w:val="16"/>
                <w:szCs w:val="16"/>
              </w:rPr>
              <w:t>Program utroška sredstava od naknada za zaštitu od požara (722432, 722583 i 722584)</w:t>
            </w:r>
          </w:p>
        </w:tc>
        <w:tc>
          <w:tcPr>
            <w:tcW w:w="1156" w:type="dxa"/>
            <w:gridSpan w:val="2"/>
            <w:noWrap/>
            <w:hideMark/>
          </w:tcPr>
          <w:p w:rsidR="00496505" w:rsidRPr="0073174D" w:rsidRDefault="00496505" w:rsidP="00174D0B">
            <w:pPr>
              <w:jc w:val="right"/>
              <w:rPr>
                <w:sz w:val="16"/>
                <w:szCs w:val="16"/>
              </w:rPr>
            </w:pPr>
            <w:r w:rsidRPr="0073174D">
              <w:rPr>
                <w:sz w:val="16"/>
                <w:szCs w:val="16"/>
              </w:rPr>
              <w:t>32.500,00</w:t>
            </w:r>
          </w:p>
        </w:tc>
        <w:tc>
          <w:tcPr>
            <w:tcW w:w="1290" w:type="dxa"/>
            <w:gridSpan w:val="2"/>
            <w:noWrap/>
            <w:hideMark/>
          </w:tcPr>
          <w:p w:rsidR="00496505" w:rsidRPr="0073174D" w:rsidRDefault="00496505" w:rsidP="00174D0B">
            <w:pPr>
              <w:jc w:val="right"/>
              <w:rPr>
                <w:sz w:val="16"/>
                <w:szCs w:val="16"/>
              </w:rPr>
            </w:pPr>
            <w:r w:rsidRPr="0073174D">
              <w:rPr>
                <w:sz w:val="16"/>
                <w:szCs w:val="16"/>
              </w:rPr>
              <w:t>7.432,90</w:t>
            </w:r>
          </w:p>
        </w:tc>
        <w:tc>
          <w:tcPr>
            <w:tcW w:w="672" w:type="dxa"/>
            <w:noWrap/>
            <w:hideMark/>
          </w:tcPr>
          <w:p w:rsidR="00496505" w:rsidRPr="0073174D" w:rsidRDefault="00496505" w:rsidP="0073174D">
            <w:pPr>
              <w:jc w:val="center"/>
              <w:rPr>
                <w:b/>
                <w:bCs/>
                <w:sz w:val="16"/>
                <w:szCs w:val="16"/>
              </w:rPr>
            </w:pPr>
            <w:r w:rsidRPr="0073174D">
              <w:rPr>
                <w:b/>
                <w:bCs/>
                <w:sz w:val="16"/>
                <w:szCs w:val="16"/>
              </w:rPr>
              <w:t>22,87</w:t>
            </w:r>
          </w:p>
        </w:tc>
      </w:tr>
      <w:tr w:rsidR="00496505" w:rsidRPr="0073174D" w:rsidTr="00BD5E98">
        <w:trPr>
          <w:trHeight w:val="375"/>
        </w:trPr>
        <w:tc>
          <w:tcPr>
            <w:tcW w:w="901" w:type="dxa"/>
            <w:tcBorders>
              <w:bottom w:val="single" w:sz="4" w:space="0" w:color="auto"/>
            </w:tcBorders>
            <w:noWrap/>
            <w:hideMark/>
          </w:tcPr>
          <w:p w:rsidR="00496505" w:rsidRPr="0073174D" w:rsidRDefault="00496505" w:rsidP="0073174D">
            <w:pPr>
              <w:jc w:val="center"/>
              <w:rPr>
                <w:sz w:val="16"/>
                <w:szCs w:val="16"/>
              </w:rPr>
            </w:pPr>
          </w:p>
        </w:tc>
        <w:tc>
          <w:tcPr>
            <w:tcW w:w="1088" w:type="dxa"/>
            <w:tcBorders>
              <w:bottom w:val="single" w:sz="4" w:space="0" w:color="auto"/>
            </w:tcBorders>
            <w:noWrap/>
            <w:hideMark/>
          </w:tcPr>
          <w:p w:rsidR="00496505" w:rsidRPr="0073174D" w:rsidRDefault="00496505" w:rsidP="0073174D">
            <w:pPr>
              <w:jc w:val="center"/>
              <w:rPr>
                <w:sz w:val="16"/>
                <w:szCs w:val="16"/>
              </w:rPr>
            </w:pPr>
          </w:p>
        </w:tc>
        <w:tc>
          <w:tcPr>
            <w:tcW w:w="990" w:type="dxa"/>
            <w:tcBorders>
              <w:bottom w:val="single" w:sz="4" w:space="0" w:color="auto"/>
            </w:tcBorders>
            <w:noWrap/>
            <w:hideMark/>
          </w:tcPr>
          <w:p w:rsidR="00496505" w:rsidRPr="0073174D" w:rsidRDefault="00496505" w:rsidP="0073174D">
            <w:pPr>
              <w:jc w:val="center"/>
              <w:rPr>
                <w:sz w:val="16"/>
                <w:szCs w:val="16"/>
              </w:rPr>
            </w:pPr>
          </w:p>
        </w:tc>
        <w:tc>
          <w:tcPr>
            <w:tcW w:w="4607" w:type="dxa"/>
            <w:tcBorders>
              <w:bottom w:val="single" w:sz="4" w:space="0" w:color="auto"/>
            </w:tcBorders>
            <w:noWrap/>
            <w:hideMark/>
          </w:tcPr>
          <w:p w:rsidR="00496505" w:rsidRPr="0073174D" w:rsidRDefault="00496505">
            <w:pPr>
              <w:rPr>
                <w:b/>
                <w:bCs/>
                <w:sz w:val="16"/>
                <w:szCs w:val="16"/>
              </w:rPr>
            </w:pPr>
            <w:r w:rsidRPr="0073174D">
              <w:rPr>
                <w:b/>
                <w:bCs/>
                <w:sz w:val="16"/>
                <w:szCs w:val="16"/>
              </w:rPr>
              <w:t>UKUPNI RASHODI I IZDACI:</w:t>
            </w:r>
          </w:p>
        </w:tc>
        <w:tc>
          <w:tcPr>
            <w:tcW w:w="1156" w:type="dxa"/>
            <w:gridSpan w:val="2"/>
            <w:tcBorders>
              <w:bottom w:val="single" w:sz="4" w:space="0" w:color="auto"/>
            </w:tcBorders>
            <w:noWrap/>
            <w:hideMark/>
          </w:tcPr>
          <w:p w:rsidR="00496505" w:rsidRPr="0073174D" w:rsidRDefault="00496505" w:rsidP="00174D0B">
            <w:pPr>
              <w:jc w:val="right"/>
              <w:rPr>
                <w:b/>
                <w:bCs/>
                <w:sz w:val="16"/>
                <w:szCs w:val="16"/>
              </w:rPr>
            </w:pPr>
            <w:r w:rsidRPr="0073174D">
              <w:rPr>
                <w:b/>
                <w:bCs/>
                <w:sz w:val="16"/>
                <w:szCs w:val="16"/>
              </w:rPr>
              <w:t>765.081,00</w:t>
            </w:r>
          </w:p>
        </w:tc>
        <w:tc>
          <w:tcPr>
            <w:tcW w:w="1290" w:type="dxa"/>
            <w:gridSpan w:val="2"/>
            <w:tcBorders>
              <w:bottom w:val="single" w:sz="4" w:space="0" w:color="auto"/>
            </w:tcBorders>
            <w:noWrap/>
            <w:hideMark/>
          </w:tcPr>
          <w:p w:rsidR="00496505" w:rsidRPr="0073174D" w:rsidRDefault="00496505" w:rsidP="00174D0B">
            <w:pPr>
              <w:jc w:val="right"/>
              <w:rPr>
                <w:b/>
                <w:bCs/>
                <w:sz w:val="16"/>
                <w:szCs w:val="16"/>
              </w:rPr>
            </w:pPr>
            <w:r w:rsidRPr="0073174D">
              <w:rPr>
                <w:b/>
                <w:bCs/>
                <w:sz w:val="16"/>
                <w:szCs w:val="16"/>
              </w:rPr>
              <w:t>716.661,62</w:t>
            </w:r>
          </w:p>
        </w:tc>
        <w:tc>
          <w:tcPr>
            <w:tcW w:w="672" w:type="dxa"/>
            <w:tcBorders>
              <w:bottom w:val="single" w:sz="4" w:space="0" w:color="auto"/>
            </w:tcBorders>
            <w:noWrap/>
            <w:hideMark/>
          </w:tcPr>
          <w:p w:rsidR="00496505" w:rsidRPr="0073174D" w:rsidRDefault="00496505" w:rsidP="0073174D">
            <w:pPr>
              <w:jc w:val="center"/>
              <w:rPr>
                <w:b/>
                <w:bCs/>
                <w:sz w:val="16"/>
                <w:szCs w:val="16"/>
              </w:rPr>
            </w:pPr>
            <w:r w:rsidRPr="0073174D">
              <w:rPr>
                <w:b/>
                <w:bCs/>
                <w:sz w:val="16"/>
                <w:szCs w:val="16"/>
              </w:rPr>
              <w:t>93,67</w:t>
            </w:r>
          </w:p>
        </w:tc>
      </w:tr>
      <w:tr w:rsidR="00BD5E98" w:rsidRPr="0073174D" w:rsidTr="00BD5E98">
        <w:trPr>
          <w:trHeight w:val="120"/>
        </w:trPr>
        <w:tc>
          <w:tcPr>
            <w:tcW w:w="901" w:type="dxa"/>
            <w:tcBorders>
              <w:bottom w:val="single" w:sz="4" w:space="0" w:color="auto"/>
            </w:tcBorders>
            <w:noWrap/>
            <w:hideMark/>
          </w:tcPr>
          <w:p w:rsidR="00BD5E98" w:rsidRPr="0073174D" w:rsidRDefault="00BD5E98" w:rsidP="0073174D">
            <w:pPr>
              <w:jc w:val="center"/>
              <w:rPr>
                <w:sz w:val="16"/>
                <w:szCs w:val="16"/>
              </w:rPr>
            </w:pPr>
          </w:p>
        </w:tc>
        <w:tc>
          <w:tcPr>
            <w:tcW w:w="1088" w:type="dxa"/>
            <w:tcBorders>
              <w:bottom w:val="single" w:sz="4" w:space="0" w:color="auto"/>
            </w:tcBorders>
            <w:noWrap/>
            <w:hideMark/>
          </w:tcPr>
          <w:p w:rsidR="00BD5E98" w:rsidRPr="0073174D" w:rsidRDefault="00BD5E98" w:rsidP="0073174D">
            <w:pPr>
              <w:jc w:val="center"/>
              <w:rPr>
                <w:sz w:val="16"/>
                <w:szCs w:val="16"/>
              </w:rPr>
            </w:pPr>
          </w:p>
        </w:tc>
        <w:tc>
          <w:tcPr>
            <w:tcW w:w="990" w:type="dxa"/>
            <w:tcBorders>
              <w:bottom w:val="single" w:sz="4" w:space="0" w:color="auto"/>
            </w:tcBorders>
            <w:noWrap/>
            <w:hideMark/>
          </w:tcPr>
          <w:p w:rsidR="00BD5E98" w:rsidRPr="0073174D" w:rsidRDefault="00BD5E98" w:rsidP="0073174D">
            <w:pPr>
              <w:jc w:val="center"/>
              <w:rPr>
                <w:sz w:val="16"/>
                <w:szCs w:val="16"/>
              </w:rPr>
            </w:pPr>
          </w:p>
        </w:tc>
        <w:tc>
          <w:tcPr>
            <w:tcW w:w="4607" w:type="dxa"/>
            <w:tcBorders>
              <w:bottom w:val="single" w:sz="4" w:space="0" w:color="auto"/>
            </w:tcBorders>
            <w:noWrap/>
            <w:hideMark/>
          </w:tcPr>
          <w:p w:rsidR="00BD5E98" w:rsidRPr="0073174D" w:rsidRDefault="00BD5E98" w:rsidP="00DE4105">
            <w:pPr>
              <w:rPr>
                <w:b/>
                <w:bCs/>
                <w:sz w:val="16"/>
                <w:szCs w:val="16"/>
              </w:rPr>
            </w:pPr>
            <w:r w:rsidRPr="0073174D">
              <w:rPr>
                <w:b/>
                <w:bCs/>
                <w:sz w:val="16"/>
                <w:szCs w:val="16"/>
              </w:rPr>
              <w:t xml:space="preserve">BROJ ZAPOSLENIH:                                                 </w:t>
            </w:r>
          </w:p>
        </w:tc>
        <w:tc>
          <w:tcPr>
            <w:tcW w:w="1156" w:type="dxa"/>
            <w:gridSpan w:val="2"/>
            <w:tcBorders>
              <w:bottom w:val="single" w:sz="4" w:space="0" w:color="auto"/>
            </w:tcBorders>
            <w:noWrap/>
            <w:hideMark/>
          </w:tcPr>
          <w:p w:rsidR="00BD5E98" w:rsidRPr="0073174D" w:rsidRDefault="00BD5E98" w:rsidP="00174D0B">
            <w:pPr>
              <w:jc w:val="right"/>
              <w:rPr>
                <w:sz w:val="16"/>
                <w:szCs w:val="16"/>
              </w:rPr>
            </w:pPr>
            <w:r w:rsidRPr="0073174D">
              <w:rPr>
                <w:sz w:val="16"/>
                <w:szCs w:val="16"/>
              </w:rPr>
              <w:t>28</w:t>
            </w:r>
          </w:p>
        </w:tc>
        <w:tc>
          <w:tcPr>
            <w:tcW w:w="1290" w:type="dxa"/>
            <w:gridSpan w:val="2"/>
            <w:tcBorders>
              <w:bottom w:val="single" w:sz="4" w:space="0" w:color="auto"/>
            </w:tcBorders>
            <w:noWrap/>
            <w:hideMark/>
          </w:tcPr>
          <w:p w:rsidR="00BD5E98" w:rsidRPr="0073174D" w:rsidRDefault="00BD5E98" w:rsidP="00174D0B">
            <w:pPr>
              <w:jc w:val="right"/>
              <w:rPr>
                <w:sz w:val="16"/>
                <w:szCs w:val="16"/>
              </w:rPr>
            </w:pPr>
          </w:p>
        </w:tc>
        <w:tc>
          <w:tcPr>
            <w:tcW w:w="672" w:type="dxa"/>
            <w:tcBorders>
              <w:bottom w:val="single" w:sz="4" w:space="0" w:color="auto"/>
            </w:tcBorders>
            <w:noWrap/>
            <w:hideMark/>
          </w:tcPr>
          <w:p w:rsidR="00BD5E98" w:rsidRPr="0073174D" w:rsidRDefault="00BD5E98" w:rsidP="0073174D">
            <w:pPr>
              <w:jc w:val="center"/>
              <w:rPr>
                <w:sz w:val="16"/>
                <w:szCs w:val="16"/>
              </w:rPr>
            </w:pPr>
          </w:p>
        </w:tc>
      </w:tr>
      <w:tr w:rsidR="00BD5E98" w:rsidRPr="0073174D" w:rsidTr="00BD5E98">
        <w:trPr>
          <w:trHeight w:val="255"/>
        </w:trPr>
        <w:tc>
          <w:tcPr>
            <w:tcW w:w="901" w:type="dxa"/>
            <w:tcBorders>
              <w:top w:val="single" w:sz="4" w:space="0" w:color="auto"/>
              <w:left w:val="nil"/>
              <w:bottom w:val="nil"/>
              <w:right w:val="nil"/>
            </w:tcBorders>
            <w:noWrap/>
            <w:hideMark/>
          </w:tcPr>
          <w:p w:rsidR="00BD5E98" w:rsidRPr="0073174D" w:rsidRDefault="00BD5E98" w:rsidP="0073174D">
            <w:pPr>
              <w:jc w:val="center"/>
              <w:rPr>
                <w:sz w:val="16"/>
                <w:szCs w:val="16"/>
              </w:rPr>
            </w:pPr>
          </w:p>
        </w:tc>
        <w:tc>
          <w:tcPr>
            <w:tcW w:w="1088" w:type="dxa"/>
            <w:tcBorders>
              <w:top w:val="single" w:sz="4" w:space="0" w:color="auto"/>
              <w:left w:val="nil"/>
              <w:bottom w:val="nil"/>
              <w:right w:val="nil"/>
            </w:tcBorders>
            <w:noWrap/>
            <w:hideMark/>
          </w:tcPr>
          <w:p w:rsidR="00BD5E98" w:rsidRPr="0073174D" w:rsidRDefault="00BD5E98" w:rsidP="0073174D">
            <w:pPr>
              <w:jc w:val="center"/>
              <w:rPr>
                <w:sz w:val="16"/>
                <w:szCs w:val="16"/>
              </w:rPr>
            </w:pPr>
          </w:p>
        </w:tc>
        <w:tc>
          <w:tcPr>
            <w:tcW w:w="990" w:type="dxa"/>
            <w:tcBorders>
              <w:top w:val="single" w:sz="4" w:space="0" w:color="auto"/>
              <w:left w:val="nil"/>
              <w:bottom w:val="nil"/>
              <w:right w:val="nil"/>
            </w:tcBorders>
            <w:noWrap/>
            <w:hideMark/>
          </w:tcPr>
          <w:p w:rsidR="00BD5E98" w:rsidRPr="0073174D" w:rsidRDefault="00BD5E98" w:rsidP="0073174D">
            <w:pPr>
              <w:jc w:val="center"/>
              <w:rPr>
                <w:sz w:val="16"/>
                <w:szCs w:val="16"/>
              </w:rPr>
            </w:pPr>
          </w:p>
        </w:tc>
        <w:tc>
          <w:tcPr>
            <w:tcW w:w="4607" w:type="dxa"/>
            <w:tcBorders>
              <w:top w:val="single" w:sz="4" w:space="0" w:color="auto"/>
              <w:left w:val="nil"/>
              <w:bottom w:val="nil"/>
              <w:right w:val="nil"/>
            </w:tcBorders>
            <w:noWrap/>
            <w:hideMark/>
          </w:tcPr>
          <w:p w:rsidR="00BD5E98" w:rsidRPr="0073174D" w:rsidRDefault="00BD5E98" w:rsidP="0073174D">
            <w:pPr>
              <w:rPr>
                <w:b/>
                <w:bCs/>
                <w:sz w:val="16"/>
                <w:szCs w:val="16"/>
              </w:rPr>
            </w:pPr>
          </w:p>
        </w:tc>
        <w:tc>
          <w:tcPr>
            <w:tcW w:w="1156" w:type="dxa"/>
            <w:gridSpan w:val="2"/>
            <w:tcBorders>
              <w:top w:val="single" w:sz="4" w:space="0" w:color="auto"/>
              <w:left w:val="nil"/>
              <w:bottom w:val="nil"/>
              <w:right w:val="nil"/>
            </w:tcBorders>
            <w:noWrap/>
            <w:hideMark/>
          </w:tcPr>
          <w:p w:rsidR="00BD5E98" w:rsidRPr="0073174D" w:rsidRDefault="00BD5E98" w:rsidP="00174D0B">
            <w:pPr>
              <w:jc w:val="right"/>
              <w:rPr>
                <w:sz w:val="16"/>
                <w:szCs w:val="16"/>
              </w:rPr>
            </w:pPr>
          </w:p>
        </w:tc>
        <w:tc>
          <w:tcPr>
            <w:tcW w:w="1290" w:type="dxa"/>
            <w:gridSpan w:val="2"/>
            <w:tcBorders>
              <w:top w:val="single" w:sz="4" w:space="0" w:color="auto"/>
              <w:left w:val="nil"/>
              <w:bottom w:val="nil"/>
              <w:right w:val="nil"/>
            </w:tcBorders>
            <w:noWrap/>
            <w:hideMark/>
          </w:tcPr>
          <w:p w:rsidR="00BD5E98" w:rsidRPr="0073174D" w:rsidRDefault="00BD5E98" w:rsidP="00174D0B">
            <w:pPr>
              <w:jc w:val="right"/>
              <w:rPr>
                <w:sz w:val="16"/>
                <w:szCs w:val="16"/>
              </w:rPr>
            </w:pPr>
          </w:p>
        </w:tc>
        <w:tc>
          <w:tcPr>
            <w:tcW w:w="672" w:type="dxa"/>
            <w:tcBorders>
              <w:top w:val="single" w:sz="4" w:space="0" w:color="auto"/>
              <w:left w:val="nil"/>
              <w:bottom w:val="nil"/>
              <w:right w:val="nil"/>
            </w:tcBorders>
            <w:noWrap/>
            <w:hideMark/>
          </w:tcPr>
          <w:p w:rsidR="00BD5E98" w:rsidRPr="0073174D" w:rsidRDefault="00BD5E98" w:rsidP="0073174D">
            <w:pPr>
              <w:jc w:val="center"/>
              <w:rPr>
                <w:sz w:val="16"/>
                <w:szCs w:val="16"/>
              </w:rPr>
            </w:pPr>
          </w:p>
        </w:tc>
      </w:tr>
      <w:tr w:rsidR="00BD5E98" w:rsidRPr="0073174D" w:rsidTr="00BD5E98">
        <w:trPr>
          <w:trHeight w:val="255"/>
        </w:trPr>
        <w:tc>
          <w:tcPr>
            <w:tcW w:w="901" w:type="dxa"/>
            <w:tcBorders>
              <w:top w:val="nil"/>
              <w:left w:val="nil"/>
              <w:bottom w:val="single" w:sz="4" w:space="0" w:color="auto"/>
              <w:right w:val="nil"/>
            </w:tcBorders>
            <w:noWrap/>
            <w:hideMark/>
          </w:tcPr>
          <w:p w:rsidR="00BD5E98" w:rsidRPr="0073174D" w:rsidRDefault="00BD5E98" w:rsidP="0073174D">
            <w:pPr>
              <w:jc w:val="center"/>
              <w:rPr>
                <w:sz w:val="16"/>
                <w:szCs w:val="16"/>
              </w:rPr>
            </w:pPr>
          </w:p>
        </w:tc>
        <w:tc>
          <w:tcPr>
            <w:tcW w:w="1088" w:type="dxa"/>
            <w:tcBorders>
              <w:top w:val="nil"/>
              <w:left w:val="nil"/>
              <w:bottom w:val="single" w:sz="4" w:space="0" w:color="auto"/>
              <w:right w:val="nil"/>
            </w:tcBorders>
            <w:noWrap/>
            <w:hideMark/>
          </w:tcPr>
          <w:p w:rsidR="00BD5E98" w:rsidRPr="0073174D" w:rsidRDefault="00BD5E98" w:rsidP="0073174D">
            <w:pPr>
              <w:jc w:val="center"/>
              <w:rPr>
                <w:sz w:val="16"/>
                <w:szCs w:val="16"/>
              </w:rPr>
            </w:pPr>
          </w:p>
        </w:tc>
        <w:tc>
          <w:tcPr>
            <w:tcW w:w="990" w:type="dxa"/>
            <w:tcBorders>
              <w:top w:val="nil"/>
              <w:left w:val="nil"/>
              <w:bottom w:val="single" w:sz="4" w:space="0" w:color="auto"/>
              <w:right w:val="nil"/>
            </w:tcBorders>
            <w:noWrap/>
            <w:hideMark/>
          </w:tcPr>
          <w:p w:rsidR="00BD5E98" w:rsidRPr="0073174D" w:rsidRDefault="00BD5E98" w:rsidP="0073174D">
            <w:pPr>
              <w:jc w:val="center"/>
              <w:rPr>
                <w:sz w:val="16"/>
                <w:szCs w:val="16"/>
              </w:rPr>
            </w:pPr>
          </w:p>
        </w:tc>
        <w:tc>
          <w:tcPr>
            <w:tcW w:w="4607" w:type="dxa"/>
            <w:tcBorders>
              <w:top w:val="nil"/>
              <w:left w:val="nil"/>
              <w:bottom w:val="single" w:sz="4" w:space="0" w:color="auto"/>
              <w:right w:val="nil"/>
            </w:tcBorders>
            <w:noWrap/>
            <w:hideMark/>
          </w:tcPr>
          <w:p w:rsidR="00BD5E98" w:rsidRPr="0073174D" w:rsidRDefault="00BD5E98" w:rsidP="0073174D">
            <w:pPr>
              <w:rPr>
                <w:b/>
                <w:bCs/>
                <w:sz w:val="16"/>
                <w:szCs w:val="16"/>
              </w:rPr>
            </w:pPr>
          </w:p>
        </w:tc>
        <w:tc>
          <w:tcPr>
            <w:tcW w:w="1156" w:type="dxa"/>
            <w:gridSpan w:val="2"/>
            <w:tcBorders>
              <w:top w:val="nil"/>
              <w:left w:val="nil"/>
              <w:bottom w:val="single" w:sz="4" w:space="0" w:color="auto"/>
              <w:right w:val="nil"/>
            </w:tcBorders>
            <w:noWrap/>
            <w:hideMark/>
          </w:tcPr>
          <w:p w:rsidR="00BD5E98" w:rsidRPr="0073174D" w:rsidRDefault="00BD5E98" w:rsidP="00174D0B">
            <w:pPr>
              <w:jc w:val="right"/>
              <w:rPr>
                <w:sz w:val="16"/>
                <w:szCs w:val="16"/>
              </w:rPr>
            </w:pPr>
          </w:p>
        </w:tc>
        <w:tc>
          <w:tcPr>
            <w:tcW w:w="1290" w:type="dxa"/>
            <w:gridSpan w:val="2"/>
            <w:tcBorders>
              <w:top w:val="nil"/>
              <w:left w:val="nil"/>
              <w:bottom w:val="single" w:sz="4" w:space="0" w:color="auto"/>
              <w:right w:val="nil"/>
            </w:tcBorders>
            <w:noWrap/>
            <w:hideMark/>
          </w:tcPr>
          <w:p w:rsidR="00BD5E98" w:rsidRPr="0073174D" w:rsidRDefault="00BD5E98" w:rsidP="00174D0B">
            <w:pPr>
              <w:jc w:val="right"/>
              <w:rPr>
                <w:sz w:val="16"/>
                <w:szCs w:val="16"/>
              </w:rPr>
            </w:pPr>
          </w:p>
        </w:tc>
        <w:tc>
          <w:tcPr>
            <w:tcW w:w="672" w:type="dxa"/>
            <w:tcBorders>
              <w:top w:val="nil"/>
              <w:left w:val="nil"/>
              <w:bottom w:val="single" w:sz="4" w:space="0" w:color="auto"/>
              <w:right w:val="nil"/>
            </w:tcBorders>
            <w:noWrap/>
            <w:hideMark/>
          </w:tcPr>
          <w:p w:rsidR="00BD5E98" w:rsidRPr="0073174D" w:rsidRDefault="00BD5E98" w:rsidP="0073174D">
            <w:pPr>
              <w:jc w:val="center"/>
              <w:rPr>
                <w:sz w:val="16"/>
                <w:szCs w:val="16"/>
              </w:rPr>
            </w:pPr>
          </w:p>
        </w:tc>
      </w:tr>
      <w:tr w:rsidR="00BD5E98" w:rsidRPr="0073174D" w:rsidTr="00BD5E98">
        <w:trPr>
          <w:trHeight w:val="360"/>
        </w:trPr>
        <w:tc>
          <w:tcPr>
            <w:tcW w:w="901" w:type="dxa"/>
            <w:tcBorders>
              <w:top w:val="single" w:sz="4" w:space="0" w:color="auto"/>
            </w:tcBorders>
            <w:noWrap/>
            <w:hideMark/>
          </w:tcPr>
          <w:p w:rsidR="00BD5E98" w:rsidRPr="0073174D" w:rsidRDefault="00BD5E98" w:rsidP="0073174D">
            <w:pPr>
              <w:jc w:val="center"/>
              <w:rPr>
                <w:b/>
                <w:bCs/>
                <w:sz w:val="16"/>
                <w:szCs w:val="16"/>
              </w:rPr>
            </w:pPr>
            <w:r w:rsidRPr="0073174D">
              <w:rPr>
                <w:b/>
                <w:bCs/>
                <w:sz w:val="16"/>
                <w:szCs w:val="16"/>
              </w:rPr>
              <w:t>0802001</w:t>
            </w:r>
          </w:p>
        </w:tc>
        <w:tc>
          <w:tcPr>
            <w:tcW w:w="1088" w:type="dxa"/>
            <w:tcBorders>
              <w:top w:val="single" w:sz="4" w:space="0" w:color="auto"/>
            </w:tcBorders>
            <w:noWrap/>
            <w:hideMark/>
          </w:tcPr>
          <w:p w:rsidR="00BD5E98" w:rsidRPr="0073174D" w:rsidRDefault="00BD5E98" w:rsidP="0073174D">
            <w:pPr>
              <w:jc w:val="center"/>
              <w:rPr>
                <w:b/>
                <w:bCs/>
                <w:sz w:val="16"/>
                <w:szCs w:val="16"/>
              </w:rPr>
            </w:pPr>
          </w:p>
        </w:tc>
        <w:tc>
          <w:tcPr>
            <w:tcW w:w="990" w:type="dxa"/>
            <w:tcBorders>
              <w:top w:val="single" w:sz="4" w:space="0" w:color="auto"/>
            </w:tcBorders>
            <w:noWrap/>
            <w:hideMark/>
          </w:tcPr>
          <w:p w:rsidR="00BD5E98" w:rsidRPr="0073174D" w:rsidRDefault="00BD5E98" w:rsidP="0073174D">
            <w:pPr>
              <w:jc w:val="center"/>
              <w:rPr>
                <w:b/>
                <w:bCs/>
                <w:sz w:val="16"/>
                <w:szCs w:val="16"/>
              </w:rPr>
            </w:pPr>
          </w:p>
        </w:tc>
        <w:tc>
          <w:tcPr>
            <w:tcW w:w="4607" w:type="dxa"/>
            <w:tcBorders>
              <w:top w:val="single" w:sz="4" w:space="0" w:color="auto"/>
            </w:tcBorders>
            <w:noWrap/>
            <w:hideMark/>
          </w:tcPr>
          <w:p w:rsidR="00BD5E98" w:rsidRPr="0073174D" w:rsidRDefault="00BD5E98">
            <w:pPr>
              <w:rPr>
                <w:b/>
                <w:bCs/>
                <w:sz w:val="16"/>
                <w:szCs w:val="16"/>
              </w:rPr>
            </w:pPr>
            <w:r>
              <w:rPr>
                <w:b/>
                <w:bCs/>
                <w:sz w:val="16"/>
                <w:szCs w:val="16"/>
              </w:rPr>
              <w:t>POSEBAN RAČUN ZA POREZE 0,5%</w:t>
            </w:r>
          </w:p>
        </w:tc>
        <w:tc>
          <w:tcPr>
            <w:tcW w:w="1156" w:type="dxa"/>
            <w:gridSpan w:val="2"/>
            <w:tcBorders>
              <w:top w:val="single" w:sz="4" w:space="0" w:color="auto"/>
            </w:tcBorders>
            <w:noWrap/>
            <w:hideMark/>
          </w:tcPr>
          <w:p w:rsidR="00BD5E98" w:rsidRPr="0073174D" w:rsidRDefault="00BD5E98" w:rsidP="00174D0B">
            <w:pPr>
              <w:jc w:val="right"/>
              <w:rPr>
                <w:sz w:val="16"/>
                <w:szCs w:val="16"/>
              </w:rPr>
            </w:pPr>
          </w:p>
        </w:tc>
        <w:tc>
          <w:tcPr>
            <w:tcW w:w="1290" w:type="dxa"/>
            <w:gridSpan w:val="2"/>
            <w:tcBorders>
              <w:top w:val="single" w:sz="4" w:space="0" w:color="auto"/>
            </w:tcBorders>
            <w:noWrap/>
            <w:hideMark/>
          </w:tcPr>
          <w:p w:rsidR="00BD5E98" w:rsidRPr="0073174D" w:rsidRDefault="00BD5E98" w:rsidP="00174D0B">
            <w:pPr>
              <w:jc w:val="right"/>
              <w:rPr>
                <w:sz w:val="16"/>
                <w:szCs w:val="16"/>
              </w:rPr>
            </w:pPr>
          </w:p>
        </w:tc>
        <w:tc>
          <w:tcPr>
            <w:tcW w:w="672" w:type="dxa"/>
            <w:tcBorders>
              <w:top w:val="single" w:sz="4" w:space="0" w:color="auto"/>
            </w:tcBorders>
            <w:noWrap/>
            <w:hideMark/>
          </w:tcPr>
          <w:p w:rsidR="00BD5E98" w:rsidRPr="0073174D" w:rsidRDefault="00BD5E98" w:rsidP="0073174D">
            <w:pPr>
              <w:jc w:val="center"/>
              <w:rPr>
                <w:sz w:val="16"/>
                <w:szCs w:val="16"/>
              </w:rPr>
            </w:pPr>
          </w:p>
        </w:tc>
      </w:tr>
      <w:tr w:rsidR="00BD5E98" w:rsidRPr="0073174D" w:rsidTr="00BD5E98">
        <w:trPr>
          <w:trHeight w:val="319"/>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b/>
                <w:bCs/>
                <w:sz w:val="16"/>
                <w:szCs w:val="16"/>
              </w:rPr>
            </w:pPr>
            <w:r w:rsidRPr="0073174D">
              <w:rPr>
                <w:b/>
                <w:bCs/>
                <w:sz w:val="16"/>
                <w:szCs w:val="16"/>
              </w:rPr>
              <w:t>Klasifikacija</w:t>
            </w:r>
          </w:p>
        </w:tc>
        <w:tc>
          <w:tcPr>
            <w:tcW w:w="990" w:type="dxa"/>
            <w:noWrap/>
            <w:hideMark/>
          </w:tcPr>
          <w:p w:rsidR="00BD5E98" w:rsidRPr="0073174D" w:rsidRDefault="00BD5E98" w:rsidP="0073174D">
            <w:pPr>
              <w:jc w:val="center"/>
              <w:rPr>
                <w:sz w:val="16"/>
                <w:szCs w:val="16"/>
              </w:rPr>
            </w:pPr>
          </w:p>
        </w:tc>
        <w:tc>
          <w:tcPr>
            <w:tcW w:w="4607" w:type="dxa"/>
            <w:vMerge w:val="restart"/>
            <w:vAlign w:val="center"/>
            <w:hideMark/>
          </w:tcPr>
          <w:p w:rsidR="00BD5E98" w:rsidRPr="0073174D" w:rsidRDefault="00BD5E98" w:rsidP="00BD5E98">
            <w:pPr>
              <w:jc w:val="center"/>
              <w:rPr>
                <w:b/>
                <w:bCs/>
                <w:sz w:val="16"/>
                <w:szCs w:val="16"/>
              </w:rPr>
            </w:pPr>
            <w:r w:rsidRPr="0073174D">
              <w:rPr>
                <w:b/>
                <w:bCs/>
                <w:sz w:val="16"/>
                <w:szCs w:val="16"/>
              </w:rPr>
              <w:t>Naziv pozicije budžeta</w:t>
            </w:r>
          </w:p>
        </w:tc>
        <w:tc>
          <w:tcPr>
            <w:tcW w:w="1156" w:type="dxa"/>
            <w:gridSpan w:val="2"/>
            <w:vMerge w:val="restart"/>
            <w:hideMark/>
          </w:tcPr>
          <w:p w:rsidR="00BD5E98" w:rsidRPr="0073174D" w:rsidRDefault="00BD5E98" w:rsidP="00174D0B">
            <w:pPr>
              <w:jc w:val="right"/>
              <w:rPr>
                <w:b/>
                <w:bCs/>
                <w:sz w:val="16"/>
                <w:szCs w:val="16"/>
              </w:rPr>
            </w:pPr>
            <w:r w:rsidRPr="0073174D">
              <w:rPr>
                <w:b/>
                <w:bCs/>
                <w:sz w:val="16"/>
                <w:szCs w:val="16"/>
              </w:rPr>
              <w:t>Budžet 2015. god.</w:t>
            </w:r>
          </w:p>
        </w:tc>
        <w:tc>
          <w:tcPr>
            <w:tcW w:w="1290" w:type="dxa"/>
            <w:gridSpan w:val="2"/>
            <w:vMerge w:val="restart"/>
            <w:hideMark/>
          </w:tcPr>
          <w:p w:rsidR="00BD5E98" w:rsidRPr="0073174D" w:rsidRDefault="00BD5E98" w:rsidP="00174D0B">
            <w:pPr>
              <w:jc w:val="right"/>
              <w:rPr>
                <w:b/>
                <w:bCs/>
                <w:sz w:val="16"/>
                <w:szCs w:val="16"/>
              </w:rPr>
            </w:pPr>
            <w:r w:rsidRPr="0073174D">
              <w:rPr>
                <w:b/>
                <w:bCs/>
                <w:sz w:val="16"/>
                <w:szCs w:val="16"/>
              </w:rPr>
              <w:t>Izvršenje Budžeta 2015. god.</w:t>
            </w:r>
          </w:p>
        </w:tc>
        <w:tc>
          <w:tcPr>
            <w:tcW w:w="672" w:type="dxa"/>
            <w:vMerge w:val="restart"/>
            <w:hideMark/>
          </w:tcPr>
          <w:p w:rsidR="00BD5E98" w:rsidRPr="0073174D" w:rsidRDefault="00BD5E98" w:rsidP="0073174D">
            <w:pPr>
              <w:jc w:val="center"/>
              <w:rPr>
                <w:b/>
                <w:bCs/>
                <w:sz w:val="16"/>
                <w:szCs w:val="16"/>
              </w:rPr>
            </w:pPr>
            <w:r w:rsidRPr="0073174D">
              <w:rPr>
                <w:b/>
                <w:bCs/>
                <w:sz w:val="16"/>
                <w:szCs w:val="16"/>
              </w:rPr>
              <w:t>Index</w:t>
            </w:r>
            <w:r w:rsidRPr="0073174D">
              <w:rPr>
                <w:b/>
                <w:bCs/>
                <w:sz w:val="16"/>
                <w:szCs w:val="16"/>
              </w:rPr>
              <w:br/>
              <w:t>6/5</w:t>
            </w:r>
          </w:p>
        </w:tc>
      </w:tr>
      <w:tr w:rsidR="00BD5E98" w:rsidRPr="0073174D" w:rsidTr="00BD5E98">
        <w:trPr>
          <w:trHeight w:val="382"/>
        </w:trPr>
        <w:tc>
          <w:tcPr>
            <w:tcW w:w="901" w:type="dxa"/>
            <w:hideMark/>
          </w:tcPr>
          <w:p w:rsidR="00BD5E98" w:rsidRPr="0073174D" w:rsidRDefault="00BD5E98" w:rsidP="0073174D">
            <w:pPr>
              <w:jc w:val="center"/>
              <w:rPr>
                <w:b/>
                <w:bCs/>
                <w:sz w:val="16"/>
                <w:szCs w:val="16"/>
              </w:rPr>
            </w:pPr>
            <w:r w:rsidRPr="0073174D">
              <w:rPr>
                <w:b/>
                <w:bCs/>
                <w:sz w:val="16"/>
                <w:szCs w:val="16"/>
              </w:rPr>
              <w:t>Fond</w:t>
            </w:r>
          </w:p>
        </w:tc>
        <w:tc>
          <w:tcPr>
            <w:tcW w:w="1088" w:type="dxa"/>
            <w:hideMark/>
          </w:tcPr>
          <w:p w:rsidR="00BD5E98" w:rsidRPr="0073174D" w:rsidRDefault="00BD5E98" w:rsidP="0073174D">
            <w:pPr>
              <w:jc w:val="center"/>
              <w:rPr>
                <w:b/>
                <w:bCs/>
                <w:sz w:val="16"/>
                <w:szCs w:val="16"/>
              </w:rPr>
            </w:pPr>
            <w:r w:rsidRPr="0073174D">
              <w:rPr>
                <w:b/>
                <w:bCs/>
                <w:sz w:val="16"/>
                <w:szCs w:val="16"/>
              </w:rPr>
              <w:t>Funkcija</w:t>
            </w:r>
          </w:p>
        </w:tc>
        <w:tc>
          <w:tcPr>
            <w:tcW w:w="990" w:type="dxa"/>
            <w:hideMark/>
          </w:tcPr>
          <w:p w:rsidR="00BD5E98" w:rsidRPr="0073174D" w:rsidRDefault="00BD5E98" w:rsidP="0073174D">
            <w:pPr>
              <w:jc w:val="center"/>
              <w:rPr>
                <w:b/>
                <w:bCs/>
                <w:sz w:val="16"/>
                <w:szCs w:val="16"/>
              </w:rPr>
            </w:pPr>
            <w:r w:rsidRPr="0073174D">
              <w:rPr>
                <w:b/>
                <w:bCs/>
                <w:sz w:val="16"/>
                <w:szCs w:val="16"/>
              </w:rPr>
              <w:t>Ekonomski kod</w:t>
            </w:r>
          </w:p>
        </w:tc>
        <w:tc>
          <w:tcPr>
            <w:tcW w:w="4607" w:type="dxa"/>
            <w:vMerge/>
            <w:hideMark/>
          </w:tcPr>
          <w:p w:rsidR="00BD5E98" w:rsidRPr="0073174D" w:rsidRDefault="00BD5E98">
            <w:pPr>
              <w:rPr>
                <w:b/>
                <w:bCs/>
                <w:sz w:val="16"/>
                <w:szCs w:val="16"/>
              </w:rPr>
            </w:pPr>
          </w:p>
        </w:tc>
        <w:tc>
          <w:tcPr>
            <w:tcW w:w="1156" w:type="dxa"/>
            <w:gridSpan w:val="2"/>
            <w:vMerge/>
            <w:hideMark/>
          </w:tcPr>
          <w:p w:rsidR="00BD5E98" w:rsidRPr="0073174D" w:rsidRDefault="00BD5E98" w:rsidP="00174D0B">
            <w:pPr>
              <w:jc w:val="right"/>
              <w:rPr>
                <w:b/>
                <w:bCs/>
                <w:sz w:val="16"/>
                <w:szCs w:val="16"/>
              </w:rPr>
            </w:pPr>
          </w:p>
        </w:tc>
        <w:tc>
          <w:tcPr>
            <w:tcW w:w="1290" w:type="dxa"/>
            <w:gridSpan w:val="2"/>
            <w:vMerge/>
            <w:hideMark/>
          </w:tcPr>
          <w:p w:rsidR="00BD5E98" w:rsidRPr="0073174D" w:rsidRDefault="00BD5E98" w:rsidP="00174D0B">
            <w:pPr>
              <w:jc w:val="right"/>
              <w:rPr>
                <w:b/>
                <w:bCs/>
                <w:sz w:val="16"/>
                <w:szCs w:val="16"/>
              </w:rPr>
            </w:pPr>
          </w:p>
        </w:tc>
        <w:tc>
          <w:tcPr>
            <w:tcW w:w="672" w:type="dxa"/>
            <w:vMerge/>
            <w:hideMark/>
          </w:tcPr>
          <w:p w:rsidR="00BD5E98" w:rsidRPr="0073174D" w:rsidRDefault="00BD5E98" w:rsidP="0073174D">
            <w:pPr>
              <w:jc w:val="center"/>
              <w:rPr>
                <w:b/>
                <w:bCs/>
                <w:sz w:val="16"/>
                <w:szCs w:val="16"/>
              </w:rPr>
            </w:pPr>
          </w:p>
        </w:tc>
      </w:tr>
      <w:tr w:rsidR="00BD5E98" w:rsidRPr="0073174D" w:rsidTr="0023279A">
        <w:trPr>
          <w:trHeight w:val="255"/>
        </w:trPr>
        <w:tc>
          <w:tcPr>
            <w:tcW w:w="901" w:type="dxa"/>
            <w:hideMark/>
          </w:tcPr>
          <w:p w:rsidR="00BD5E98" w:rsidRPr="00BD5E98" w:rsidRDefault="00BD5E98" w:rsidP="00BD5E98">
            <w:pPr>
              <w:jc w:val="center"/>
              <w:rPr>
                <w:i/>
                <w:iCs/>
                <w:sz w:val="14"/>
                <w:szCs w:val="14"/>
              </w:rPr>
            </w:pPr>
            <w:r w:rsidRPr="00BD5E98">
              <w:rPr>
                <w:i/>
                <w:iCs/>
                <w:sz w:val="14"/>
                <w:szCs w:val="14"/>
              </w:rPr>
              <w:t>1</w:t>
            </w:r>
          </w:p>
        </w:tc>
        <w:tc>
          <w:tcPr>
            <w:tcW w:w="1088" w:type="dxa"/>
            <w:hideMark/>
          </w:tcPr>
          <w:p w:rsidR="00BD5E98" w:rsidRPr="00BD5E98" w:rsidRDefault="00BD5E98" w:rsidP="00BD5E98">
            <w:pPr>
              <w:jc w:val="center"/>
              <w:rPr>
                <w:i/>
                <w:iCs/>
                <w:sz w:val="14"/>
                <w:szCs w:val="14"/>
              </w:rPr>
            </w:pPr>
            <w:r w:rsidRPr="00BD5E98">
              <w:rPr>
                <w:i/>
                <w:iCs/>
                <w:sz w:val="14"/>
                <w:szCs w:val="14"/>
              </w:rPr>
              <w:t>2</w:t>
            </w:r>
          </w:p>
        </w:tc>
        <w:tc>
          <w:tcPr>
            <w:tcW w:w="990" w:type="dxa"/>
            <w:hideMark/>
          </w:tcPr>
          <w:p w:rsidR="00BD5E98" w:rsidRPr="00BD5E98" w:rsidRDefault="00BD5E98" w:rsidP="00BD5E98">
            <w:pPr>
              <w:jc w:val="center"/>
              <w:rPr>
                <w:i/>
                <w:iCs/>
                <w:sz w:val="14"/>
                <w:szCs w:val="14"/>
              </w:rPr>
            </w:pPr>
            <w:r w:rsidRPr="00BD5E98">
              <w:rPr>
                <w:i/>
                <w:iCs/>
                <w:sz w:val="14"/>
                <w:szCs w:val="14"/>
              </w:rPr>
              <w:t>3</w:t>
            </w:r>
          </w:p>
        </w:tc>
        <w:tc>
          <w:tcPr>
            <w:tcW w:w="4607" w:type="dxa"/>
            <w:hideMark/>
          </w:tcPr>
          <w:p w:rsidR="00BD5E98" w:rsidRPr="00BD5E98" w:rsidRDefault="00BD5E98" w:rsidP="00BD5E98">
            <w:pPr>
              <w:jc w:val="center"/>
              <w:rPr>
                <w:i/>
                <w:iCs/>
                <w:sz w:val="14"/>
                <w:szCs w:val="14"/>
              </w:rPr>
            </w:pPr>
            <w:r w:rsidRPr="00BD5E98">
              <w:rPr>
                <w:i/>
                <w:iCs/>
                <w:sz w:val="14"/>
                <w:szCs w:val="14"/>
              </w:rPr>
              <w:t>4</w:t>
            </w:r>
          </w:p>
        </w:tc>
        <w:tc>
          <w:tcPr>
            <w:tcW w:w="1156" w:type="dxa"/>
            <w:gridSpan w:val="2"/>
            <w:hideMark/>
          </w:tcPr>
          <w:p w:rsidR="00BD5E98" w:rsidRPr="00BD5E98" w:rsidRDefault="00BD5E98" w:rsidP="006E762E">
            <w:pPr>
              <w:jc w:val="center"/>
              <w:rPr>
                <w:i/>
                <w:iCs/>
                <w:sz w:val="14"/>
                <w:szCs w:val="14"/>
              </w:rPr>
            </w:pPr>
            <w:r w:rsidRPr="00BD5E98">
              <w:rPr>
                <w:i/>
                <w:iCs/>
                <w:sz w:val="14"/>
                <w:szCs w:val="14"/>
              </w:rPr>
              <w:t>5</w:t>
            </w:r>
          </w:p>
        </w:tc>
        <w:tc>
          <w:tcPr>
            <w:tcW w:w="1290" w:type="dxa"/>
            <w:gridSpan w:val="2"/>
            <w:hideMark/>
          </w:tcPr>
          <w:p w:rsidR="00BD5E98" w:rsidRPr="00BD5E98" w:rsidRDefault="00BD5E98" w:rsidP="006E762E">
            <w:pPr>
              <w:jc w:val="center"/>
              <w:rPr>
                <w:i/>
                <w:iCs/>
                <w:sz w:val="14"/>
                <w:szCs w:val="14"/>
              </w:rPr>
            </w:pPr>
            <w:r w:rsidRPr="00BD5E98">
              <w:rPr>
                <w:i/>
                <w:iCs/>
                <w:sz w:val="14"/>
                <w:szCs w:val="14"/>
              </w:rPr>
              <w:t>6</w:t>
            </w:r>
          </w:p>
        </w:tc>
        <w:tc>
          <w:tcPr>
            <w:tcW w:w="672" w:type="dxa"/>
            <w:hideMark/>
          </w:tcPr>
          <w:p w:rsidR="00BD5E98" w:rsidRPr="00BD5E98" w:rsidRDefault="00BD5E98" w:rsidP="00BD5E98">
            <w:pPr>
              <w:jc w:val="center"/>
              <w:rPr>
                <w:i/>
                <w:iCs/>
                <w:sz w:val="14"/>
                <w:szCs w:val="14"/>
              </w:rPr>
            </w:pPr>
            <w:r w:rsidRPr="00BD5E98">
              <w:rPr>
                <w:i/>
                <w:iCs/>
                <w:sz w:val="14"/>
                <w:szCs w:val="14"/>
              </w:rPr>
              <w:t>7</w:t>
            </w:r>
          </w:p>
        </w:tc>
      </w:tr>
      <w:tr w:rsidR="00BD5E98" w:rsidRPr="0073174D" w:rsidTr="0023279A">
        <w:trPr>
          <w:trHeight w:val="405"/>
        </w:trPr>
        <w:tc>
          <w:tcPr>
            <w:tcW w:w="901" w:type="dxa"/>
            <w:noWrap/>
            <w:hideMark/>
          </w:tcPr>
          <w:p w:rsidR="00BD5E98" w:rsidRPr="0073174D" w:rsidRDefault="00BD5E98" w:rsidP="0073174D">
            <w:pPr>
              <w:jc w:val="center"/>
              <w:rPr>
                <w:sz w:val="16"/>
                <w:szCs w:val="16"/>
              </w:rPr>
            </w:pPr>
            <w:r w:rsidRPr="0073174D">
              <w:rPr>
                <w:sz w:val="16"/>
                <w:szCs w:val="16"/>
              </w:rPr>
              <w:t>0211</w:t>
            </w:r>
          </w:p>
        </w:tc>
        <w:tc>
          <w:tcPr>
            <w:tcW w:w="1088" w:type="dxa"/>
            <w:noWrap/>
            <w:hideMark/>
          </w:tcPr>
          <w:p w:rsidR="00BD5E98" w:rsidRPr="0073174D" w:rsidRDefault="00BD5E98" w:rsidP="0073174D">
            <w:pPr>
              <w:jc w:val="center"/>
              <w:rPr>
                <w:sz w:val="16"/>
                <w:szCs w:val="16"/>
              </w:rPr>
            </w:pPr>
            <w:r w:rsidRPr="0073174D">
              <w:rPr>
                <w:sz w:val="16"/>
                <w:szCs w:val="16"/>
              </w:rPr>
              <w:t>0321</w:t>
            </w:r>
          </w:p>
        </w:tc>
        <w:tc>
          <w:tcPr>
            <w:tcW w:w="990" w:type="dxa"/>
            <w:noWrap/>
            <w:hideMark/>
          </w:tcPr>
          <w:p w:rsidR="00BD5E98" w:rsidRPr="0073174D" w:rsidRDefault="00BD5E98" w:rsidP="0073174D">
            <w:pPr>
              <w:jc w:val="center"/>
              <w:rPr>
                <w:b/>
                <w:bCs/>
                <w:sz w:val="16"/>
                <w:szCs w:val="16"/>
              </w:rPr>
            </w:pPr>
            <w:r w:rsidRPr="0073174D">
              <w:rPr>
                <w:b/>
                <w:bCs/>
                <w:sz w:val="16"/>
                <w:szCs w:val="16"/>
              </w:rPr>
              <w:t>613900</w:t>
            </w:r>
          </w:p>
        </w:tc>
        <w:tc>
          <w:tcPr>
            <w:tcW w:w="4607" w:type="dxa"/>
            <w:hideMark/>
          </w:tcPr>
          <w:p w:rsidR="00BD5E98" w:rsidRPr="0073174D" w:rsidRDefault="00BD5E98" w:rsidP="0073174D">
            <w:pPr>
              <w:rPr>
                <w:sz w:val="16"/>
                <w:szCs w:val="16"/>
              </w:rPr>
            </w:pPr>
            <w:r w:rsidRPr="0073174D">
              <w:rPr>
                <w:sz w:val="16"/>
                <w:szCs w:val="16"/>
              </w:rPr>
              <w:t>Utrošak sredstava po Programu zaštite i spašavanja 0,5% (719114, 722581 i 722582)</w:t>
            </w:r>
          </w:p>
        </w:tc>
        <w:tc>
          <w:tcPr>
            <w:tcW w:w="1156" w:type="dxa"/>
            <w:gridSpan w:val="2"/>
            <w:noWrap/>
            <w:hideMark/>
          </w:tcPr>
          <w:p w:rsidR="00BD5E98" w:rsidRPr="0073174D" w:rsidRDefault="00BD5E98" w:rsidP="00174D0B">
            <w:pPr>
              <w:jc w:val="right"/>
              <w:rPr>
                <w:sz w:val="16"/>
                <w:szCs w:val="16"/>
              </w:rPr>
            </w:pPr>
            <w:r w:rsidRPr="0073174D">
              <w:rPr>
                <w:sz w:val="16"/>
                <w:szCs w:val="16"/>
              </w:rPr>
              <w:t>102.000,00</w:t>
            </w:r>
          </w:p>
        </w:tc>
        <w:tc>
          <w:tcPr>
            <w:tcW w:w="1290" w:type="dxa"/>
            <w:gridSpan w:val="2"/>
            <w:noWrap/>
            <w:hideMark/>
          </w:tcPr>
          <w:p w:rsidR="00BD5E98" w:rsidRPr="0073174D" w:rsidRDefault="00BD5E98" w:rsidP="00174D0B">
            <w:pPr>
              <w:jc w:val="right"/>
              <w:rPr>
                <w:sz w:val="16"/>
                <w:szCs w:val="16"/>
              </w:rPr>
            </w:pPr>
            <w:r w:rsidRPr="0073174D">
              <w:rPr>
                <w:sz w:val="16"/>
                <w:szCs w:val="16"/>
              </w:rPr>
              <w:t>88.392,71</w:t>
            </w:r>
          </w:p>
        </w:tc>
        <w:tc>
          <w:tcPr>
            <w:tcW w:w="672" w:type="dxa"/>
            <w:noWrap/>
            <w:hideMark/>
          </w:tcPr>
          <w:p w:rsidR="00BD5E98" w:rsidRPr="0073174D" w:rsidRDefault="00BD5E98" w:rsidP="0073174D">
            <w:pPr>
              <w:jc w:val="center"/>
              <w:rPr>
                <w:b/>
                <w:bCs/>
                <w:sz w:val="16"/>
                <w:szCs w:val="16"/>
              </w:rPr>
            </w:pPr>
            <w:r w:rsidRPr="0073174D">
              <w:rPr>
                <w:b/>
                <w:bCs/>
                <w:sz w:val="16"/>
                <w:szCs w:val="16"/>
              </w:rPr>
              <w:t>86,66</w:t>
            </w:r>
          </w:p>
        </w:tc>
      </w:tr>
      <w:tr w:rsidR="00BD5E98" w:rsidRPr="0073174D" w:rsidTr="00BD5E98">
        <w:trPr>
          <w:trHeight w:val="285"/>
        </w:trPr>
        <w:tc>
          <w:tcPr>
            <w:tcW w:w="901" w:type="dxa"/>
            <w:tcBorders>
              <w:bottom w:val="single" w:sz="4" w:space="0" w:color="auto"/>
            </w:tcBorders>
            <w:noWrap/>
            <w:hideMark/>
          </w:tcPr>
          <w:p w:rsidR="00BD5E98" w:rsidRPr="0073174D" w:rsidRDefault="00BD5E98" w:rsidP="0073174D">
            <w:pPr>
              <w:jc w:val="center"/>
              <w:rPr>
                <w:sz w:val="16"/>
                <w:szCs w:val="16"/>
              </w:rPr>
            </w:pPr>
            <w:r w:rsidRPr="0073174D">
              <w:rPr>
                <w:sz w:val="16"/>
                <w:szCs w:val="16"/>
              </w:rPr>
              <w:t>0211</w:t>
            </w:r>
          </w:p>
        </w:tc>
        <w:tc>
          <w:tcPr>
            <w:tcW w:w="1088" w:type="dxa"/>
            <w:tcBorders>
              <w:bottom w:val="single" w:sz="4" w:space="0" w:color="auto"/>
            </w:tcBorders>
            <w:noWrap/>
            <w:hideMark/>
          </w:tcPr>
          <w:p w:rsidR="00BD5E98" w:rsidRPr="0073174D" w:rsidRDefault="00BD5E98" w:rsidP="0073174D">
            <w:pPr>
              <w:jc w:val="center"/>
              <w:rPr>
                <w:sz w:val="16"/>
                <w:szCs w:val="16"/>
              </w:rPr>
            </w:pPr>
            <w:r w:rsidRPr="0073174D">
              <w:rPr>
                <w:sz w:val="16"/>
                <w:szCs w:val="16"/>
              </w:rPr>
              <w:t>0321</w:t>
            </w:r>
          </w:p>
        </w:tc>
        <w:tc>
          <w:tcPr>
            <w:tcW w:w="990" w:type="dxa"/>
            <w:tcBorders>
              <w:bottom w:val="single" w:sz="4" w:space="0" w:color="auto"/>
            </w:tcBorders>
            <w:noWrap/>
            <w:hideMark/>
          </w:tcPr>
          <w:p w:rsidR="00BD5E98" w:rsidRPr="0073174D" w:rsidRDefault="00BD5E98" w:rsidP="0073174D">
            <w:pPr>
              <w:jc w:val="center"/>
              <w:rPr>
                <w:b/>
                <w:bCs/>
                <w:sz w:val="16"/>
                <w:szCs w:val="16"/>
              </w:rPr>
            </w:pPr>
            <w:r w:rsidRPr="0073174D">
              <w:rPr>
                <w:b/>
                <w:bCs/>
                <w:sz w:val="16"/>
                <w:szCs w:val="16"/>
              </w:rPr>
              <w:t>821000</w:t>
            </w:r>
          </w:p>
        </w:tc>
        <w:tc>
          <w:tcPr>
            <w:tcW w:w="4607" w:type="dxa"/>
            <w:tcBorders>
              <w:bottom w:val="single" w:sz="4" w:space="0" w:color="auto"/>
            </w:tcBorders>
            <w:hideMark/>
          </w:tcPr>
          <w:p w:rsidR="00BD5E98" w:rsidRPr="0073174D" w:rsidRDefault="00BD5E98" w:rsidP="0073174D">
            <w:pPr>
              <w:rPr>
                <w:sz w:val="16"/>
                <w:szCs w:val="16"/>
              </w:rPr>
            </w:pPr>
            <w:r w:rsidRPr="0073174D">
              <w:rPr>
                <w:sz w:val="16"/>
                <w:szCs w:val="16"/>
              </w:rPr>
              <w:t xml:space="preserve">Nabavka opreme </w:t>
            </w:r>
          </w:p>
        </w:tc>
        <w:tc>
          <w:tcPr>
            <w:tcW w:w="1156" w:type="dxa"/>
            <w:gridSpan w:val="2"/>
            <w:tcBorders>
              <w:bottom w:val="single" w:sz="4" w:space="0" w:color="auto"/>
            </w:tcBorders>
            <w:noWrap/>
            <w:hideMark/>
          </w:tcPr>
          <w:p w:rsidR="00BD5E98" w:rsidRPr="0073174D" w:rsidRDefault="00BD5E98" w:rsidP="00174D0B">
            <w:pPr>
              <w:jc w:val="right"/>
              <w:rPr>
                <w:sz w:val="16"/>
                <w:szCs w:val="16"/>
              </w:rPr>
            </w:pPr>
            <w:r w:rsidRPr="0073174D">
              <w:rPr>
                <w:sz w:val="16"/>
                <w:szCs w:val="16"/>
              </w:rPr>
              <w:t>29.000,00</w:t>
            </w:r>
          </w:p>
        </w:tc>
        <w:tc>
          <w:tcPr>
            <w:tcW w:w="1290" w:type="dxa"/>
            <w:gridSpan w:val="2"/>
            <w:tcBorders>
              <w:bottom w:val="single" w:sz="4" w:space="0" w:color="auto"/>
            </w:tcBorders>
            <w:noWrap/>
            <w:hideMark/>
          </w:tcPr>
          <w:p w:rsidR="00BD5E98" w:rsidRPr="0073174D" w:rsidRDefault="00BD5E98" w:rsidP="00174D0B">
            <w:pPr>
              <w:jc w:val="right"/>
              <w:rPr>
                <w:sz w:val="16"/>
                <w:szCs w:val="16"/>
              </w:rPr>
            </w:pPr>
            <w:r w:rsidRPr="0073174D">
              <w:rPr>
                <w:sz w:val="16"/>
                <w:szCs w:val="16"/>
              </w:rPr>
              <w:t>26.360,10</w:t>
            </w:r>
          </w:p>
        </w:tc>
        <w:tc>
          <w:tcPr>
            <w:tcW w:w="672" w:type="dxa"/>
            <w:tcBorders>
              <w:bottom w:val="single" w:sz="4" w:space="0" w:color="auto"/>
            </w:tcBorders>
            <w:noWrap/>
            <w:hideMark/>
          </w:tcPr>
          <w:p w:rsidR="00BD5E98" w:rsidRPr="0073174D" w:rsidRDefault="00BD5E98" w:rsidP="0073174D">
            <w:pPr>
              <w:jc w:val="center"/>
              <w:rPr>
                <w:b/>
                <w:bCs/>
                <w:sz w:val="16"/>
                <w:szCs w:val="16"/>
              </w:rPr>
            </w:pPr>
            <w:r w:rsidRPr="0073174D">
              <w:rPr>
                <w:b/>
                <w:bCs/>
                <w:sz w:val="16"/>
                <w:szCs w:val="16"/>
              </w:rPr>
              <w:t>90,90</w:t>
            </w:r>
          </w:p>
        </w:tc>
      </w:tr>
      <w:tr w:rsidR="00BD5E98" w:rsidRPr="0073174D" w:rsidTr="00BD5E98">
        <w:trPr>
          <w:trHeight w:val="360"/>
        </w:trPr>
        <w:tc>
          <w:tcPr>
            <w:tcW w:w="901" w:type="dxa"/>
            <w:tcBorders>
              <w:bottom w:val="single" w:sz="4" w:space="0" w:color="auto"/>
            </w:tcBorders>
            <w:noWrap/>
            <w:hideMark/>
          </w:tcPr>
          <w:p w:rsidR="00BD5E98" w:rsidRPr="0073174D" w:rsidRDefault="00BD5E98" w:rsidP="0073174D">
            <w:pPr>
              <w:jc w:val="center"/>
              <w:rPr>
                <w:sz w:val="16"/>
                <w:szCs w:val="16"/>
              </w:rPr>
            </w:pPr>
          </w:p>
        </w:tc>
        <w:tc>
          <w:tcPr>
            <w:tcW w:w="1088" w:type="dxa"/>
            <w:tcBorders>
              <w:bottom w:val="single" w:sz="4" w:space="0" w:color="auto"/>
            </w:tcBorders>
            <w:noWrap/>
            <w:hideMark/>
          </w:tcPr>
          <w:p w:rsidR="00BD5E98" w:rsidRPr="0073174D" w:rsidRDefault="00BD5E98" w:rsidP="0073174D">
            <w:pPr>
              <w:jc w:val="center"/>
              <w:rPr>
                <w:sz w:val="16"/>
                <w:szCs w:val="16"/>
              </w:rPr>
            </w:pPr>
          </w:p>
        </w:tc>
        <w:tc>
          <w:tcPr>
            <w:tcW w:w="990" w:type="dxa"/>
            <w:tcBorders>
              <w:bottom w:val="single" w:sz="4" w:space="0" w:color="auto"/>
            </w:tcBorders>
            <w:noWrap/>
            <w:hideMark/>
          </w:tcPr>
          <w:p w:rsidR="00BD5E98" w:rsidRPr="0073174D" w:rsidRDefault="00BD5E98" w:rsidP="0073174D">
            <w:pPr>
              <w:jc w:val="center"/>
              <w:rPr>
                <w:sz w:val="16"/>
                <w:szCs w:val="16"/>
              </w:rPr>
            </w:pPr>
          </w:p>
        </w:tc>
        <w:tc>
          <w:tcPr>
            <w:tcW w:w="4607" w:type="dxa"/>
            <w:tcBorders>
              <w:bottom w:val="single" w:sz="4" w:space="0" w:color="auto"/>
            </w:tcBorders>
            <w:noWrap/>
            <w:hideMark/>
          </w:tcPr>
          <w:p w:rsidR="00BD5E98" w:rsidRPr="0073174D" w:rsidRDefault="00BD5E98">
            <w:pPr>
              <w:rPr>
                <w:b/>
                <w:bCs/>
                <w:sz w:val="16"/>
                <w:szCs w:val="16"/>
              </w:rPr>
            </w:pPr>
            <w:r w:rsidRPr="0073174D">
              <w:rPr>
                <w:b/>
                <w:bCs/>
                <w:sz w:val="16"/>
                <w:szCs w:val="16"/>
              </w:rPr>
              <w:t>UKUPNI RASHODI I IZDACI:</w:t>
            </w:r>
          </w:p>
        </w:tc>
        <w:tc>
          <w:tcPr>
            <w:tcW w:w="1156" w:type="dxa"/>
            <w:gridSpan w:val="2"/>
            <w:tcBorders>
              <w:bottom w:val="single" w:sz="4" w:space="0" w:color="auto"/>
            </w:tcBorders>
            <w:noWrap/>
            <w:hideMark/>
          </w:tcPr>
          <w:p w:rsidR="00BD5E98" w:rsidRPr="0073174D" w:rsidRDefault="00BD5E98" w:rsidP="00174D0B">
            <w:pPr>
              <w:jc w:val="right"/>
              <w:rPr>
                <w:b/>
                <w:bCs/>
                <w:sz w:val="16"/>
                <w:szCs w:val="16"/>
              </w:rPr>
            </w:pPr>
            <w:r w:rsidRPr="0073174D">
              <w:rPr>
                <w:b/>
                <w:bCs/>
                <w:sz w:val="16"/>
                <w:szCs w:val="16"/>
              </w:rPr>
              <w:t>131.000,00</w:t>
            </w:r>
          </w:p>
        </w:tc>
        <w:tc>
          <w:tcPr>
            <w:tcW w:w="1290" w:type="dxa"/>
            <w:gridSpan w:val="2"/>
            <w:tcBorders>
              <w:bottom w:val="single" w:sz="4" w:space="0" w:color="auto"/>
            </w:tcBorders>
            <w:noWrap/>
            <w:hideMark/>
          </w:tcPr>
          <w:p w:rsidR="00BD5E98" w:rsidRPr="0073174D" w:rsidRDefault="00BD5E98" w:rsidP="00174D0B">
            <w:pPr>
              <w:jc w:val="right"/>
              <w:rPr>
                <w:b/>
                <w:bCs/>
                <w:sz w:val="16"/>
                <w:szCs w:val="16"/>
              </w:rPr>
            </w:pPr>
            <w:r w:rsidRPr="0073174D">
              <w:rPr>
                <w:b/>
                <w:bCs/>
                <w:sz w:val="16"/>
                <w:szCs w:val="16"/>
              </w:rPr>
              <w:t>114.752,81</w:t>
            </w:r>
          </w:p>
        </w:tc>
        <w:tc>
          <w:tcPr>
            <w:tcW w:w="672" w:type="dxa"/>
            <w:tcBorders>
              <w:bottom w:val="single" w:sz="4" w:space="0" w:color="auto"/>
            </w:tcBorders>
            <w:noWrap/>
            <w:hideMark/>
          </w:tcPr>
          <w:p w:rsidR="00BD5E98" w:rsidRPr="0073174D" w:rsidRDefault="00BD5E98" w:rsidP="0073174D">
            <w:pPr>
              <w:jc w:val="center"/>
              <w:rPr>
                <w:b/>
                <w:bCs/>
                <w:sz w:val="16"/>
                <w:szCs w:val="16"/>
              </w:rPr>
            </w:pPr>
            <w:r w:rsidRPr="0073174D">
              <w:rPr>
                <w:b/>
                <w:bCs/>
                <w:sz w:val="16"/>
                <w:szCs w:val="16"/>
              </w:rPr>
              <w:t>87,60</w:t>
            </w:r>
          </w:p>
        </w:tc>
      </w:tr>
      <w:tr w:rsidR="00BD5E98" w:rsidRPr="0073174D" w:rsidTr="00BD5E98">
        <w:trPr>
          <w:trHeight w:val="360"/>
        </w:trPr>
        <w:tc>
          <w:tcPr>
            <w:tcW w:w="901" w:type="dxa"/>
            <w:tcBorders>
              <w:top w:val="single" w:sz="4" w:space="0" w:color="auto"/>
              <w:left w:val="nil"/>
              <w:bottom w:val="single" w:sz="4" w:space="0" w:color="auto"/>
              <w:right w:val="nil"/>
            </w:tcBorders>
            <w:noWrap/>
            <w:hideMark/>
          </w:tcPr>
          <w:p w:rsidR="00BD5E98" w:rsidRPr="0073174D" w:rsidRDefault="00BD5E98" w:rsidP="0073174D">
            <w:pPr>
              <w:jc w:val="center"/>
              <w:rPr>
                <w:sz w:val="16"/>
                <w:szCs w:val="16"/>
              </w:rPr>
            </w:pPr>
          </w:p>
        </w:tc>
        <w:tc>
          <w:tcPr>
            <w:tcW w:w="1088" w:type="dxa"/>
            <w:tcBorders>
              <w:top w:val="single" w:sz="4" w:space="0" w:color="auto"/>
              <w:left w:val="nil"/>
              <w:bottom w:val="single" w:sz="4" w:space="0" w:color="auto"/>
              <w:right w:val="nil"/>
            </w:tcBorders>
            <w:noWrap/>
            <w:hideMark/>
          </w:tcPr>
          <w:p w:rsidR="00BD5E98" w:rsidRPr="0073174D" w:rsidRDefault="00BD5E98" w:rsidP="0073174D">
            <w:pPr>
              <w:jc w:val="center"/>
              <w:rPr>
                <w:sz w:val="16"/>
                <w:szCs w:val="16"/>
              </w:rPr>
            </w:pPr>
          </w:p>
        </w:tc>
        <w:tc>
          <w:tcPr>
            <w:tcW w:w="990" w:type="dxa"/>
            <w:tcBorders>
              <w:top w:val="single" w:sz="4" w:space="0" w:color="auto"/>
              <w:left w:val="nil"/>
              <w:bottom w:val="single" w:sz="4" w:space="0" w:color="auto"/>
              <w:right w:val="nil"/>
            </w:tcBorders>
            <w:noWrap/>
            <w:hideMark/>
          </w:tcPr>
          <w:p w:rsidR="00BD5E98" w:rsidRDefault="00BD5E98" w:rsidP="0073174D">
            <w:pPr>
              <w:jc w:val="center"/>
              <w:rPr>
                <w:sz w:val="16"/>
                <w:szCs w:val="16"/>
              </w:rPr>
            </w:pPr>
          </w:p>
          <w:p w:rsidR="002A32FD" w:rsidRDefault="002A32FD" w:rsidP="0073174D">
            <w:pPr>
              <w:jc w:val="center"/>
              <w:rPr>
                <w:sz w:val="16"/>
                <w:szCs w:val="16"/>
              </w:rPr>
            </w:pPr>
          </w:p>
          <w:p w:rsidR="002A32FD" w:rsidRPr="0073174D" w:rsidRDefault="002A32FD" w:rsidP="0073174D">
            <w:pPr>
              <w:jc w:val="center"/>
              <w:rPr>
                <w:sz w:val="16"/>
                <w:szCs w:val="16"/>
              </w:rPr>
            </w:pPr>
          </w:p>
        </w:tc>
        <w:tc>
          <w:tcPr>
            <w:tcW w:w="4607" w:type="dxa"/>
            <w:tcBorders>
              <w:top w:val="single" w:sz="4" w:space="0" w:color="auto"/>
              <w:left w:val="nil"/>
              <w:bottom w:val="single" w:sz="4" w:space="0" w:color="auto"/>
              <w:right w:val="nil"/>
            </w:tcBorders>
            <w:noWrap/>
            <w:hideMark/>
          </w:tcPr>
          <w:p w:rsidR="00BD5E98" w:rsidRPr="0073174D" w:rsidRDefault="00BD5E98">
            <w:pPr>
              <w:rPr>
                <w:b/>
                <w:bCs/>
                <w:sz w:val="16"/>
                <w:szCs w:val="16"/>
              </w:rPr>
            </w:pPr>
          </w:p>
        </w:tc>
        <w:tc>
          <w:tcPr>
            <w:tcW w:w="1156" w:type="dxa"/>
            <w:gridSpan w:val="2"/>
            <w:tcBorders>
              <w:top w:val="single" w:sz="4" w:space="0" w:color="auto"/>
              <w:left w:val="nil"/>
              <w:bottom w:val="single" w:sz="4" w:space="0" w:color="auto"/>
              <w:right w:val="nil"/>
            </w:tcBorders>
            <w:noWrap/>
            <w:hideMark/>
          </w:tcPr>
          <w:p w:rsidR="00BD5E98" w:rsidRPr="0073174D" w:rsidRDefault="00BD5E98" w:rsidP="00174D0B">
            <w:pPr>
              <w:jc w:val="right"/>
              <w:rPr>
                <w:b/>
                <w:bCs/>
                <w:sz w:val="16"/>
                <w:szCs w:val="16"/>
              </w:rPr>
            </w:pPr>
          </w:p>
        </w:tc>
        <w:tc>
          <w:tcPr>
            <w:tcW w:w="1290" w:type="dxa"/>
            <w:gridSpan w:val="2"/>
            <w:tcBorders>
              <w:top w:val="single" w:sz="4" w:space="0" w:color="auto"/>
              <w:left w:val="nil"/>
              <w:bottom w:val="single" w:sz="4" w:space="0" w:color="auto"/>
              <w:right w:val="nil"/>
            </w:tcBorders>
            <w:noWrap/>
            <w:hideMark/>
          </w:tcPr>
          <w:p w:rsidR="00BD5E98" w:rsidRPr="0073174D" w:rsidRDefault="00BD5E98" w:rsidP="00174D0B">
            <w:pPr>
              <w:jc w:val="right"/>
              <w:rPr>
                <w:b/>
                <w:bCs/>
                <w:sz w:val="16"/>
                <w:szCs w:val="16"/>
              </w:rPr>
            </w:pPr>
          </w:p>
        </w:tc>
        <w:tc>
          <w:tcPr>
            <w:tcW w:w="672" w:type="dxa"/>
            <w:tcBorders>
              <w:top w:val="single" w:sz="4" w:space="0" w:color="auto"/>
              <w:left w:val="nil"/>
              <w:bottom w:val="single" w:sz="4" w:space="0" w:color="auto"/>
              <w:right w:val="nil"/>
            </w:tcBorders>
            <w:noWrap/>
            <w:hideMark/>
          </w:tcPr>
          <w:p w:rsidR="00BD5E98" w:rsidRPr="0073174D" w:rsidRDefault="00BD5E98" w:rsidP="0073174D">
            <w:pPr>
              <w:jc w:val="center"/>
              <w:rPr>
                <w:b/>
                <w:bCs/>
                <w:sz w:val="16"/>
                <w:szCs w:val="16"/>
              </w:rPr>
            </w:pPr>
          </w:p>
        </w:tc>
      </w:tr>
      <w:tr w:rsidR="00BD5E98" w:rsidRPr="0073174D" w:rsidTr="00BD5E98">
        <w:trPr>
          <w:trHeight w:val="375"/>
        </w:trPr>
        <w:tc>
          <w:tcPr>
            <w:tcW w:w="901" w:type="dxa"/>
            <w:tcBorders>
              <w:top w:val="single" w:sz="4" w:space="0" w:color="auto"/>
            </w:tcBorders>
            <w:noWrap/>
            <w:hideMark/>
          </w:tcPr>
          <w:p w:rsidR="00BD5E98" w:rsidRPr="0073174D" w:rsidRDefault="00BD5E98" w:rsidP="0073174D">
            <w:pPr>
              <w:jc w:val="center"/>
              <w:rPr>
                <w:b/>
                <w:bCs/>
                <w:sz w:val="16"/>
                <w:szCs w:val="16"/>
              </w:rPr>
            </w:pPr>
            <w:r w:rsidRPr="0073174D">
              <w:rPr>
                <w:b/>
                <w:bCs/>
                <w:sz w:val="16"/>
                <w:szCs w:val="16"/>
              </w:rPr>
              <w:t>0901001</w:t>
            </w:r>
          </w:p>
        </w:tc>
        <w:tc>
          <w:tcPr>
            <w:tcW w:w="1088" w:type="dxa"/>
            <w:tcBorders>
              <w:top w:val="single" w:sz="4" w:space="0" w:color="auto"/>
            </w:tcBorders>
            <w:noWrap/>
            <w:hideMark/>
          </w:tcPr>
          <w:p w:rsidR="00BD5E98" w:rsidRPr="0073174D" w:rsidRDefault="00BD5E98" w:rsidP="0073174D">
            <w:pPr>
              <w:jc w:val="center"/>
              <w:rPr>
                <w:b/>
                <w:bCs/>
                <w:sz w:val="16"/>
                <w:szCs w:val="16"/>
              </w:rPr>
            </w:pPr>
          </w:p>
        </w:tc>
        <w:tc>
          <w:tcPr>
            <w:tcW w:w="990" w:type="dxa"/>
            <w:tcBorders>
              <w:top w:val="single" w:sz="4" w:space="0" w:color="auto"/>
            </w:tcBorders>
            <w:noWrap/>
            <w:hideMark/>
          </w:tcPr>
          <w:p w:rsidR="00BD5E98" w:rsidRPr="0073174D" w:rsidRDefault="00BD5E98" w:rsidP="0073174D">
            <w:pPr>
              <w:jc w:val="center"/>
              <w:rPr>
                <w:b/>
                <w:bCs/>
                <w:sz w:val="16"/>
                <w:szCs w:val="16"/>
              </w:rPr>
            </w:pPr>
          </w:p>
        </w:tc>
        <w:tc>
          <w:tcPr>
            <w:tcW w:w="4607" w:type="dxa"/>
            <w:tcBorders>
              <w:top w:val="single" w:sz="4" w:space="0" w:color="auto"/>
            </w:tcBorders>
            <w:noWrap/>
            <w:hideMark/>
          </w:tcPr>
          <w:p w:rsidR="00BD5E98" w:rsidRPr="0073174D" w:rsidRDefault="00BD5E98">
            <w:pPr>
              <w:rPr>
                <w:b/>
                <w:bCs/>
                <w:sz w:val="16"/>
                <w:szCs w:val="16"/>
              </w:rPr>
            </w:pPr>
            <w:r>
              <w:rPr>
                <w:b/>
                <w:bCs/>
                <w:sz w:val="16"/>
                <w:szCs w:val="16"/>
              </w:rPr>
              <w:t>OPĆINSKO PRAVOBRANILAŠTVO</w:t>
            </w:r>
          </w:p>
        </w:tc>
        <w:tc>
          <w:tcPr>
            <w:tcW w:w="1156" w:type="dxa"/>
            <w:gridSpan w:val="2"/>
            <w:tcBorders>
              <w:top w:val="single" w:sz="4" w:space="0" w:color="auto"/>
            </w:tcBorders>
            <w:noWrap/>
            <w:hideMark/>
          </w:tcPr>
          <w:p w:rsidR="00BD5E98" w:rsidRPr="0073174D" w:rsidRDefault="00BD5E98" w:rsidP="00174D0B">
            <w:pPr>
              <w:jc w:val="right"/>
              <w:rPr>
                <w:sz w:val="16"/>
                <w:szCs w:val="16"/>
              </w:rPr>
            </w:pPr>
          </w:p>
        </w:tc>
        <w:tc>
          <w:tcPr>
            <w:tcW w:w="1290" w:type="dxa"/>
            <w:gridSpan w:val="2"/>
            <w:tcBorders>
              <w:top w:val="single" w:sz="4" w:space="0" w:color="auto"/>
            </w:tcBorders>
            <w:noWrap/>
            <w:hideMark/>
          </w:tcPr>
          <w:p w:rsidR="00BD5E98" w:rsidRPr="0073174D" w:rsidRDefault="00BD5E98" w:rsidP="00174D0B">
            <w:pPr>
              <w:jc w:val="right"/>
              <w:rPr>
                <w:sz w:val="16"/>
                <w:szCs w:val="16"/>
              </w:rPr>
            </w:pPr>
          </w:p>
        </w:tc>
        <w:tc>
          <w:tcPr>
            <w:tcW w:w="672" w:type="dxa"/>
            <w:tcBorders>
              <w:top w:val="single" w:sz="4" w:space="0" w:color="auto"/>
            </w:tcBorders>
            <w:noWrap/>
            <w:hideMark/>
          </w:tcPr>
          <w:p w:rsidR="00BD5E98" w:rsidRPr="0073174D" w:rsidRDefault="00BD5E98" w:rsidP="0073174D">
            <w:pPr>
              <w:jc w:val="center"/>
              <w:rPr>
                <w:sz w:val="16"/>
                <w:szCs w:val="16"/>
              </w:rPr>
            </w:pPr>
          </w:p>
        </w:tc>
      </w:tr>
      <w:tr w:rsidR="00BD5E98" w:rsidRPr="0073174D" w:rsidTr="00BD5E98">
        <w:trPr>
          <w:trHeight w:val="331"/>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b/>
                <w:bCs/>
                <w:sz w:val="16"/>
                <w:szCs w:val="16"/>
              </w:rPr>
            </w:pPr>
            <w:r w:rsidRPr="0073174D">
              <w:rPr>
                <w:b/>
                <w:bCs/>
                <w:sz w:val="16"/>
                <w:szCs w:val="16"/>
              </w:rPr>
              <w:t>Klasifikacija</w:t>
            </w:r>
          </w:p>
        </w:tc>
        <w:tc>
          <w:tcPr>
            <w:tcW w:w="990" w:type="dxa"/>
            <w:noWrap/>
            <w:hideMark/>
          </w:tcPr>
          <w:p w:rsidR="00BD5E98" w:rsidRPr="0073174D" w:rsidRDefault="00BD5E98" w:rsidP="0073174D">
            <w:pPr>
              <w:jc w:val="center"/>
              <w:rPr>
                <w:sz w:val="16"/>
                <w:szCs w:val="16"/>
              </w:rPr>
            </w:pPr>
          </w:p>
        </w:tc>
        <w:tc>
          <w:tcPr>
            <w:tcW w:w="4607" w:type="dxa"/>
            <w:vMerge w:val="restart"/>
            <w:vAlign w:val="center"/>
            <w:hideMark/>
          </w:tcPr>
          <w:p w:rsidR="00BD5E98" w:rsidRPr="0073174D" w:rsidRDefault="00BD5E98" w:rsidP="00BD5E98">
            <w:pPr>
              <w:jc w:val="center"/>
              <w:rPr>
                <w:b/>
                <w:bCs/>
                <w:sz w:val="16"/>
                <w:szCs w:val="16"/>
              </w:rPr>
            </w:pPr>
            <w:r w:rsidRPr="0073174D">
              <w:rPr>
                <w:b/>
                <w:bCs/>
                <w:sz w:val="16"/>
                <w:szCs w:val="16"/>
              </w:rPr>
              <w:t>Naziv pozicije budžeta</w:t>
            </w:r>
          </w:p>
        </w:tc>
        <w:tc>
          <w:tcPr>
            <w:tcW w:w="1156" w:type="dxa"/>
            <w:gridSpan w:val="2"/>
            <w:vMerge w:val="restart"/>
            <w:hideMark/>
          </w:tcPr>
          <w:p w:rsidR="00BD5E98" w:rsidRPr="0073174D" w:rsidRDefault="00BD5E98" w:rsidP="00174D0B">
            <w:pPr>
              <w:jc w:val="right"/>
              <w:rPr>
                <w:b/>
                <w:bCs/>
                <w:sz w:val="16"/>
                <w:szCs w:val="16"/>
              </w:rPr>
            </w:pPr>
            <w:r w:rsidRPr="0073174D">
              <w:rPr>
                <w:b/>
                <w:bCs/>
                <w:sz w:val="16"/>
                <w:szCs w:val="16"/>
              </w:rPr>
              <w:t>Budžet 2015. god.</w:t>
            </w:r>
          </w:p>
        </w:tc>
        <w:tc>
          <w:tcPr>
            <w:tcW w:w="1290" w:type="dxa"/>
            <w:gridSpan w:val="2"/>
            <w:vMerge w:val="restart"/>
            <w:hideMark/>
          </w:tcPr>
          <w:p w:rsidR="00BD5E98" w:rsidRPr="0073174D" w:rsidRDefault="00BD5E98" w:rsidP="00174D0B">
            <w:pPr>
              <w:jc w:val="right"/>
              <w:rPr>
                <w:b/>
                <w:bCs/>
                <w:sz w:val="16"/>
                <w:szCs w:val="16"/>
              </w:rPr>
            </w:pPr>
            <w:r w:rsidRPr="0073174D">
              <w:rPr>
                <w:b/>
                <w:bCs/>
                <w:sz w:val="16"/>
                <w:szCs w:val="16"/>
              </w:rPr>
              <w:t>Izvršenje Budžeta 2015. god.</w:t>
            </w:r>
          </w:p>
        </w:tc>
        <w:tc>
          <w:tcPr>
            <w:tcW w:w="672" w:type="dxa"/>
            <w:vMerge w:val="restart"/>
            <w:hideMark/>
          </w:tcPr>
          <w:p w:rsidR="00BD5E98" w:rsidRPr="0073174D" w:rsidRDefault="00BD5E98" w:rsidP="0073174D">
            <w:pPr>
              <w:jc w:val="center"/>
              <w:rPr>
                <w:b/>
                <w:bCs/>
                <w:sz w:val="16"/>
                <w:szCs w:val="16"/>
              </w:rPr>
            </w:pPr>
            <w:r w:rsidRPr="0073174D">
              <w:rPr>
                <w:b/>
                <w:bCs/>
                <w:sz w:val="16"/>
                <w:szCs w:val="16"/>
              </w:rPr>
              <w:t>Index</w:t>
            </w:r>
            <w:r w:rsidRPr="0073174D">
              <w:rPr>
                <w:b/>
                <w:bCs/>
                <w:sz w:val="16"/>
                <w:szCs w:val="16"/>
              </w:rPr>
              <w:br/>
              <w:t>6/5</w:t>
            </w:r>
          </w:p>
        </w:tc>
      </w:tr>
      <w:tr w:rsidR="00BD5E98" w:rsidRPr="0073174D" w:rsidTr="00BD5E98">
        <w:trPr>
          <w:trHeight w:val="280"/>
        </w:trPr>
        <w:tc>
          <w:tcPr>
            <w:tcW w:w="901" w:type="dxa"/>
            <w:hideMark/>
          </w:tcPr>
          <w:p w:rsidR="00BD5E98" w:rsidRPr="0073174D" w:rsidRDefault="00BD5E98" w:rsidP="0073174D">
            <w:pPr>
              <w:jc w:val="center"/>
              <w:rPr>
                <w:b/>
                <w:bCs/>
                <w:sz w:val="16"/>
                <w:szCs w:val="16"/>
              </w:rPr>
            </w:pPr>
            <w:r w:rsidRPr="0073174D">
              <w:rPr>
                <w:b/>
                <w:bCs/>
                <w:sz w:val="16"/>
                <w:szCs w:val="16"/>
              </w:rPr>
              <w:t>Fond</w:t>
            </w:r>
          </w:p>
        </w:tc>
        <w:tc>
          <w:tcPr>
            <w:tcW w:w="1088" w:type="dxa"/>
            <w:hideMark/>
          </w:tcPr>
          <w:p w:rsidR="00BD5E98" w:rsidRPr="0073174D" w:rsidRDefault="00BD5E98" w:rsidP="0073174D">
            <w:pPr>
              <w:jc w:val="center"/>
              <w:rPr>
                <w:b/>
                <w:bCs/>
                <w:sz w:val="16"/>
                <w:szCs w:val="16"/>
              </w:rPr>
            </w:pPr>
            <w:r w:rsidRPr="0073174D">
              <w:rPr>
                <w:b/>
                <w:bCs/>
                <w:sz w:val="16"/>
                <w:szCs w:val="16"/>
              </w:rPr>
              <w:t>Funkcija</w:t>
            </w:r>
          </w:p>
        </w:tc>
        <w:tc>
          <w:tcPr>
            <w:tcW w:w="990" w:type="dxa"/>
            <w:hideMark/>
          </w:tcPr>
          <w:p w:rsidR="00BD5E98" w:rsidRPr="0073174D" w:rsidRDefault="00BD5E98" w:rsidP="0073174D">
            <w:pPr>
              <w:jc w:val="center"/>
              <w:rPr>
                <w:b/>
                <w:bCs/>
                <w:sz w:val="16"/>
                <w:szCs w:val="16"/>
              </w:rPr>
            </w:pPr>
            <w:r w:rsidRPr="0073174D">
              <w:rPr>
                <w:b/>
                <w:bCs/>
                <w:sz w:val="16"/>
                <w:szCs w:val="16"/>
              </w:rPr>
              <w:t>Ekonomski kod</w:t>
            </w:r>
          </w:p>
        </w:tc>
        <w:tc>
          <w:tcPr>
            <w:tcW w:w="4607" w:type="dxa"/>
            <w:vMerge/>
            <w:hideMark/>
          </w:tcPr>
          <w:p w:rsidR="00BD5E98" w:rsidRPr="0073174D" w:rsidRDefault="00BD5E98">
            <w:pPr>
              <w:rPr>
                <w:b/>
                <w:bCs/>
                <w:sz w:val="16"/>
                <w:szCs w:val="16"/>
              </w:rPr>
            </w:pPr>
          </w:p>
        </w:tc>
        <w:tc>
          <w:tcPr>
            <w:tcW w:w="1156" w:type="dxa"/>
            <w:gridSpan w:val="2"/>
            <w:vMerge/>
            <w:hideMark/>
          </w:tcPr>
          <w:p w:rsidR="00BD5E98" w:rsidRPr="0073174D" w:rsidRDefault="00BD5E98" w:rsidP="00174D0B">
            <w:pPr>
              <w:jc w:val="right"/>
              <w:rPr>
                <w:b/>
                <w:bCs/>
                <w:sz w:val="16"/>
                <w:szCs w:val="16"/>
              </w:rPr>
            </w:pPr>
          </w:p>
        </w:tc>
        <w:tc>
          <w:tcPr>
            <w:tcW w:w="1290" w:type="dxa"/>
            <w:gridSpan w:val="2"/>
            <w:vMerge/>
            <w:hideMark/>
          </w:tcPr>
          <w:p w:rsidR="00BD5E98" w:rsidRPr="0073174D" w:rsidRDefault="00BD5E98" w:rsidP="00174D0B">
            <w:pPr>
              <w:jc w:val="right"/>
              <w:rPr>
                <w:b/>
                <w:bCs/>
                <w:sz w:val="16"/>
                <w:szCs w:val="16"/>
              </w:rPr>
            </w:pPr>
          </w:p>
        </w:tc>
        <w:tc>
          <w:tcPr>
            <w:tcW w:w="672" w:type="dxa"/>
            <w:vMerge/>
            <w:hideMark/>
          </w:tcPr>
          <w:p w:rsidR="00BD5E98" w:rsidRPr="0073174D" w:rsidRDefault="00BD5E98" w:rsidP="0073174D">
            <w:pPr>
              <w:jc w:val="center"/>
              <w:rPr>
                <w:b/>
                <w:bCs/>
                <w:sz w:val="16"/>
                <w:szCs w:val="16"/>
              </w:rPr>
            </w:pPr>
          </w:p>
        </w:tc>
      </w:tr>
      <w:tr w:rsidR="00BD5E98" w:rsidRPr="0073174D" w:rsidTr="0023279A">
        <w:trPr>
          <w:trHeight w:val="255"/>
        </w:trPr>
        <w:tc>
          <w:tcPr>
            <w:tcW w:w="901" w:type="dxa"/>
            <w:hideMark/>
          </w:tcPr>
          <w:p w:rsidR="00BD5E98" w:rsidRPr="00BD5E98" w:rsidRDefault="00BD5E98" w:rsidP="00BD5E98">
            <w:pPr>
              <w:jc w:val="center"/>
              <w:rPr>
                <w:i/>
                <w:iCs/>
                <w:sz w:val="14"/>
                <w:szCs w:val="14"/>
              </w:rPr>
            </w:pPr>
            <w:r w:rsidRPr="00BD5E98">
              <w:rPr>
                <w:i/>
                <w:iCs/>
                <w:sz w:val="14"/>
                <w:szCs w:val="14"/>
              </w:rPr>
              <w:t>1</w:t>
            </w:r>
          </w:p>
        </w:tc>
        <w:tc>
          <w:tcPr>
            <w:tcW w:w="1088" w:type="dxa"/>
            <w:hideMark/>
          </w:tcPr>
          <w:p w:rsidR="00BD5E98" w:rsidRPr="00BD5E98" w:rsidRDefault="00BD5E98" w:rsidP="00BD5E98">
            <w:pPr>
              <w:jc w:val="center"/>
              <w:rPr>
                <w:i/>
                <w:iCs/>
                <w:sz w:val="14"/>
                <w:szCs w:val="14"/>
              </w:rPr>
            </w:pPr>
            <w:r w:rsidRPr="00BD5E98">
              <w:rPr>
                <w:i/>
                <w:iCs/>
                <w:sz w:val="14"/>
                <w:szCs w:val="14"/>
              </w:rPr>
              <w:t>2</w:t>
            </w:r>
          </w:p>
        </w:tc>
        <w:tc>
          <w:tcPr>
            <w:tcW w:w="990" w:type="dxa"/>
            <w:hideMark/>
          </w:tcPr>
          <w:p w:rsidR="00BD5E98" w:rsidRPr="00BD5E98" w:rsidRDefault="00BD5E98" w:rsidP="00BD5E98">
            <w:pPr>
              <w:jc w:val="center"/>
              <w:rPr>
                <w:i/>
                <w:iCs/>
                <w:sz w:val="14"/>
                <w:szCs w:val="14"/>
              </w:rPr>
            </w:pPr>
            <w:r w:rsidRPr="00BD5E98">
              <w:rPr>
                <w:i/>
                <w:iCs/>
                <w:sz w:val="14"/>
                <w:szCs w:val="14"/>
              </w:rPr>
              <w:t>3</w:t>
            </w:r>
          </w:p>
        </w:tc>
        <w:tc>
          <w:tcPr>
            <w:tcW w:w="4607" w:type="dxa"/>
            <w:hideMark/>
          </w:tcPr>
          <w:p w:rsidR="00BD5E98" w:rsidRPr="00BD5E98" w:rsidRDefault="00BD5E98" w:rsidP="00BD5E98">
            <w:pPr>
              <w:jc w:val="center"/>
              <w:rPr>
                <w:i/>
                <w:iCs/>
                <w:sz w:val="14"/>
                <w:szCs w:val="14"/>
              </w:rPr>
            </w:pPr>
            <w:r w:rsidRPr="00BD5E98">
              <w:rPr>
                <w:i/>
                <w:iCs/>
                <w:sz w:val="14"/>
                <w:szCs w:val="14"/>
              </w:rPr>
              <w:t>4</w:t>
            </w:r>
          </w:p>
        </w:tc>
        <w:tc>
          <w:tcPr>
            <w:tcW w:w="1156" w:type="dxa"/>
            <w:gridSpan w:val="2"/>
            <w:hideMark/>
          </w:tcPr>
          <w:p w:rsidR="00BD5E98" w:rsidRPr="00BD5E98" w:rsidRDefault="00BD5E98" w:rsidP="006E762E">
            <w:pPr>
              <w:jc w:val="center"/>
              <w:rPr>
                <w:i/>
                <w:iCs/>
                <w:sz w:val="14"/>
                <w:szCs w:val="14"/>
              </w:rPr>
            </w:pPr>
            <w:r w:rsidRPr="00BD5E98">
              <w:rPr>
                <w:i/>
                <w:iCs/>
                <w:sz w:val="14"/>
                <w:szCs w:val="14"/>
              </w:rPr>
              <w:t>5</w:t>
            </w:r>
          </w:p>
        </w:tc>
        <w:tc>
          <w:tcPr>
            <w:tcW w:w="1290" w:type="dxa"/>
            <w:gridSpan w:val="2"/>
            <w:hideMark/>
          </w:tcPr>
          <w:p w:rsidR="00BD5E98" w:rsidRPr="00BD5E98" w:rsidRDefault="00BD5E98" w:rsidP="006E762E">
            <w:pPr>
              <w:jc w:val="center"/>
              <w:rPr>
                <w:i/>
                <w:iCs/>
                <w:sz w:val="14"/>
                <w:szCs w:val="14"/>
              </w:rPr>
            </w:pPr>
            <w:r w:rsidRPr="00BD5E98">
              <w:rPr>
                <w:i/>
                <w:iCs/>
                <w:sz w:val="14"/>
                <w:szCs w:val="14"/>
              </w:rPr>
              <w:t>6</w:t>
            </w:r>
          </w:p>
        </w:tc>
        <w:tc>
          <w:tcPr>
            <w:tcW w:w="672" w:type="dxa"/>
            <w:hideMark/>
          </w:tcPr>
          <w:p w:rsidR="00BD5E98" w:rsidRPr="00BD5E98" w:rsidRDefault="00BD5E98" w:rsidP="00BD5E98">
            <w:pPr>
              <w:jc w:val="center"/>
              <w:rPr>
                <w:i/>
                <w:iCs/>
                <w:sz w:val="14"/>
                <w:szCs w:val="14"/>
              </w:rPr>
            </w:pPr>
            <w:r w:rsidRPr="00BD5E98">
              <w:rPr>
                <w:i/>
                <w:iCs/>
                <w:sz w:val="14"/>
                <w:szCs w:val="14"/>
              </w:rPr>
              <w:t>7</w:t>
            </w:r>
          </w:p>
        </w:tc>
      </w:tr>
      <w:tr w:rsidR="00BD5E98" w:rsidRPr="0073174D" w:rsidTr="0023279A">
        <w:trPr>
          <w:trHeight w:val="255"/>
        </w:trPr>
        <w:tc>
          <w:tcPr>
            <w:tcW w:w="901" w:type="dxa"/>
            <w:hideMark/>
          </w:tcPr>
          <w:p w:rsidR="00BD5E98" w:rsidRPr="0073174D" w:rsidRDefault="00BD5E98" w:rsidP="0073174D">
            <w:pPr>
              <w:jc w:val="center"/>
              <w:rPr>
                <w:b/>
                <w:bCs/>
                <w:sz w:val="16"/>
                <w:szCs w:val="16"/>
              </w:rPr>
            </w:pPr>
          </w:p>
        </w:tc>
        <w:tc>
          <w:tcPr>
            <w:tcW w:w="1088" w:type="dxa"/>
            <w:hideMark/>
          </w:tcPr>
          <w:p w:rsidR="00BD5E98" w:rsidRPr="0073174D" w:rsidRDefault="00BD5E98" w:rsidP="0073174D">
            <w:pPr>
              <w:jc w:val="center"/>
              <w:rPr>
                <w:b/>
                <w:bCs/>
                <w:sz w:val="16"/>
                <w:szCs w:val="16"/>
              </w:rPr>
            </w:pPr>
          </w:p>
        </w:tc>
        <w:tc>
          <w:tcPr>
            <w:tcW w:w="990" w:type="dxa"/>
            <w:hideMark/>
          </w:tcPr>
          <w:p w:rsidR="00BD5E98" w:rsidRPr="0073174D" w:rsidRDefault="00BD5E98" w:rsidP="0073174D">
            <w:pPr>
              <w:jc w:val="center"/>
              <w:rPr>
                <w:b/>
                <w:bCs/>
                <w:sz w:val="16"/>
                <w:szCs w:val="16"/>
              </w:rPr>
            </w:pPr>
            <w:r w:rsidRPr="0073174D">
              <w:rPr>
                <w:b/>
                <w:bCs/>
                <w:sz w:val="16"/>
                <w:szCs w:val="16"/>
              </w:rPr>
              <w:t>610000</w:t>
            </w:r>
          </w:p>
        </w:tc>
        <w:tc>
          <w:tcPr>
            <w:tcW w:w="4607" w:type="dxa"/>
            <w:hideMark/>
          </w:tcPr>
          <w:p w:rsidR="00BD5E98" w:rsidRPr="0073174D" w:rsidRDefault="00BD5E98">
            <w:pPr>
              <w:rPr>
                <w:b/>
                <w:bCs/>
                <w:sz w:val="16"/>
                <w:szCs w:val="16"/>
              </w:rPr>
            </w:pPr>
            <w:r w:rsidRPr="0073174D">
              <w:rPr>
                <w:b/>
                <w:bCs/>
                <w:sz w:val="16"/>
                <w:szCs w:val="16"/>
              </w:rPr>
              <w:t>I. TEKUĆI IZDACI</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177.376,00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125.044,34</w:t>
            </w:r>
          </w:p>
        </w:tc>
        <w:tc>
          <w:tcPr>
            <w:tcW w:w="672" w:type="dxa"/>
            <w:noWrap/>
            <w:hideMark/>
          </w:tcPr>
          <w:p w:rsidR="00BD5E98" w:rsidRPr="0073174D" w:rsidRDefault="00BD5E98" w:rsidP="0073174D">
            <w:pPr>
              <w:jc w:val="center"/>
              <w:rPr>
                <w:b/>
                <w:bCs/>
                <w:sz w:val="16"/>
                <w:szCs w:val="16"/>
              </w:rPr>
            </w:pPr>
            <w:r w:rsidRPr="0073174D">
              <w:rPr>
                <w:b/>
                <w:bCs/>
                <w:sz w:val="16"/>
                <w:szCs w:val="16"/>
              </w:rPr>
              <w:t>70,50</w:t>
            </w:r>
          </w:p>
        </w:tc>
      </w:tr>
      <w:tr w:rsidR="00BD5E98" w:rsidRPr="0073174D" w:rsidTr="0023279A">
        <w:trPr>
          <w:trHeight w:val="255"/>
        </w:trPr>
        <w:tc>
          <w:tcPr>
            <w:tcW w:w="901" w:type="dxa"/>
            <w:noWrap/>
            <w:hideMark/>
          </w:tcPr>
          <w:p w:rsidR="00BD5E98" w:rsidRPr="0073174D" w:rsidRDefault="00BD5E98" w:rsidP="0073174D">
            <w:pPr>
              <w:jc w:val="center"/>
              <w:rPr>
                <w:b/>
                <w:bCs/>
                <w:sz w:val="16"/>
                <w:szCs w:val="16"/>
              </w:rPr>
            </w:pPr>
          </w:p>
        </w:tc>
        <w:tc>
          <w:tcPr>
            <w:tcW w:w="1088" w:type="dxa"/>
            <w:noWrap/>
            <w:hideMark/>
          </w:tcPr>
          <w:p w:rsidR="00BD5E98" w:rsidRPr="0073174D" w:rsidRDefault="00BD5E98" w:rsidP="0073174D">
            <w:pPr>
              <w:jc w:val="center"/>
              <w:rPr>
                <w:b/>
                <w:bCs/>
                <w:sz w:val="16"/>
                <w:szCs w:val="16"/>
              </w:rPr>
            </w:pPr>
          </w:p>
        </w:tc>
        <w:tc>
          <w:tcPr>
            <w:tcW w:w="990" w:type="dxa"/>
            <w:noWrap/>
            <w:hideMark/>
          </w:tcPr>
          <w:p w:rsidR="00BD5E98" w:rsidRPr="0073174D" w:rsidRDefault="00BD5E98" w:rsidP="0073174D">
            <w:pPr>
              <w:jc w:val="center"/>
              <w:rPr>
                <w:b/>
                <w:bCs/>
                <w:sz w:val="16"/>
                <w:szCs w:val="16"/>
              </w:rPr>
            </w:pPr>
            <w:r w:rsidRPr="0073174D">
              <w:rPr>
                <w:b/>
                <w:bCs/>
                <w:sz w:val="16"/>
                <w:szCs w:val="16"/>
              </w:rPr>
              <w:t>611000</w:t>
            </w:r>
          </w:p>
        </w:tc>
        <w:tc>
          <w:tcPr>
            <w:tcW w:w="4607" w:type="dxa"/>
            <w:noWrap/>
            <w:hideMark/>
          </w:tcPr>
          <w:p w:rsidR="00BD5E98" w:rsidRPr="0073174D" w:rsidRDefault="00BD5E98">
            <w:pPr>
              <w:rPr>
                <w:b/>
                <w:bCs/>
                <w:sz w:val="16"/>
                <w:szCs w:val="16"/>
              </w:rPr>
            </w:pPr>
            <w:r w:rsidRPr="0073174D">
              <w:rPr>
                <w:b/>
                <w:bCs/>
                <w:sz w:val="16"/>
                <w:szCs w:val="16"/>
              </w:rPr>
              <w:t>I.1. PLAĆE I NAKNADE TROŠKOVA ZAPOSLENIH</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51.716,00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50.510,70</w:t>
            </w:r>
          </w:p>
        </w:tc>
        <w:tc>
          <w:tcPr>
            <w:tcW w:w="672" w:type="dxa"/>
            <w:noWrap/>
            <w:hideMark/>
          </w:tcPr>
          <w:p w:rsidR="00BD5E98" w:rsidRPr="0073174D" w:rsidRDefault="00BD5E98" w:rsidP="0073174D">
            <w:pPr>
              <w:jc w:val="center"/>
              <w:rPr>
                <w:b/>
                <w:bCs/>
                <w:sz w:val="16"/>
                <w:szCs w:val="16"/>
              </w:rPr>
            </w:pPr>
            <w:r w:rsidRPr="0073174D">
              <w:rPr>
                <w:b/>
                <w:bCs/>
                <w:sz w:val="16"/>
                <w:szCs w:val="16"/>
              </w:rPr>
              <w:t>97,67</w:t>
            </w: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0111</w:t>
            </w:r>
          </w:p>
        </w:tc>
        <w:tc>
          <w:tcPr>
            <w:tcW w:w="990" w:type="dxa"/>
            <w:noWrap/>
            <w:hideMark/>
          </w:tcPr>
          <w:p w:rsidR="00BD5E98" w:rsidRPr="0073174D" w:rsidRDefault="00BD5E98" w:rsidP="0073174D">
            <w:pPr>
              <w:jc w:val="center"/>
              <w:rPr>
                <w:sz w:val="16"/>
                <w:szCs w:val="16"/>
              </w:rPr>
            </w:pPr>
            <w:r w:rsidRPr="0073174D">
              <w:rPr>
                <w:sz w:val="16"/>
                <w:szCs w:val="16"/>
              </w:rPr>
              <w:t>611100</w:t>
            </w:r>
          </w:p>
        </w:tc>
        <w:tc>
          <w:tcPr>
            <w:tcW w:w="4607" w:type="dxa"/>
            <w:noWrap/>
            <w:hideMark/>
          </w:tcPr>
          <w:p w:rsidR="00BD5E98" w:rsidRPr="0073174D" w:rsidRDefault="00BD5E98" w:rsidP="0073174D">
            <w:pPr>
              <w:rPr>
                <w:sz w:val="16"/>
                <w:szCs w:val="16"/>
              </w:rPr>
            </w:pPr>
            <w:r w:rsidRPr="0073174D">
              <w:rPr>
                <w:sz w:val="16"/>
                <w:szCs w:val="16"/>
              </w:rPr>
              <w:t>Bruto plaće i naknade plaće</w:t>
            </w:r>
          </w:p>
        </w:tc>
        <w:tc>
          <w:tcPr>
            <w:tcW w:w="1156" w:type="dxa"/>
            <w:gridSpan w:val="2"/>
            <w:noWrap/>
            <w:hideMark/>
          </w:tcPr>
          <w:p w:rsidR="00BD5E98" w:rsidRPr="0073174D" w:rsidRDefault="00BD5E98" w:rsidP="00174D0B">
            <w:pPr>
              <w:jc w:val="right"/>
              <w:rPr>
                <w:sz w:val="16"/>
                <w:szCs w:val="16"/>
              </w:rPr>
            </w:pPr>
            <w:r w:rsidRPr="0073174D">
              <w:rPr>
                <w:sz w:val="16"/>
                <w:szCs w:val="16"/>
              </w:rPr>
              <w:t>49.000,00</w:t>
            </w:r>
          </w:p>
        </w:tc>
        <w:tc>
          <w:tcPr>
            <w:tcW w:w="1290" w:type="dxa"/>
            <w:gridSpan w:val="2"/>
            <w:noWrap/>
            <w:hideMark/>
          </w:tcPr>
          <w:p w:rsidR="00BD5E98" w:rsidRPr="0073174D" w:rsidRDefault="00BD5E98" w:rsidP="00174D0B">
            <w:pPr>
              <w:jc w:val="right"/>
              <w:rPr>
                <w:sz w:val="16"/>
                <w:szCs w:val="16"/>
              </w:rPr>
            </w:pPr>
            <w:r w:rsidRPr="0073174D">
              <w:rPr>
                <w:sz w:val="16"/>
                <w:szCs w:val="16"/>
              </w:rPr>
              <w:t>47.914,70</w:t>
            </w:r>
          </w:p>
        </w:tc>
        <w:tc>
          <w:tcPr>
            <w:tcW w:w="672" w:type="dxa"/>
            <w:noWrap/>
            <w:hideMark/>
          </w:tcPr>
          <w:p w:rsidR="00BD5E98" w:rsidRPr="0073174D" w:rsidRDefault="00BD5E98" w:rsidP="0073174D">
            <w:pPr>
              <w:jc w:val="center"/>
              <w:rPr>
                <w:b/>
                <w:bCs/>
                <w:sz w:val="16"/>
                <w:szCs w:val="16"/>
              </w:rPr>
            </w:pPr>
            <w:r w:rsidRPr="0073174D">
              <w:rPr>
                <w:b/>
                <w:bCs/>
                <w:sz w:val="16"/>
                <w:szCs w:val="16"/>
              </w:rPr>
              <w:t>97,79</w:t>
            </w:r>
          </w:p>
        </w:tc>
      </w:tr>
      <w:tr w:rsidR="00BD5E98" w:rsidRPr="0073174D" w:rsidTr="0023279A">
        <w:trPr>
          <w:trHeight w:val="255"/>
        </w:trPr>
        <w:tc>
          <w:tcPr>
            <w:tcW w:w="901" w:type="dxa"/>
            <w:noWrap/>
            <w:hideMark/>
          </w:tcPr>
          <w:p w:rsidR="00BD5E98" w:rsidRPr="0073174D" w:rsidRDefault="00BD5E98" w:rsidP="0073174D">
            <w:pPr>
              <w:jc w:val="center"/>
              <w:rPr>
                <w:b/>
                <w:bCs/>
                <w:sz w:val="16"/>
                <w:szCs w:val="16"/>
              </w:rPr>
            </w:pPr>
          </w:p>
        </w:tc>
        <w:tc>
          <w:tcPr>
            <w:tcW w:w="1088" w:type="dxa"/>
            <w:noWrap/>
            <w:hideMark/>
          </w:tcPr>
          <w:p w:rsidR="00BD5E98" w:rsidRPr="0073174D" w:rsidRDefault="00BD5E98" w:rsidP="0073174D">
            <w:pPr>
              <w:jc w:val="center"/>
              <w:rPr>
                <w:b/>
                <w:bCs/>
                <w:sz w:val="16"/>
                <w:szCs w:val="16"/>
              </w:rPr>
            </w:pPr>
          </w:p>
        </w:tc>
        <w:tc>
          <w:tcPr>
            <w:tcW w:w="990" w:type="dxa"/>
            <w:noWrap/>
            <w:hideMark/>
          </w:tcPr>
          <w:p w:rsidR="00BD5E98" w:rsidRPr="0073174D" w:rsidRDefault="00BD5E98" w:rsidP="0073174D">
            <w:pPr>
              <w:jc w:val="center"/>
              <w:rPr>
                <w:b/>
                <w:bCs/>
                <w:sz w:val="16"/>
                <w:szCs w:val="16"/>
              </w:rPr>
            </w:pPr>
            <w:r w:rsidRPr="0073174D">
              <w:rPr>
                <w:b/>
                <w:bCs/>
                <w:sz w:val="16"/>
                <w:szCs w:val="16"/>
              </w:rPr>
              <w:t>611200</w:t>
            </w:r>
          </w:p>
        </w:tc>
        <w:tc>
          <w:tcPr>
            <w:tcW w:w="4607" w:type="dxa"/>
            <w:noWrap/>
            <w:hideMark/>
          </w:tcPr>
          <w:p w:rsidR="00BD5E98" w:rsidRPr="0073174D" w:rsidRDefault="00BD5E98">
            <w:pPr>
              <w:rPr>
                <w:b/>
                <w:bCs/>
                <w:sz w:val="16"/>
                <w:szCs w:val="16"/>
              </w:rPr>
            </w:pPr>
            <w:r w:rsidRPr="0073174D">
              <w:rPr>
                <w:b/>
                <w:bCs/>
                <w:sz w:val="16"/>
                <w:szCs w:val="16"/>
              </w:rPr>
              <w:t>Naknade troškova zaposlenih</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2.716,00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2.596,00</w:t>
            </w:r>
          </w:p>
        </w:tc>
        <w:tc>
          <w:tcPr>
            <w:tcW w:w="672" w:type="dxa"/>
            <w:noWrap/>
            <w:hideMark/>
          </w:tcPr>
          <w:p w:rsidR="00BD5E98" w:rsidRPr="0073174D" w:rsidRDefault="00BD5E98" w:rsidP="0073174D">
            <w:pPr>
              <w:jc w:val="center"/>
              <w:rPr>
                <w:b/>
                <w:bCs/>
                <w:sz w:val="16"/>
                <w:szCs w:val="16"/>
              </w:rPr>
            </w:pPr>
            <w:r w:rsidRPr="0073174D">
              <w:rPr>
                <w:b/>
                <w:bCs/>
                <w:sz w:val="16"/>
                <w:szCs w:val="16"/>
              </w:rPr>
              <w:t>95,58</w:t>
            </w: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0111</w:t>
            </w:r>
          </w:p>
        </w:tc>
        <w:tc>
          <w:tcPr>
            <w:tcW w:w="990" w:type="dxa"/>
            <w:noWrap/>
            <w:hideMark/>
          </w:tcPr>
          <w:p w:rsidR="00BD5E98" w:rsidRPr="0073174D" w:rsidRDefault="00BD5E98" w:rsidP="0073174D">
            <w:pPr>
              <w:jc w:val="center"/>
              <w:rPr>
                <w:sz w:val="16"/>
                <w:szCs w:val="16"/>
              </w:rPr>
            </w:pPr>
            <w:r w:rsidRPr="0073174D">
              <w:rPr>
                <w:sz w:val="16"/>
                <w:szCs w:val="16"/>
              </w:rPr>
              <w:t>611200</w:t>
            </w:r>
          </w:p>
        </w:tc>
        <w:tc>
          <w:tcPr>
            <w:tcW w:w="4607" w:type="dxa"/>
            <w:noWrap/>
            <w:hideMark/>
          </w:tcPr>
          <w:p w:rsidR="00BD5E98" w:rsidRPr="0073174D" w:rsidRDefault="00BD5E98" w:rsidP="0073174D">
            <w:pPr>
              <w:rPr>
                <w:sz w:val="16"/>
                <w:szCs w:val="16"/>
              </w:rPr>
            </w:pPr>
            <w:r w:rsidRPr="0073174D">
              <w:rPr>
                <w:sz w:val="16"/>
                <w:szCs w:val="16"/>
              </w:rPr>
              <w:t>Topli obrok</w:t>
            </w:r>
          </w:p>
        </w:tc>
        <w:tc>
          <w:tcPr>
            <w:tcW w:w="1156" w:type="dxa"/>
            <w:gridSpan w:val="2"/>
            <w:noWrap/>
            <w:hideMark/>
          </w:tcPr>
          <w:p w:rsidR="00BD5E98" w:rsidRPr="0073174D" w:rsidRDefault="00BD5E98" w:rsidP="00174D0B">
            <w:pPr>
              <w:jc w:val="right"/>
              <w:rPr>
                <w:sz w:val="16"/>
                <w:szCs w:val="16"/>
              </w:rPr>
            </w:pPr>
            <w:r w:rsidRPr="0073174D">
              <w:rPr>
                <w:sz w:val="16"/>
                <w:szCs w:val="16"/>
              </w:rPr>
              <w:t>2.300,00</w:t>
            </w:r>
          </w:p>
        </w:tc>
        <w:tc>
          <w:tcPr>
            <w:tcW w:w="1290" w:type="dxa"/>
            <w:gridSpan w:val="2"/>
            <w:noWrap/>
            <w:hideMark/>
          </w:tcPr>
          <w:p w:rsidR="00BD5E98" w:rsidRPr="0073174D" w:rsidRDefault="00BD5E98" w:rsidP="00174D0B">
            <w:pPr>
              <w:jc w:val="right"/>
              <w:rPr>
                <w:sz w:val="16"/>
                <w:szCs w:val="16"/>
              </w:rPr>
            </w:pPr>
            <w:r w:rsidRPr="0073174D">
              <w:rPr>
                <w:sz w:val="16"/>
                <w:szCs w:val="16"/>
              </w:rPr>
              <w:t>2.180,00</w:t>
            </w:r>
          </w:p>
        </w:tc>
        <w:tc>
          <w:tcPr>
            <w:tcW w:w="672" w:type="dxa"/>
            <w:noWrap/>
            <w:hideMark/>
          </w:tcPr>
          <w:p w:rsidR="00BD5E98" w:rsidRPr="0073174D" w:rsidRDefault="00BD5E98" w:rsidP="0073174D">
            <w:pPr>
              <w:jc w:val="center"/>
              <w:rPr>
                <w:b/>
                <w:bCs/>
                <w:sz w:val="16"/>
                <w:szCs w:val="16"/>
              </w:rPr>
            </w:pPr>
            <w:r w:rsidRPr="0073174D">
              <w:rPr>
                <w:b/>
                <w:bCs/>
                <w:sz w:val="16"/>
                <w:szCs w:val="16"/>
              </w:rPr>
              <w:t>94,78</w:t>
            </w: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0111</w:t>
            </w:r>
          </w:p>
        </w:tc>
        <w:tc>
          <w:tcPr>
            <w:tcW w:w="990" w:type="dxa"/>
            <w:noWrap/>
            <w:hideMark/>
          </w:tcPr>
          <w:p w:rsidR="00BD5E98" w:rsidRPr="0073174D" w:rsidRDefault="00BD5E98" w:rsidP="0073174D">
            <w:pPr>
              <w:jc w:val="center"/>
              <w:rPr>
                <w:sz w:val="16"/>
                <w:szCs w:val="16"/>
              </w:rPr>
            </w:pPr>
            <w:r w:rsidRPr="0073174D">
              <w:rPr>
                <w:sz w:val="16"/>
                <w:szCs w:val="16"/>
              </w:rPr>
              <w:t>611200</w:t>
            </w:r>
          </w:p>
        </w:tc>
        <w:tc>
          <w:tcPr>
            <w:tcW w:w="4607" w:type="dxa"/>
            <w:noWrap/>
            <w:hideMark/>
          </w:tcPr>
          <w:p w:rsidR="00BD5E98" w:rsidRPr="0073174D" w:rsidRDefault="00BD5E98" w:rsidP="0073174D">
            <w:pPr>
              <w:rPr>
                <w:sz w:val="16"/>
                <w:szCs w:val="16"/>
              </w:rPr>
            </w:pPr>
            <w:r w:rsidRPr="0073174D">
              <w:rPr>
                <w:sz w:val="16"/>
                <w:szCs w:val="16"/>
              </w:rPr>
              <w:t>Regres</w:t>
            </w:r>
          </w:p>
        </w:tc>
        <w:tc>
          <w:tcPr>
            <w:tcW w:w="1156" w:type="dxa"/>
            <w:gridSpan w:val="2"/>
            <w:noWrap/>
            <w:hideMark/>
          </w:tcPr>
          <w:p w:rsidR="00BD5E98" w:rsidRPr="0073174D" w:rsidRDefault="00BD5E98" w:rsidP="00174D0B">
            <w:pPr>
              <w:jc w:val="right"/>
              <w:rPr>
                <w:sz w:val="16"/>
                <w:szCs w:val="16"/>
              </w:rPr>
            </w:pPr>
            <w:r w:rsidRPr="0073174D">
              <w:rPr>
                <w:sz w:val="16"/>
                <w:szCs w:val="16"/>
              </w:rPr>
              <w:t>416,00</w:t>
            </w:r>
          </w:p>
        </w:tc>
        <w:tc>
          <w:tcPr>
            <w:tcW w:w="1290" w:type="dxa"/>
            <w:gridSpan w:val="2"/>
            <w:noWrap/>
            <w:hideMark/>
          </w:tcPr>
          <w:p w:rsidR="00BD5E98" w:rsidRPr="0073174D" w:rsidRDefault="00BD5E98" w:rsidP="00174D0B">
            <w:pPr>
              <w:jc w:val="right"/>
              <w:rPr>
                <w:sz w:val="16"/>
                <w:szCs w:val="16"/>
              </w:rPr>
            </w:pPr>
            <w:r w:rsidRPr="0073174D">
              <w:rPr>
                <w:sz w:val="16"/>
                <w:szCs w:val="16"/>
              </w:rPr>
              <w:t>416,00</w:t>
            </w:r>
          </w:p>
        </w:tc>
        <w:tc>
          <w:tcPr>
            <w:tcW w:w="672" w:type="dxa"/>
            <w:noWrap/>
            <w:hideMark/>
          </w:tcPr>
          <w:p w:rsidR="00BD5E98" w:rsidRPr="0073174D" w:rsidRDefault="00BD5E98" w:rsidP="0073174D">
            <w:pPr>
              <w:jc w:val="center"/>
              <w:rPr>
                <w:b/>
                <w:bCs/>
                <w:sz w:val="16"/>
                <w:szCs w:val="16"/>
              </w:rPr>
            </w:pPr>
            <w:r w:rsidRPr="0073174D">
              <w:rPr>
                <w:b/>
                <w:bCs/>
                <w:sz w:val="16"/>
                <w:szCs w:val="16"/>
              </w:rPr>
              <w:t>100,00</w:t>
            </w: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0111</w:t>
            </w:r>
          </w:p>
        </w:tc>
        <w:tc>
          <w:tcPr>
            <w:tcW w:w="990" w:type="dxa"/>
            <w:noWrap/>
            <w:hideMark/>
          </w:tcPr>
          <w:p w:rsidR="00BD5E98" w:rsidRPr="0073174D" w:rsidRDefault="00BD5E98" w:rsidP="0073174D">
            <w:pPr>
              <w:jc w:val="center"/>
              <w:rPr>
                <w:b/>
                <w:bCs/>
                <w:sz w:val="16"/>
                <w:szCs w:val="16"/>
              </w:rPr>
            </w:pPr>
            <w:r w:rsidRPr="0073174D">
              <w:rPr>
                <w:b/>
                <w:bCs/>
                <w:sz w:val="16"/>
                <w:szCs w:val="16"/>
              </w:rPr>
              <w:t>612100</w:t>
            </w:r>
          </w:p>
        </w:tc>
        <w:tc>
          <w:tcPr>
            <w:tcW w:w="4607" w:type="dxa"/>
            <w:noWrap/>
            <w:hideMark/>
          </w:tcPr>
          <w:p w:rsidR="00BD5E98" w:rsidRPr="0073174D" w:rsidRDefault="00BD5E98">
            <w:pPr>
              <w:rPr>
                <w:b/>
                <w:bCs/>
                <w:sz w:val="16"/>
                <w:szCs w:val="16"/>
              </w:rPr>
            </w:pPr>
            <w:r w:rsidRPr="0073174D">
              <w:rPr>
                <w:b/>
                <w:bCs/>
                <w:sz w:val="16"/>
                <w:szCs w:val="16"/>
              </w:rPr>
              <w:t>I.2. DOPRINOSI POSLODAVCA</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5.500,00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5.031,04</w:t>
            </w:r>
          </w:p>
        </w:tc>
        <w:tc>
          <w:tcPr>
            <w:tcW w:w="672" w:type="dxa"/>
            <w:noWrap/>
            <w:hideMark/>
          </w:tcPr>
          <w:p w:rsidR="00BD5E98" w:rsidRPr="0073174D" w:rsidRDefault="00BD5E98" w:rsidP="0073174D">
            <w:pPr>
              <w:jc w:val="center"/>
              <w:rPr>
                <w:b/>
                <w:bCs/>
                <w:sz w:val="16"/>
                <w:szCs w:val="16"/>
              </w:rPr>
            </w:pPr>
            <w:r w:rsidRPr="0073174D">
              <w:rPr>
                <w:b/>
                <w:bCs/>
                <w:sz w:val="16"/>
                <w:szCs w:val="16"/>
              </w:rPr>
              <w:t>91,47</w:t>
            </w: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0111</w:t>
            </w:r>
          </w:p>
        </w:tc>
        <w:tc>
          <w:tcPr>
            <w:tcW w:w="990" w:type="dxa"/>
            <w:noWrap/>
            <w:hideMark/>
          </w:tcPr>
          <w:p w:rsidR="00BD5E98" w:rsidRPr="0073174D" w:rsidRDefault="00BD5E98" w:rsidP="0073174D">
            <w:pPr>
              <w:jc w:val="center"/>
              <w:rPr>
                <w:b/>
                <w:bCs/>
                <w:sz w:val="16"/>
                <w:szCs w:val="16"/>
              </w:rPr>
            </w:pPr>
            <w:r w:rsidRPr="0073174D">
              <w:rPr>
                <w:b/>
                <w:bCs/>
                <w:sz w:val="16"/>
                <w:szCs w:val="16"/>
              </w:rPr>
              <w:t>613900</w:t>
            </w:r>
          </w:p>
        </w:tc>
        <w:tc>
          <w:tcPr>
            <w:tcW w:w="4607" w:type="dxa"/>
            <w:noWrap/>
            <w:hideMark/>
          </w:tcPr>
          <w:p w:rsidR="00BD5E98" w:rsidRPr="0073174D" w:rsidRDefault="00BD5E98" w:rsidP="0073174D">
            <w:pPr>
              <w:rPr>
                <w:sz w:val="16"/>
                <w:szCs w:val="16"/>
              </w:rPr>
            </w:pPr>
            <w:r w:rsidRPr="0073174D">
              <w:rPr>
                <w:sz w:val="16"/>
                <w:szCs w:val="16"/>
              </w:rPr>
              <w:t>Posebna naknada na dohodak za zaštitu od prirodnih i drugih nesreća</w:t>
            </w:r>
          </w:p>
        </w:tc>
        <w:tc>
          <w:tcPr>
            <w:tcW w:w="1156" w:type="dxa"/>
            <w:gridSpan w:val="2"/>
            <w:noWrap/>
            <w:hideMark/>
          </w:tcPr>
          <w:p w:rsidR="00BD5E98" w:rsidRPr="0073174D" w:rsidRDefault="00BD5E98" w:rsidP="00174D0B">
            <w:pPr>
              <w:jc w:val="right"/>
              <w:rPr>
                <w:sz w:val="16"/>
                <w:szCs w:val="16"/>
              </w:rPr>
            </w:pPr>
            <w:r w:rsidRPr="0073174D">
              <w:rPr>
                <w:sz w:val="16"/>
                <w:szCs w:val="16"/>
              </w:rPr>
              <w:t>160,00</w:t>
            </w:r>
          </w:p>
        </w:tc>
        <w:tc>
          <w:tcPr>
            <w:tcW w:w="1290" w:type="dxa"/>
            <w:gridSpan w:val="2"/>
            <w:noWrap/>
            <w:hideMark/>
          </w:tcPr>
          <w:p w:rsidR="00BD5E98" w:rsidRPr="0073174D" w:rsidRDefault="00BD5E98" w:rsidP="00174D0B">
            <w:pPr>
              <w:jc w:val="right"/>
              <w:rPr>
                <w:sz w:val="16"/>
                <w:szCs w:val="16"/>
              </w:rPr>
            </w:pPr>
            <w:r w:rsidRPr="0073174D">
              <w:rPr>
                <w:sz w:val="16"/>
                <w:szCs w:val="16"/>
              </w:rPr>
              <w:t>165,36</w:t>
            </w:r>
          </w:p>
        </w:tc>
        <w:tc>
          <w:tcPr>
            <w:tcW w:w="672" w:type="dxa"/>
            <w:noWrap/>
            <w:hideMark/>
          </w:tcPr>
          <w:p w:rsidR="00BD5E98" w:rsidRPr="0073174D" w:rsidRDefault="00BD5E98" w:rsidP="0073174D">
            <w:pPr>
              <w:jc w:val="center"/>
              <w:rPr>
                <w:b/>
                <w:bCs/>
                <w:sz w:val="16"/>
                <w:szCs w:val="16"/>
              </w:rPr>
            </w:pPr>
            <w:r w:rsidRPr="0073174D">
              <w:rPr>
                <w:b/>
                <w:bCs/>
                <w:sz w:val="16"/>
                <w:szCs w:val="16"/>
              </w:rPr>
              <w:t>103,35</w:t>
            </w:r>
          </w:p>
        </w:tc>
      </w:tr>
      <w:tr w:rsidR="00BD5E98" w:rsidRPr="0073174D" w:rsidTr="0023279A">
        <w:trPr>
          <w:trHeight w:val="480"/>
        </w:trPr>
        <w:tc>
          <w:tcPr>
            <w:tcW w:w="901" w:type="dxa"/>
            <w:noWrap/>
            <w:hideMark/>
          </w:tcPr>
          <w:p w:rsidR="00BD5E98" w:rsidRPr="0073174D" w:rsidRDefault="00BD5E98" w:rsidP="0073174D">
            <w:pPr>
              <w:jc w:val="center"/>
              <w:rPr>
                <w:sz w:val="16"/>
                <w:szCs w:val="16"/>
              </w:rPr>
            </w:pPr>
            <w:r w:rsidRPr="0073174D">
              <w:rPr>
                <w:sz w:val="16"/>
                <w:szCs w:val="16"/>
              </w:rPr>
              <w:t>0111</w:t>
            </w:r>
          </w:p>
        </w:tc>
        <w:tc>
          <w:tcPr>
            <w:tcW w:w="1088" w:type="dxa"/>
            <w:noWrap/>
            <w:hideMark/>
          </w:tcPr>
          <w:p w:rsidR="00BD5E98" w:rsidRPr="0073174D" w:rsidRDefault="00BD5E98" w:rsidP="0073174D">
            <w:pPr>
              <w:jc w:val="center"/>
              <w:rPr>
                <w:sz w:val="16"/>
                <w:szCs w:val="16"/>
              </w:rPr>
            </w:pPr>
            <w:r w:rsidRPr="0073174D">
              <w:rPr>
                <w:sz w:val="16"/>
                <w:szCs w:val="16"/>
              </w:rPr>
              <w:t>1491/0491</w:t>
            </w:r>
          </w:p>
        </w:tc>
        <w:tc>
          <w:tcPr>
            <w:tcW w:w="990" w:type="dxa"/>
            <w:noWrap/>
            <w:hideMark/>
          </w:tcPr>
          <w:p w:rsidR="00BD5E98" w:rsidRPr="0073174D" w:rsidRDefault="00BD5E98" w:rsidP="0073174D">
            <w:pPr>
              <w:jc w:val="center"/>
              <w:rPr>
                <w:b/>
                <w:bCs/>
                <w:sz w:val="16"/>
                <w:szCs w:val="16"/>
              </w:rPr>
            </w:pPr>
            <w:r w:rsidRPr="0073174D">
              <w:rPr>
                <w:b/>
                <w:bCs/>
                <w:sz w:val="16"/>
                <w:szCs w:val="16"/>
              </w:rPr>
              <w:t>614800</w:t>
            </w:r>
          </w:p>
        </w:tc>
        <w:tc>
          <w:tcPr>
            <w:tcW w:w="4607" w:type="dxa"/>
            <w:hideMark/>
          </w:tcPr>
          <w:p w:rsidR="00BD5E98" w:rsidRPr="0073174D" w:rsidRDefault="00BD5E98">
            <w:pPr>
              <w:rPr>
                <w:b/>
                <w:bCs/>
                <w:sz w:val="16"/>
                <w:szCs w:val="16"/>
              </w:rPr>
            </w:pPr>
            <w:r w:rsidRPr="0073174D">
              <w:rPr>
                <w:b/>
                <w:bCs/>
                <w:sz w:val="16"/>
                <w:szCs w:val="16"/>
              </w:rPr>
              <w:t>Drugi tekući rashodi - Izvršenja sudskih presuda i rješenja o izvršenju</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120.000,00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69.337,24</w:t>
            </w:r>
          </w:p>
        </w:tc>
        <w:tc>
          <w:tcPr>
            <w:tcW w:w="672" w:type="dxa"/>
            <w:noWrap/>
            <w:hideMark/>
          </w:tcPr>
          <w:p w:rsidR="00BD5E98" w:rsidRPr="0073174D" w:rsidRDefault="00BD5E98" w:rsidP="0073174D">
            <w:pPr>
              <w:jc w:val="center"/>
              <w:rPr>
                <w:b/>
                <w:bCs/>
                <w:sz w:val="16"/>
                <w:szCs w:val="16"/>
              </w:rPr>
            </w:pPr>
            <w:r w:rsidRPr="0073174D">
              <w:rPr>
                <w:b/>
                <w:bCs/>
                <w:sz w:val="16"/>
                <w:szCs w:val="16"/>
              </w:rPr>
              <w:t>57,78</w:t>
            </w:r>
          </w:p>
        </w:tc>
      </w:tr>
      <w:tr w:rsidR="00BD5E98" w:rsidRPr="0073174D" w:rsidTr="0023279A">
        <w:trPr>
          <w:trHeight w:val="360"/>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sz w:val="16"/>
                <w:szCs w:val="16"/>
              </w:rPr>
            </w:pPr>
          </w:p>
        </w:tc>
        <w:tc>
          <w:tcPr>
            <w:tcW w:w="990" w:type="dxa"/>
            <w:noWrap/>
            <w:hideMark/>
          </w:tcPr>
          <w:p w:rsidR="00BD5E98" w:rsidRPr="0073174D" w:rsidRDefault="00BD5E98" w:rsidP="0073174D">
            <w:pPr>
              <w:jc w:val="center"/>
              <w:rPr>
                <w:sz w:val="16"/>
                <w:szCs w:val="16"/>
              </w:rPr>
            </w:pPr>
          </w:p>
        </w:tc>
        <w:tc>
          <w:tcPr>
            <w:tcW w:w="4607" w:type="dxa"/>
            <w:noWrap/>
            <w:hideMark/>
          </w:tcPr>
          <w:p w:rsidR="00BD5E98" w:rsidRPr="0073174D" w:rsidRDefault="00BD5E98">
            <w:pPr>
              <w:rPr>
                <w:b/>
                <w:bCs/>
                <w:sz w:val="16"/>
                <w:szCs w:val="16"/>
              </w:rPr>
            </w:pPr>
            <w:r w:rsidRPr="0073174D">
              <w:rPr>
                <w:b/>
                <w:bCs/>
                <w:sz w:val="16"/>
                <w:szCs w:val="16"/>
              </w:rPr>
              <w:t>UKUPNI RASHODI I IZDACI:</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177.376,00</w:t>
            </w:r>
          </w:p>
        </w:tc>
        <w:tc>
          <w:tcPr>
            <w:tcW w:w="1290" w:type="dxa"/>
            <w:gridSpan w:val="2"/>
            <w:noWrap/>
            <w:hideMark/>
          </w:tcPr>
          <w:p w:rsidR="00BD5E98" w:rsidRPr="0073174D" w:rsidRDefault="00BD5E98" w:rsidP="00174D0B">
            <w:pPr>
              <w:jc w:val="right"/>
              <w:rPr>
                <w:b/>
                <w:bCs/>
                <w:sz w:val="16"/>
                <w:szCs w:val="16"/>
              </w:rPr>
            </w:pPr>
            <w:r w:rsidRPr="0073174D">
              <w:rPr>
                <w:b/>
                <w:bCs/>
                <w:sz w:val="16"/>
                <w:szCs w:val="16"/>
              </w:rPr>
              <w:t>125.044,34</w:t>
            </w:r>
          </w:p>
        </w:tc>
        <w:tc>
          <w:tcPr>
            <w:tcW w:w="672" w:type="dxa"/>
            <w:noWrap/>
            <w:hideMark/>
          </w:tcPr>
          <w:p w:rsidR="00BD5E98" w:rsidRPr="0073174D" w:rsidRDefault="00BD5E98" w:rsidP="0073174D">
            <w:pPr>
              <w:jc w:val="center"/>
              <w:rPr>
                <w:b/>
                <w:bCs/>
                <w:sz w:val="16"/>
                <w:szCs w:val="16"/>
              </w:rPr>
            </w:pPr>
            <w:r w:rsidRPr="0073174D">
              <w:rPr>
                <w:b/>
                <w:bCs/>
                <w:sz w:val="16"/>
                <w:szCs w:val="16"/>
              </w:rPr>
              <w:t>70,50</w:t>
            </w:r>
          </w:p>
        </w:tc>
      </w:tr>
      <w:tr w:rsidR="00BD5E98" w:rsidRPr="0073174D" w:rsidTr="0023279A">
        <w:trPr>
          <w:trHeight w:val="300"/>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sz w:val="16"/>
                <w:szCs w:val="16"/>
              </w:rPr>
            </w:pPr>
          </w:p>
        </w:tc>
        <w:tc>
          <w:tcPr>
            <w:tcW w:w="990" w:type="dxa"/>
            <w:noWrap/>
            <w:hideMark/>
          </w:tcPr>
          <w:p w:rsidR="00BD5E98" w:rsidRPr="0073174D" w:rsidRDefault="00BD5E98" w:rsidP="0073174D">
            <w:pPr>
              <w:jc w:val="center"/>
              <w:rPr>
                <w:sz w:val="16"/>
                <w:szCs w:val="16"/>
              </w:rPr>
            </w:pPr>
          </w:p>
        </w:tc>
        <w:tc>
          <w:tcPr>
            <w:tcW w:w="4607" w:type="dxa"/>
            <w:noWrap/>
            <w:hideMark/>
          </w:tcPr>
          <w:p w:rsidR="00BD5E98" w:rsidRPr="0073174D" w:rsidRDefault="00BD5E98" w:rsidP="0073174D">
            <w:pPr>
              <w:rPr>
                <w:b/>
                <w:bCs/>
                <w:sz w:val="16"/>
                <w:szCs w:val="16"/>
              </w:rPr>
            </w:pPr>
            <w:r w:rsidRPr="0073174D">
              <w:rPr>
                <w:b/>
                <w:bCs/>
                <w:sz w:val="16"/>
                <w:szCs w:val="16"/>
              </w:rPr>
              <w:t>BROJ ZAPOSLENIH:</w:t>
            </w:r>
          </w:p>
        </w:tc>
        <w:tc>
          <w:tcPr>
            <w:tcW w:w="1156" w:type="dxa"/>
            <w:gridSpan w:val="2"/>
            <w:noWrap/>
            <w:hideMark/>
          </w:tcPr>
          <w:p w:rsidR="00BD5E98" w:rsidRPr="0073174D" w:rsidRDefault="00BD5E98" w:rsidP="00174D0B">
            <w:pPr>
              <w:jc w:val="right"/>
              <w:rPr>
                <w:sz w:val="16"/>
                <w:szCs w:val="16"/>
              </w:rPr>
            </w:pPr>
            <w:r w:rsidRPr="0073174D">
              <w:rPr>
                <w:sz w:val="16"/>
                <w:szCs w:val="16"/>
              </w:rPr>
              <w:t>1</w:t>
            </w:r>
          </w:p>
        </w:tc>
        <w:tc>
          <w:tcPr>
            <w:tcW w:w="1290" w:type="dxa"/>
            <w:gridSpan w:val="2"/>
            <w:noWrap/>
            <w:hideMark/>
          </w:tcPr>
          <w:p w:rsidR="00BD5E98" w:rsidRPr="0073174D" w:rsidRDefault="00BD5E98" w:rsidP="00174D0B">
            <w:pPr>
              <w:jc w:val="right"/>
              <w:rPr>
                <w:sz w:val="16"/>
                <w:szCs w:val="16"/>
              </w:rPr>
            </w:pPr>
          </w:p>
        </w:tc>
        <w:tc>
          <w:tcPr>
            <w:tcW w:w="672" w:type="dxa"/>
            <w:noWrap/>
            <w:hideMark/>
          </w:tcPr>
          <w:p w:rsidR="00BD5E98" w:rsidRPr="0073174D" w:rsidRDefault="00BD5E98" w:rsidP="0073174D">
            <w:pPr>
              <w:jc w:val="center"/>
              <w:rPr>
                <w:sz w:val="16"/>
                <w:szCs w:val="16"/>
              </w:rPr>
            </w:pP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sz w:val="16"/>
                <w:szCs w:val="16"/>
              </w:rPr>
            </w:pPr>
          </w:p>
        </w:tc>
        <w:tc>
          <w:tcPr>
            <w:tcW w:w="990" w:type="dxa"/>
            <w:noWrap/>
            <w:hideMark/>
          </w:tcPr>
          <w:p w:rsidR="00BD5E98" w:rsidRPr="0073174D" w:rsidRDefault="00BD5E98" w:rsidP="0073174D">
            <w:pPr>
              <w:jc w:val="center"/>
              <w:rPr>
                <w:sz w:val="16"/>
                <w:szCs w:val="16"/>
              </w:rPr>
            </w:pPr>
          </w:p>
        </w:tc>
        <w:tc>
          <w:tcPr>
            <w:tcW w:w="4607" w:type="dxa"/>
            <w:noWrap/>
            <w:hideMark/>
          </w:tcPr>
          <w:p w:rsidR="00BD5E98" w:rsidRPr="0073174D" w:rsidRDefault="00BD5E98">
            <w:pPr>
              <w:rPr>
                <w:sz w:val="16"/>
                <w:szCs w:val="16"/>
              </w:rPr>
            </w:pPr>
          </w:p>
        </w:tc>
        <w:tc>
          <w:tcPr>
            <w:tcW w:w="1156" w:type="dxa"/>
            <w:gridSpan w:val="2"/>
            <w:noWrap/>
            <w:hideMark/>
          </w:tcPr>
          <w:p w:rsidR="00BD5E98" w:rsidRPr="0073174D" w:rsidRDefault="00BD5E98" w:rsidP="00174D0B">
            <w:pPr>
              <w:jc w:val="right"/>
              <w:rPr>
                <w:sz w:val="16"/>
                <w:szCs w:val="16"/>
              </w:rPr>
            </w:pPr>
          </w:p>
        </w:tc>
        <w:tc>
          <w:tcPr>
            <w:tcW w:w="1290" w:type="dxa"/>
            <w:gridSpan w:val="2"/>
            <w:noWrap/>
            <w:hideMark/>
          </w:tcPr>
          <w:p w:rsidR="00BD5E98" w:rsidRPr="0073174D" w:rsidRDefault="00BD5E98" w:rsidP="00174D0B">
            <w:pPr>
              <w:jc w:val="right"/>
              <w:rPr>
                <w:sz w:val="16"/>
                <w:szCs w:val="16"/>
              </w:rPr>
            </w:pPr>
          </w:p>
        </w:tc>
        <w:tc>
          <w:tcPr>
            <w:tcW w:w="672" w:type="dxa"/>
            <w:noWrap/>
            <w:hideMark/>
          </w:tcPr>
          <w:p w:rsidR="00BD5E98" w:rsidRPr="0073174D" w:rsidRDefault="00BD5E98" w:rsidP="0073174D">
            <w:pPr>
              <w:jc w:val="center"/>
              <w:rPr>
                <w:sz w:val="16"/>
                <w:szCs w:val="16"/>
              </w:rPr>
            </w:pP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sz w:val="16"/>
                <w:szCs w:val="16"/>
              </w:rPr>
            </w:pPr>
          </w:p>
        </w:tc>
        <w:tc>
          <w:tcPr>
            <w:tcW w:w="990" w:type="dxa"/>
            <w:noWrap/>
            <w:hideMark/>
          </w:tcPr>
          <w:p w:rsidR="00BD5E98" w:rsidRPr="0073174D" w:rsidRDefault="00BD5E98" w:rsidP="0073174D">
            <w:pPr>
              <w:jc w:val="center"/>
              <w:rPr>
                <w:sz w:val="16"/>
                <w:szCs w:val="16"/>
              </w:rPr>
            </w:pPr>
          </w:p>
        </w:tc>
        <w:tc>
          <w:tcPr>
            <w:tcW w:w="4607" w:type="dxa"/>
            <w:noWrap/>
            <w:hideMark/>
          </w:tcPr>
          <w:p w:rsidR="00BD5E98" w:rsidRPr="0073174D" w:rsidRDefault="00BD5E98" w:rsidP="0073174D">
            <w:pPr>
              <w:rPr>
                <w:b/>
                <w:bCs/>
                <w:sz w:val="16"/>
                <w:szCs w:val="16"/>
              </w:rPr>
            </w:pPr>
            <w:r w:rsidRPr="0073174D">
              <w:rPr>
                <w:b/>
                <w:bCs/>
                <w:sz w:val="16"/>
                <w:szCs w:val="16"/>
              </w:rPr>
              <w:t>BROJ ZAPOSLENIH UKUPNO (Općinski organ uprave):</w:t>
            </w:r>
          </w:p>
        </w:tc>
        <w:tc>
          <w:tcPr>
            <w:tcW w:w="1156" w:type="dxa"/>
            <w:gridSpan w:val="2"/>
            <w:noWrap/>
            <w:hideMark/>
          </w:tcPr>
          <w:p w:rsidR="00BD5E98" w:rsidRPr="0073174D" w:rsidRDefault="00BD5E98" w:rsidP="00174D0B">
            <w:pPr>
              <w:jc w:val="right"/>
              <w:rPr>
                <w:sz w:val="16"/>
                <w:szCs w:val="16"/>
              </w:rPr>
            </w:pPr>
            <w:r w:rsidRPr="0073174D">
              <w:rPr>
                <w:sz w:val="16"/>
                <w:szCs w:val="16"/>
              </w:rPr>
              <w:t>131</w:t>
            </w:r>
          </w:p>
        </w:tc>
        <w:tc>
          <w:tcPr>
            <w:tcW w:w="1290" w:type="dxa"/>
            <w:gridSpan w:val="2"/>
            <w:noWrap/>
            <w:hideMark/>
          </w:tcPr>
          <w:p w:rsidR="00BD5E98" w:rsidRPr="0073174D" w:rsidRDefault="00BD5E98" w:rsidP="00174D0B">
            <w:pPr>
              <w:jc w:val="right"/>
              <w:rPr>
                <w:sz w:val="16"/>
                <w:szCs w:val="16"/>
              </w:rPr>
            </w:pPr>
          </w:p>
        </w:tc>
        <w:tc>
          <w:tcPr>
            <w:tcW w:w="672" w:type="dxa"/>
            <w:noWrap/>
            <w:hideMark/>
          </w:tcPr>
          <w:p w:rsidR="00BD5E98" w:rsidRPr="0073174D" w:rsidRDefault="00BD5E98" w:rsidP="0073174D">
            <w:pPr>
              <w:jc w:val="center"/>
              <w:rPr>
                <w:sz w:val="16"/>
                <w:szCs w:val="16"/>
              </w:rPr>
            </w:pPr>
          </w:p>
        </w:tc>
      </w:tr>
      <w:tr w:rsidR="00BD5E98" w:rsidRPr="0073174D" w:rsidTr="0023279A">
        <w:trPr>
          <w:trHeight w:val="255"/>
        </w:trPr>
        <w:tc>
          <w:tcPr>
            <w:tcW w:w="901" w:type="dxa"/>
            <w:noWrap/>
            <w:hideMark/>
          </w:tcPr>
          <w:p w:rsidR="00BD5E98" w:rsidRPr="0073174D" w:rsidRDefault="00BD5E98" w:rsidP="0073174D">
            <w:pPr>
              <w:jc w:val="center"/>
              <w:rPr>
                <w:sz w:val="16"/>
                <w:szCs w:val="16"/>
              </w:rPr>
            </w:pPr>
          </w:p>
        </w:tc>
        <w:tc>
          <w:tcPr>
            <w:tcW w:w="1088" w:type="dxa"/>
            <w:noWrap/>
            <w:hideMark/>
          </w:tcPr>
          <w:p w:rsidR="00BD5E98" w:rsidRPr="0073174D" w:rsidRDefault="00BD5E98" w:rsidP="0073174D">
            <w:pPr>
              <w:jc w:val="center"/>
              <w:rPr>
                <w:sz w:val="16"/>
                <w:szCs w:val="16"/>
              </w:rPr>
            </w:pPr>
          </w:p>
        </w:tc>
        <w:tc>
          <w:tcPr>
            <w:tcW w:w="990" w:type="dxa"/>
            <w:noWrap/>
            <w:hideMark/>
          </w:tcPr>
          <w:p w:rsidR="00BD5E98" w:rsidRPr="0073174D" w:rsidRDefault="00BD5E98" w:rsidP="0073174D">
            <w:pPr>
              <w:jc w:val="center"/>
              <w:rPr>
                <w:sz w:val="16"/>
                <w:szCs w:val="16"/>
              </w:rPr>
            </w:pPr>
          </w:p>
        </w:tc>
        <w:tc>
          <w:tcPr>
            <w:tcW w:w="4607" w:type="dxa"/>
            <w:noWrap/>
            <w:hideMark/>
          </w:tcPr>
          <w:p w:rsidR="00BD5E98" w:rsidRPr="0073174D" w:rsidRDefault="00BD5E98">
            <w:pPr>
              <w:rPr>
                <w:b/>
                <w:bCs/>
                <w:sz w:val="16"/>
                <w:szCs w:val="16"/>
              </w:rPr>
            </w:pPr>
            <w:r w:rsidRPr="0073174D">
              <w:rPr>
                <w:b/>
                <w:bCs/>
                <w:sz w:val="16"/>
                <w:szCs w:val="16"/>
              </w:rPr>
              <w:t>BROJ ZAPOSLENIH JU ZA KULTURU</w:t>
            </w:r>
          </w:p>
        </w:tc>
        <w:tc>
          <w:tcPr>
            <w:tcW w:w="1156" w:type="dxa"/>
            <w:gridSpan w:val="2"/>
            <w:noWrap/>
            <w:hideMark/>
          </w:tcPr>
          <w:p w:rsidR="00BD5E98" w:rsidRPr="0073174D" w:rsidRDefault="00BD5E98" w:rsidP="00174D0B">
            <w:pPr>
              <w:jc w:val="right"/>
              <w:rPr>
                <w:b/>
                <w:bCs/>
                <w:sz w:val="16"/>
                <w:szCs w:val="16"/>
              </w:rPr>
            </w:pPr>
            <w:r w:rsidRPr="0073174D">
              <w:rPr>
                <w:b/>
                <w:bCs/>
                <w:sz w:val="16"/>
                <w:szCs w:val="16"/>
              </w:rPr>
              <w:t>14</w:t>
            </w:r>
          </w:p>
        </w:tc>
        <w:tc>
          <w:tcPr>
            <w:tcW w:w="1290" w:type="dxa"/>
            <w:gridSpan w:val="2"/>
            <w:noWrap/>
            <w:hideMark/>
          </w:tcPr>
          <w:p w:rsidR="00BD5E98" w:rsidRPr="0073174D" w:rsidRDefault="00BD5E98" w:rsidP="00174D0B">
            <w:pPr>
              <w:jc w:val="right"/>
              <w:rPr>
                <w:b/>
                <w:bCs/>
                <w:sz w:val="16"/>
                <w:szCs w:val="16"/>
              </w:rPr>
            </w:pPr>
          </w:p>
        </w:tc>
        <w:tc>
          <w:tcPr>
            <w:tcW w:w="672" w:type="dxa"/>
            <w:noWrap/>
            <w:hideMark/>
          </w:tcPr>
          <w:p w:rsidR="00BD5E98" w:rsidRPr="0073174D" w:rsidRDefault="00BD5E98" w:rsidP="0073174D">
            <w:pPr>
              <w:jc w:val="center"/>
              <w:rPr>
                <w:sz w:val="16"/>
                <w:szCs w:val="16"/>
              </w:rPr>
            </w:pPr>
          </w:p>
        </w:tc>
      </w:tr>
      <w:tr w:rsidR="00BD5E98" w:rsidRPr="0073174D" w:rsidTr="00BD5E98">
        <w:trPr>
          <w:trHeight w:val="255"/>
        </w:trPr>
        <w:tc>
          <w:tcPr>
            <w:tcW w:w="901" w:type="dxa"/>
            <w:tcBorders>
              <w:bottom w:val="single" w:sz="4" w:space="0" w:color="auto"/>
            </w:tcBorders>
            <w:noWrap/>
            <w:hideMark/>
          </w:tcPr>
          <w:p w:rsidR="00BD5E98" w:rsidRPr="0073174D" w:rsidRDefault="00BD5E98" w:rsidP="0073174D">
            <w:pPr>
              <w:jc w:val="center"/>
              <w:rPr>
                <w:sz w:val="16"/>
                <w:szCs w:val="16"/>
              </w:rPr>
            </w:pPr>
          </w:p>
        </w:tc>
        <w:tc>
          <w:tcPr>
            <w:tcW w:w="1088" w:type="dxa"/>
            <w:tcBorders>
              <w:bottom w:val="single" w:sz="4" w:space="0" w:color="auto"/>
            </w:tcBorders>
            <w:noWrap/>
            <w:hideMark/>
          </w:tcPr>
          <w:p w:rsidR="00BD5E98" w:rsidRPr="0073174D" w:rsidRDefault="00BD5E98" w:rsidP="0073174D">
            <w:pPr>
              <w:jc w:val="center"/>
              <w:rPr>
                <w:sz w:val="16"/>
                <w:szCs w:val="16"/>
              </w:rPr>
            </w:pPr>
          </w:p>
        </w:tc>
        <w:tc>
          <w:tcPr>
            <w:tcW w:w="990" w:type="dxa"/>
            <w:tcBorders>
              <w:bottom w:val="single" w:sz="4" w:space="0" w:color="auto"/>
            </w:tcBorders>
            <w:noWrap/>
            <w:hideMark/>
          </w:tcPr>
          <w:p w:rsidR="00BD5E98" w:rsidRPr="0073174D" w:rsidRDefault="00BD5E98" w:rsidP="0073174D">
            <w:pPr>
              <w:jc w:val="center"/>
              <w:rPr>
                <w:sz w:val="16"/>
                <w:szCs w:val="16"/>
              </w:rPr>
            </w:pPr>
          </w:p>
        </w:tc>
        <w:tc>
          <w:tcPr>
            <w:tcW w:w="4607" w:type="dxa"/>
            <w:tcBorders>
              <w:bottom w:val="single" w:sz="4" w:space="0" w:color="auto"/>
            </w:tcBorders>
            <w:noWrap/>
            <w:hideMark/>
          </w:tcPr>
          <w:p w:rsidR="00BD5E98" w:rsidRPr="0073174D" w:rsidRDefault="00BD5E98">
            <w:pPr>
              <w:rPr>
                <w:sz w:val="16"/>
                <w:szCs w:val="16"/>
              </w:rPr>
            </w:pPr>
          </w:p>
        </w:tc>
        <w:tc>
          <w:tcPr>
            <w:tcW w:w="1156" w:type="dxa"/>
            <w:gridSpan w:val="2"/>
            <w:tcBorders>
              <w:bottom w:val="single" w:sz="4" w:space="0" w:color="auto"/>
            </w:tcBorders>
            <w:noWrap/>
            <w:hideMark/>
          </w:tcPr>
          <w:p w:rsidR="00BD5E98" w:rsidRPr="0073174D" w:rsidRDefault="00BD5E98" w:rsidP="00174D0B">
            <w:pPr>
              <w:jc w:val="right"/>
              <w:rPr>
                <w:sz w:val="16"/>
                <w:szCs w:val="16"/>
              </w:rPr>
            </w:pPr>
          </w:p>
        </w:tc>
        <w:tc>
          <w:tcPr>
            <w:tcW w:w="1290" w:type="dxa"/>
            <w:gridSpan w:val="2"/>
            <w:tcBorders>
              <w:bottom w:val="single" w:sz="4" w:space="0" w:color="auto"/>
            </w:tcBorders>
            <w:noWrap/>
            <w:hideMark/>
          </w:tcPr>
          <w:p w:rsidR="00BD5E98" w:rsidRPr="0073174D" w:rsidRDefault="00BD5E98" w:rsidP="00174D0B">
            <w:pPr>
              <w:jc w:val="right"/>
              <w:rPr>
                <w:sz w:val="16"/>
                <w:szCs w:val="16"/>
              </w:rPr>
            </w:pPr>
          </w:p>
        </w:tc>
        <w:tc>
          <w:tcPr>
            <w:tcW w:w="672" w:type="dxa"/>
            <w:tcBorders>
              <w:bottom w:val="single" w:sz="4" w:space="0" w:color="auto"/>
            </w:tcBorders>
            <w:noWrap/>
            <w:hideMark/>
          </w:tcPr>
          <w:p w:rsidR="00BD5E98" w:rsidRPr="0073174D" w:rsidRDefault="00BD5E98" w:rsidP="0073174D">
            <w:pPr>
              <w:jc w:val="center"/>
              <w:rPr>
                <w:sz w:val="16"/>
                <w:szCs w:val="16"/>
              </w:rPr>
            </w:pPr>
          </w:p>
        </w:tc>
      </w:tr>
      <w:tr w:rsidR="00BD5E98" w:rsidRPr="0073174D" w:rsidTr="00BD5E98">
        <w:trPr>
          <w:trHeight w:val="360"/>
        </w:trPr>
        <w:tc>
          <w:tcPr>
            <w:tcW w:w="901" w:type="dxa"/>
            <w:tcBorders>
              <w:right w:val="nil"/>
            </w:tcBorders>
            <w:noWrap/>
            <w:hideMark/>
          </w:tcPr>
          <w:p w:rsidR="00BD5E98" w:rsidRPr="0073174D" w:rsidRDefault="00BD5E98" w:rsidP="0073174D">
            <w:pPr>
              <w:jc w:val="center"/>
              <w:rPr>
                <w:sz w:val="16"/>
                <w:szCs w:val="16"/>
              </w:rPr>
            </w:pPr>
          </w:p>
        </w:tc>
        <w:tc>
          <w:tcPr>
            <w:tcW w:w="1088" w:type="dxa"/>
            <w:tcBorders>
              <w:left w:val="nil"/>
              <w:right w:val="nil"/>
            </w:tcBorders>
            <w:noWrap/>
            <w:hideMark/>
          </w:tcPr>
          <w:p w:rsidR="00BD5E98" w:rsidRPr="0073174D" w:rsidRDefault="00BD5E98" w:rsidP="0073174D">
            <w:pPr>
              <w:jc w:val="center"/>
              <w:rPr>
                <w:sz w:val="16"/>
                <w:szCs w:val="16"/>
              </w:rPr>
            </w:pPr>
          </w:p>
        </w:tc>
        <w:tc>
          <w:tcPr>
            <w:tcW w:w="990" w:type="dxa"/>
            <w:tcBorders>
              <w:left w:val="nil"/>
              <w:right w:val="nil"/>
            </w:tcBorders>
            <w:noWrap/>
            <w:hideMark/>
          </w:tcPr>
          <w:p w:rsidR="00BD5E98" w:rsidRPr="0073174D" w:rsidRDefault="00BD5E98" w:rsidP="0073174D">
            <w:pPr>
              <w:jc w:val="center"/>
              <w:rPr>
                <w:sz w:val="16"/>
                <w:szCs w:val="16"/>
              </w:rPr>
            </w:pPr>
          </w:p>
        </w:tc>
        <w:tc>
          <w:tcPr>
            <w:tcW w:w="4607" w:type="dxa"/>
            <w:tcBorders>
              <w:left w:val="nil"/>
              <w:right w:val="nil"/>
            </w:tcBorders>
            <w:noWrap/>
            <w:hideMark/>
          </w:tcPr>
          <w:p w:rsidR="00BD5E98" w:rsidRPr="0073174D" w:rsidRDefault="00BD5E98" w:rsidP="0073174D">
            <w:pPr>
              <w:rPr>
                <w:b/>
                <w:bCs/>
                <w:sz w:val="16"/>
                <w:szCs w:val="16"/>
              </w:rPr>
            </w:pPr>
            <w:r w:rsidRPr="0073174D">
              <w:rPr>
                <w:b/>
                <w:bCs/>
                <w:sz w:val="16"/>
                <w:szCs w:val="16"/>
              </w:rPr>
              <w:t>Ukupno KM:</w:t>
            </w:r>
          </w:p>
        </w:tc>
        <w:tc>
          <w:tcPr>
            <w:tcW w:w="1156" w:type="dxa"/>
            <w:gridSpan w:val="2"/>
            <w:tcBorders>
              <w:left w:val="nil"/>
              <w:right w:val="nil"/>
            </w:tcBorders>
            <w:noWrap/>
            <w:hideMark/>
          </w:tcPr>
          <w:p w:rsidR="00BD5E98" w:rsidRPr="0073174D" w:rsidRDefault="00BD5E98" w:rsidP="00174D0B">
            <w:pPr>
              <w:jc w:val="right"/>
              <w:rPr>
                <w:b/>
                <w:bCs/>
                <w:sz w:val="16"/>
                <w:szCs w:val="16"/>
              </w:rPr>
            </w:pPr>
            <w:r w:rsidRPr="0073174D">
              <w:rPr>
                <w:b/>
                <w:bCs/>
                <w:sz w:val="16"/>
                <w:szCs w:val="16"/>
              </w:rPr>
              <w:t>22.449.153,17</w:t>
            </w:r>
          </w:p>
        </w:tc>
        <w:tc>
          <w:tcPr>
            <w:tcW w:w="1290" w:type="dxa"/>
            <w:gridSpan w:val="2"/>
            <w:tcBorders>
              <w:left w:val="nil"/>
              <w:right w:val="nil"/>
            </w:tcBorders>
            <w:noWrap/>
            <w:hideMark/>
          </w:tcPr>
          <w:p w:rsidR="00BD5E98" w:rsidRPr="0073174D" w:rsidRDefault="00BD5E98" w:rsidP="00174D0B">
            <w:pPr>
              <w:jc w:val="right"/>
              <w:rPr>
                <w:b/>
                <w:bCs/>
                <w:sz w:val="16"/>
                <w:szCs w:val="16"/>
              </w:rPr>
            </w:pPr>
            <w:r w:rsidRPr="0073174D">
              <w:rPr>
                <w:b/>
                <w:bCs/>
                <w:sz w:val="16"/>
                <w:szCs w:val="16"/>
              </w:rPr>
              <w:t>19.248.454,79</w:t>
            </w:r>
          </w:p>
        </w:tc>
        <w:tc>
          <w:tcPr>
            <w:tcW w:w="672" w:type="dxa"/>
            <w:tcBorders>
              <w:left w:val="nil"/>
            </w:tcBorders>
            <w:noWrap/>
            <w:hideMark/>
          </w:tcPr>
          <w:p w:rsidR="00BD5E98" w:rsidRPr="0073174D" w:rsidRDefault="00BD5E98" w:rsidP="0073174D">
            <w:pPr>
              <w:jc w:val="center"/>
              <w:rPr>
                <w:sz w:val="16"/>
                <w:szCs w:val="16"/>
              </w:rPr>
            </w:pPr>
          </w:p>
        </w:tc>
      </w:tr>
    </w:tbl>
    <w:p w:rsidR="00E354CB" w:rsidRPr="0073174D" w:rsidRDefault="00E354CB" w:rsidP="000E4653">
      <w:pPr>
        <w:rPr>
          <w:sz w:val="16"/>
          <w:szCs w:val="16"/>
        </w:rPr>
      </w:pPr>
    </w:p>
    <w:p w:rsidR="00E354CB" w:rsidRDefault="00E354CB" w:rsidP="000E4653">
      <w:pPr>
        <w:rPr>
          <w:sz w:val="28"/>
          <w:szCs w:val="28"/>
        </w:rPr>
      </w:pPr>
    </w:p>
    <w:p w:rsidR="00D512B6" w:rsidRDefault="00D512B6" w:rsidP="000E4653">
      <w:pPr>
        <w:rPr>
          <w:sz w:val="28"/>
          <w:szCs w:val="28"/>
        </w:rPr>
      </w:pPr>
    </w:p>
    <w:p w:rsidR="00D512B6" w:rsidRDefault="00D512B6" w:rsidP="000E4653">
      <w:pPr>
        <w:rPr>
          <w:sz w:val="28"/>
          <w:szCs w:val="28"/>
        </w:rPr>
      </w:pPr>
    </w:p>
    <w:p w:rsidR="00D512B6" w:rsidRDefault="00D512B6" w:rsidP="000E4653">
      <w:pPr>
        <w:rPr>
          <w:sz w:val="28"/>
          <w:szCs w:val="28"/>
        </w:rPr>
      </w:pPr>
    </w:p>
    <w:p w:rsidR="00DE4105" w:rsidRDefault="00DE4105" w:rsidP="00C81DB4">
      <w:pPr>
        <w:jc w:val="both"/>
        <w:rPr>
          <w:sz w:val="28"/>
          <w:szCs w:val="28"/>
        </w:rPr>
      </w:pPr>
    </w:p>
    <w:p w:rsidR="000E4653" w:rsidRPr="00403064" w:rsidRDefault="000E4653" w:rsidP="00C81DB4">
      <w:pPr>
        <w:jc w:val="both"/>
        <w:rPr>
          <w:sz w:val="28"/>
          <w:szCs w:val="28"/>
        </w:rPr>
      </w:pPr>
      <w:r w:rsidRPr="00403064">
        <w:rPr>
          <w:sz w:val="28"/>
          <w:szCs w:val="28"/>
        </w:rPr>
        <w:t xml:space="preserve">2.STANJE JEDINSTVENOG RAČUNA TREZORA </w:t>
      </w:r>
      <w:r w:rsidR="00DE4105" w:rsidRPr="00403064">
        <w:rPr>
          <w:sz w:val="28"/>
          <w:szCs w:val="28"/>
        </w:rPr>
        <w:t>U 2015</w:t>
      </w:r>
      <w:r w:rsidR="00BF70CD" w:rsidRPr="00403064">
        <w:rPr>
          <w:sz w:val="28"/>
          <w:szCs w:val="28"/>
        </w:rPr>
        <w:t>.GODINI</w:t>
      </w:r>
    </w:p>
    <w:p w:rsidR="000E4653" w:rsidRPr="00403064" w:rsidRDefault="000E4653" w:rsidP="00C81DB4">
      <w:pPr>
        <w:jc w:val="both"/>
        <w:rPr>
          <w:b/>
          <w:sz w:val="26"/>
          <w:szCs w:val="26"/>
        </w:rPr>
      </w:pPr>
    </w:p>
    <w:p w:rsidR="00BF70CD" w:rsidRPr="00403064" w:rsidRDefault="00BF70CD" w:rsidP="00C81DB4">
      <w:pPr>
        <w:jc w:val="both"/>
        <w:rPr>
          <w:sz w:val="28"/>
          <w:szCs w:val="28"/>
        </w:rPr>
      </w:pPr>
      <w:r w:rsidRPr="00403064">
        <w:rPr>
          <w:sz w:val="28"/>
          <w:szCs w:val="28"/>
        </w:rPr>
        <w:t>2.1.</w:t>
      </w:r>
      <w:r w:rsidR="002A32FD">
        <w:rPr>
          <w:sz w:val="28"/>
          <w:szCs w:val="28"/>
        </w:rPr>
        <w:t xml:space="preserve"> </w:t>
      </w:r>
      <w:r w:rsidRPr="00403064">
        <w:rPr>
          <w:sz w:val="28"/>
          <w:szCs w:val="28"/>
        </w:rPr>
        <w:t xml:space="preserve">Stanje bankovnih računa na početku </w:t>
      </w:r>
      <w:r w:rsidR="00041E42" w:rsidRPr="00403064">
        <w:rPr>
          <w:sz w:val="28"/>
          <w:szCs w:val="28"/>
        </w:rPr>
        <w:t xml:space="preserve">i na kraju </w:t>
      </w:r>
      <w:r w:rsidR="00DE4105" w:rsidRPr="00403064">
        <w:rPr>
          <w:sz w:val="28"/>
          <w:szCs w:val="28"/>
        </w:rPr>
        <w:t>2015</w:t>
      </w:r>
      <w:r w:rsidRPr="00403064">
        <w:rPr>
          <w:sz w:val="28"/>
          <w:szCs w:val="28"/>
        </w:rPr>
        <w:t>.godine</w:t>
      </w:r>
    </w:p>
    <w:p w:rsidR="00BF70CD" w:rsidRPr="00403064" w:rsidRDefault="00BF70CD" w:rsidP="00C81DB4">
      <w:pPr>
        <w:jc w:val="both"/>
        <w:rPr>
          <w:sz w:val="28"/>
          <w:szCs w:val="28"/>
        </w:rPr>
      </w:pPr>
    </w:p>
    <w:p w:rsidR="00CD771C" w:rsidRPr="00403064" w:rsidRDefault="00CD771C" w:rsidP="00CD771C">
      <w:pPr>
        <w:numPr>
          <w:ilvl w:val="0"/>
          <w:numId w:val="12"/>
        </w:numPr>
        <w:jc w:val="both"/>
        <w:rPr>
          <w:sz w:val="26"/>
          <w:szCs w:val="26"/>
        </w:rPr>
      </w:pPr>
      <w:r w:rsidRPr="00403064">
        <w:rPr>
          <w:sz w:val="26"/>
          <w:szCs w:val="26"/>
        </w:rPr>
        <w:t>St</w:t>
      </w:r>
      <w:r w:rsidR="00B20A75" w:rsidRPr="00403064">
        <w:rPr>
          <w:sz w:val="26"/>
          <w:szCs w:val="26"/>
        </w:rPr>
        <w:t>anje depozitnog i transakcijskih</w:t>
      </w:r>
      <w:r w:rsidRPr="00403064">
        <w:rPr>
          <w:sz w:val="26"/>
          <w:szCs w:val="26"/>
        </w:rPr>
        <w:t xml:space="preserve"> račun</w:t>
      </w:r>
      <w:r w:rsidR="00AE626E" w:rsidRPr="00403064">
        <w:rPr>
          <w:sz w:val="26"/>
          <w:szCs w:val="26"/>
        </w:rPr>
        <w:t>a</w:t>
      </w:r>
      <w:r w:rsidRPr="00403064">
        <w:rPr>
          <w:sz w:val="26"/>
          <w:szCs w:val="26"/>
        </w:rPr>
        <w:t xml:space="preserve"> </w:t>
      </w:r>
    </w:p>
    <w:tbl>
      <w:tblPr>
        <w:tblW w:w="8938" w:type="dxa"/>
        <w:jc w:val="center"/>
        <w:tblInd w:w="93" w:type="dxa"/>
        <w:tblLook w:val="0000"/>
      </w:tblPr>
      <w:tblGrid>
        <w:gridCol w:w="5029"/>
        <w:gridCol w:w="1872"/>
        <w:gridCol w:w="2037"/>
      </w:tblGrid>
      <w:tr w:rsidR="00C84BFE" w:rsidRPr="00403064">
        <w:trPr>
          <w:trHeight w:val="197"/>
          <w:jc w:val="center"/>
        </w:trPr>
        <w:tc>
          <w:tcPr>
            <w:tcW w:w="5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Naziv računa</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01.01.</w:t>
            </w:r>
            <w:r w:rsidR="00485616">
              <w:rPr>
                <w:rFonts w:ascii="Arial" w:hAnsi="Arial" w:cs="Arial"/>
                <w:b/>
                <w:bCs/>
                <w:sz w:val="20"/>
                <w:szCs w:val="20"/>
              </w:rPr>
              <w:t>2015.</w:t>
            </w:r>
          </w:p>
        </w:tc>
        <w:tc>
          <w:tcPr>
            <w:tcW w:w="2037"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31.12.</w:t>
            </w:r>
            <w:r w:rsidR="00485616">
              <w:rPr>
                <w:rFonts w:ascii="Arial" w:hAnsi="Arial" w:cs="Arial"/>
                <w:b/>
                <w:bCs/>
                <w:sz w:val="20"/>
                <w:szCs w:val="20"/>
              </w:rPr>
              <w:t>2015.</w:t>
            </w:r>
          </w:p>
        </w:tc>
      </w:tr>
      <w:tr w:rsidR="00C84BFE" w:rsidRPr="00403064">
        <w:trPr>
          <w:trHeight w:val="1023"/>
          <w:jc w:val="center"/>
        </w:trPr>
        <w:tc>
          <w:tcPr>
            <w:tcW w:w="5029" w:type="dxa"/>
            <w:tcBorders>
              <w:top w:val="nil"/>
              <w:left w:val="single" w:sz="4" w:space="0" w:color="auto"/>
              <w:bottom w:val="single" w:sz="4" w:space="0" w:color="auto"/>
              <w:right w:val="single" w:sz="4" w:space="0" w:color="auto"/>
            </w:tcBorders>
            <w:shd w:val="clear" w:color="auto" w:fill="auto"/>
            <w:vAlign w:val="bottom"/>
          </w:tcPr>
          <w:p w:rsidR="00C84BFE" w:rsidRPr="00403064" w:rsidRDefault="00C84BFE" w:rsidP="00485616">
            <w:pPr>
              <w:rPr>
                <w:b/>
                <w:bCs/>
                <w:sz w:val="26"/>
                <w:szCs w:val="26"/>
              </w:rPr>
            </w:pPr>
            <w:r w:rsidRPr="004A7E9B">
              <w:rPr>
                <w:bCs/>
                <w:sz w:val="26"/>
                <w:szCs w:val="26"/>
              </w:rPr>
              <w:t>Depozitni račun</w:t>
            </w:r>
            <w:r w:rsidRPr="00403064">
              <w:rPr>
                <w:sz w:val="26"/>
                <w:szCs w:val="26"/>
              </w:rPr>
              <w:t xml:space="preserve"> Općine Kakanj </w:t>
            </w:r>
            <w:r w:rsidR="00E00432" w:rsidRPr="00403064">
              <w:rPr>
                <w:sz w:val="26"/>
                <w:szCs w:val="26"/>
              </w:rPr>
              <w:t>IKB dd Zenica 1340200000370849</w:t>
            </w:r>
          </w:p>
        </w:tc>
        <w:tc>
          <w:tcPr>
            <w:tcW w:w="1872" w:type="dxa"/>
            <w:tcBorders>
              <w:top w:val="nil"/>
              <w:left w:val="nil"/>
              <w:bottom w:val="single" w:sz="4" w:space="0" w:color="auto"/>
              <w:right w:val="single" w:sz="4" w:space="0" w:color="auto"/>
            </w:tcBorders>
            <w:shd w:val="clear" w:color="auto" w:fill="auto"/>
            <w:vAlign w:val="bottom"/>
          </w:tcPr>
          <w:p w:rsidR="00C84BFE" w:rsidRPr="00403064" w:rsidRDefault="00E00432">
            <w:pPr>
              <w:rPr>
                <w:sz w:val="26"/>
                <w:szCs w:val="26"/>
              </w:rPr>
            </w:pPr>
            <w:r w:rsidRPr="00403064">
              <w:rPr>
                <w:sz w:val="26"/>
                <w:szCs w:val="26"/>
              </w:rPr>
              <w:t>0,00 KM</w:t>
            </w:r>
          </w:p>
        </w:tc>
        <w:tc>
          <w:tcPr>
            <w:tcW w:w="2037" w:type="dxa"/>
            <w:tcBorders>
              <w:top w:val="nil"/>
              <w:left w:val="nil"/>
              <w:bottom w:val="single" w:sz="4" w:space="0" w:color="auto"/>
              <w:right w:val="single" w:sz="4" w:space="0" w:color="auto"/>
            </w:tcBorders>
            <w:shd w:val="clear" w:color="auto" w:fill="auto"/>
            <w:noWrap/>
            <w:vAlign w:val="bottom"/>
          </w:tcPr>
          <w:p w:rsidR="00C84BFE" w:rsidRPr="00403064" w:rsidRDefault="00C84BFE">
            <w:pPr>
              <w:jc w:val="right"/>
              <w:rPr>
                <w:sz w:val="26"/>
                <w:szCs w:val="26"/>
              </w:rPr>
            </w:pPr>
            <w:r w:rsidRPr="00403064">
              <w:rPr>
                <w:sz w:val="26"/>
                <w:szCs w:val="26"/>
              </w:rPr>
              <w:t>0,00 KM</w:t>
            </w:r>
          </w:p>
        </w:tc>
      </w:tr>
      <w:tr w:rsidR="00C84BFE" w:rsidRPr="00403064">
        <w:trPr>
          <w:trHeight w:val="1278"/>
          <w:jc w:val="center"/>
        </w:trPr>
        <w:tc>
          <w:tcPr>
            <w:tcW w:w="5029" w:type="dxa"/>
            <w:tcBorders>
              <w:top w:val="nil"/>
              <w:left w:val="single" w:sz="4" w:space="0" w:color="auto"/>
              <w:bottom w:val="single" w:sz="4" w:space="0" w:color="auto"/>
              <w:right w:val="single" w:sz="4" w:space="0" w:color="auto"/>
            </w:tcBorders>
            <w:shd w:val="clear" w:color="auto" w:fill="auto"/>
            <w:vAlign w:val="bottom"/>
          </w:tcPr>
          <w:p w:rsidR="00C84BFE" w:rsidRPr="00403064" w:rsidRDefault="00C84BFE" w:rsidP="00485616">
            <w:pPr>
              <w:rPr>
                <w:b/>
                <w:bCs/>
                <w:sz w:val="26"/>
                <w:szCs w:val="26"/>
              </w:rPr>
            </w:pPr>
            <w:r w:rsidRPr="004A7E9B">
              <w:rPr>
                <w:bCs/>
                <w:sz w:val="26"/>
                <w:szCs w:val="26"/>
              </w:rPr>
              <w:t>Transakcijski račun</w:t>
            </w:r>
            <w:r w:rsidRPr="00403064">
              <w:rPr>
                <w:sz w:val="26"/>
                <w:szCs w:val="26"/>
              </w:rPr>
              <w:t xml:space="preserve"> Općine Kakanj Raiffeisen bank: </w:t>
            </w:r>
            <w:r w:rsidRPr="004A7E9B">
              <w:rPr>
                <w:sz w:val="26"/>
                <w:szCs w:val="26"/>
              </w:rPr>
              <w:t>1610650000100034</w:t>
            </w:r>
          </w:p>
        </w:tc>
        <w:tc>
          <w:tcPr>
            <w:tcW w:w="1872" w:type="dxa"/>
            <w:tcBorders>
              <w:top w:val="nil"/>
              <w:left w:val="nil"/>
              <w:bottom w:val="single" w:sz="4" w:space="0" w:color="auto"/>
              <w:right w:val="single" w:sz="4" w:space="0" w:color="auto"/>
            </w:tcBorders>
            <w:shd w:val="clear" w:color="auto" w:fill="auto"/>
            <w:vAlign w:val="bottom"/>
          </w:tcPr>
          <w:p w:rsidR="00C84BFE" w:rsidRPr="00403064" w:rsidRDefault="00DE4105" w:rsidP="00E00432">
            <w:pPr>
              <w:rPr>
                <w:sz w:val="25"/>
                <w:szCs w:val="25"/>
              </w:rPr>
            </w:pPr>
            <w:r w:rsidRPr="00403064">
              <w:rPr>
                <w:sz w:val="26"/>
                <w:szCs w:val="26"/>
              </w:rPr>
              <w:t xml:space="preserve">57.461,25 </w:t>
            </w:r>
            <w:r w:rsidR="00C84BFE" w:rsidRPr="00403064">
              <w:rPr>
                <w:sz w:val="25"/>
                <w:szCs w:val="25"/>
              </w:rPr>
              <w:t>KM</w:t>
            </w:r>
          </w:p>
        </w:tc>
        <w:tc>
          <w:tcPr>
            <w:tcW w:w="2037" w:type="dxa"/>
            <w:tcBorders>
              <w:top w:val="nil"/>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44.996,09</w:t>
            </w:r>
            <w:r w:rsidR="00C84BFE" w:rsidRPr="00403064">
              <w:rPr>
                <w:sz w:val="26"/>
                <w:szCs w:val="26"/>
              </w:rPr>
              <w:t xml:space="preserve"> KM</w:t>
            </w:r>
          </w:p>
        </w:tc>
      </w:tr>
      <w:tr w:rsidR="00485616" w:rsidRPr="00403064" w:rsidTr="00485616">
        <w:trPr>
          <w:trHeight w:val="1278"/>
          <w:jc w:val="center"/>
        </w:trPr>
        <w:tc>
          <w:tcPr>
            <w:tcW w:w="5029" w:type="dxa"/>
            <w:tcBorders>
              <w:top w:val="nil"/>
              <w:left w:val="single" w:sz="4" w:space="0" w:color="auto"/>
              <w:bottom w:val="single" w:sz="4" w:space="0" w:color="auto"/>
              <w:right w:val="single" w:sz="4" w:space="0" w:color="auto"/>
            </w:tcBorders>
            <w:shd w:val="clear" w:color="auto" w:fill="auto"/>
            <w:vAlign w:val="bottom"/>
          </w:tcPr>
          <w:p w:rsidR="00485616" w:rsidRPr="004A7E9B" w:rsidRDefault="00485616" w:rsidP="00485616">
            <w:pPr>
              <w:rPr>
                <w:bCs/>
                <w:sz w:val="26"/>
                <w:szCs w:val="26"/>
              </w:rPr>
            </w:pPr>
            <w:r w:rsidRPr="004A7E9B">
              <w:rPr>
                <w:bCs/>
                <w:sz w:val="26"/>
                <w:szCs w:val="26"/>
              </w:rPr>
              <w:t xml:space="preserve">Transakcijski račun Općine Kakanj </w:t>
            </w:r>
          </w:p>
          <w:p w:rsidR="00485616" w:rsidRPr="00403064" w:rsidRDefault="00485616" w:rsidP="00485616">
            <w:pPr>
              <w:rPr>
                <w:b/>
                <w:bCs/>
                <w:sz w:val="26"/>
                <w:szCs w:val="26"/>
              </w:rPr>
            </w:pPr>
            <w:r>
              <w:rPr>
                <w:bCs/>
                <w:sz w:val="26"/>
                <w:szCs w:val="26"/>
              </w:rPr>
              <w:t>Sber Bank</w:t>
            </w:r>
            <w:r w:rsidRPr="00485616">
              <w:rPr>
                <w:bCs/>
                <w:sz w:val="26"/>
                <w:szCs w:val="26"/>
              </w:rPr>
              <w:t>:</w:t>
            </w:r>
            <w:r w:rsidRPr="00485616">
              <w:rPr>
                <w:b/>
                <w:bCs/>
                <w:sz w:val="26"/>
                <w:szCs w:val="26"/>
              </w:rPr>
              <w:t xml:space="preserve"> </w:t>
            </w:r>
            <w:r w:rsidRPr="004A7E9B">
              <w:rPr>
                <w:bCs/>
                <w:sz w:val="26"/>
                <w:szCs w:val="26"/>
              </w:rPr>
              <w:t>1406030310000142</w:t>
            </w:r>
          </w:p>
        </w:tc>
        <w:tc>
          <w:tcPr>
            <w:tcW w:w="1872" w:type="dxa"/>
            <w:tcBorders>
              <w:top w:val="nil"/>
              <w:left w:val="nil"/>
              <w:bottom w:val="single" w:sz="4" w:space="0" w:color="auto"/>
              <w:right w:val="single" w:sz="4" w:space="0" w:color="auto"/>
            </w:tcBorders>
            <w:shd w:val="clear" w:color="auto" w:fill="auto"/>
            <w:vAlign w:val="bottom"/>
          </w:tcPr>
          <w:p w:rsidR="00485616" w:rsidRPr="00485616" w:rsidRDefault="00485616" w:rsidP="00485616">
            <w:pPr>
              <w:rPr>
                <w:sz w:val="26"/>
                <w:szCs w:val="26"/>
              </w:rPr>
            </w:pPr>
            <w:r>
              <w:rPr>
                <w:sz w:val="26"/>
                <w:szCs w:val="26"/>
              </w:rPr>
              <w:t>0,00</w:t>
            </w:r>
            <w:r w:rsidRPr="00403064">
              <w:rPr>
                <w:sz w:val="26"/>
                <w:szCs w:val="26"/>
              </w:rPr>
              <w:t xml:space="preserve"> </w:t>
            </w:r>
            <w:r w:rsidRPr="00485616">
              <w:rPr>
                <w:sz w:val="26"/>
                <w:szCs w:val="26"/>
              </w:rPr>
              <w:t>KM</w:t>
            </w:r>
          </w:p>
        </w:tc>
        <w:tc>
          <w:tcPr>
            <w:tcW w:w="2037" w:type="dxa"/>
            <w:tcBorders>
              <w:top w:val="nil"/>
              <w:left w:val="nil"/>
              <w:bottom w:val="single" w:sz="4" w:space="0" w:color="auto"/>
              <w:right w:val="single" w:sz="4" w:space="0" w:color="auto"/>
            </w:tcBorders>
            <w:shd w:val="clear" w:color="auto" w:fill="auto"/>
            <w:vAlign w:val="bottom"/>
          </w:tcPr>
          <w:p w:rsidR="00485616" w:rsidRPr="00403064" w:rsidRDefault="00485616" w:rsidP="00485616">
            <w:pPr>
              <w:jc w:val="right"/>
              <w:rPr>
                <w:sz w:val="26"/>
                <w:szCs w:val="26"/>
              </w:rPr>
            </w:pPr>
            <w:r>
              <w:rPr>
                <w:sz w:val="26"/>
                <w:szCs w:val="26"/>
              </w:rPr>
              <w:t>36.493,47</w:t>
            </w:r>
            <w:r w:rsidRPr="00403064">
              <w:rPr>
                <w:sz w:val="26"/>
                <w:szCs w:val="26"/>
              </w:rPr>
              <w:t xml:space="preserve"> KM</w:t>
            </w:r>
          </w:p>
        </w:tc>
      </w:tr>
      <w:tr w:rsidR="00485616" w:rsidRPr="00403064" w:rsidTr="00485616">
        <w:trPr>
          <w:trHeight w:val="1278"/>
          <w:jc w:val="center"/>
        </w:trPr>
        <w:tc>
          <w:tcPr>
            <w:tcW w:w="5029" w:type="dxa"/>
            <w:tcBorders>
              <w:top w:val="nil"/>
              <w:left w:val="single" w:sz="4" w:space="0" w:color="auto"/>
              <w:bottom w:val="single" w:sz="4" w:space="0" w:color="auto"/>
              <w:right w:val="single" w:sz="4" w:space="0" w:color="auto"/>
            </w:tcBorders>
            <w:shd w:val="clear" w:color="auto" w:fill="auto"/>
            <w:vAlign w:val="bottom"/>
          </w:tcPr>
          <w:p w:rsidR="00485616" w:rsidRPr="00403064" w:rsidRDefault="00485616" w:rsidP="00485616">
            <w:pPr>
              <w:rPr>
                <w:b/>
                <w:bCs/>
                <w:sz w:val="26"/>
                <w:szCs w:val="26"/>
              </w:rPr>
            </w:pPr>
            <w:r w:rsidRPr="004A7E9B">
              <w:rPr>
                <w:bCs/>
                <w:sz w:val="26"/>
                <w:szCs w:val="26"/>
              </w:rPr>
              <w:t>Transakcijski račun Općine Kakanj</w:t>
            </w:r>
            <w:r w:rsidRPr="00485616">
              <w:rPr>
                <w:b/>
                <w:bCs/>
                <w:sz w:val="26"/>
                <w:szCs w:val="26"/>
              </w:rPr>
              <w:t xml:space="preserve"> </w:t>
            </w:r>
            <w:r w:rsidRPr="00485616">
              <w:rPr>
                <w:bCs/>
                <w:sz w:val="26"/>
                <w:szCs w:val="26"/>
              </w:rPr>
              <w:t xml:space="preserve">IKB dd Zenica </w:t>
            </w:r>
            <w:r w:rsidRPr="004A7E9B">
              <w:rPr>
                <w:bCs/>
                <w:sz w:val="26"/>
                <w:szCs w:val="26"/>
              </w:rPr>
              <w:t>1340200000370946</w:t>
            </w:r>
          </w:p>
        </w:tc>
        <w:tc>
          <w:tcPr>
            <w:tcW w:w="1872" w:type="dxa"/>
            <w:tcBorders>
              <w:top w:val="nil"/>
              <w:left w:val="nil"/>
              <w:bottom w:val="single" w:sz="4" w:space="0" w:color="auto"/>
              <w:right w:val="single" w:sz="4" w:space="0" w:color="auto"/>
            </w:tcBorders>
            <w:shd w:val="clear" w:color="auto" w:fill="auto"/>
            <w:vAlign w:val="bottom"/>
          </w:tcPr>
          <w:p w:rsidR="00485616" w:rsidRPr="00485616" w:rsidRDefault="00485616" w:rsidP="00485616">
            <w:pPr>
              <w:rPr>
                <w:sz w:val="26"/>
                <w:szCs w:val="26"/>
              </w:rPr>
            </w:pPr>
            <w:r w:rsidRPr="00403064">
              <w:rPr>
                <w:sz w:val="26"/>
                <w:szCs w:val="26"/>
              </w:rPr>
              <w:t>702.787,87 KM</w:t>
            </w:r>
          </w:p>
        </w:tc>
        <w:tc>
          <w:tcPr>
            <w:tcW w:w="2037" w:type="dxa"/>
            <w:tcBorders>
              <w:top w:val="nil"/>
              <w:left w:val="nil"/>
              <w:bottom w:val="single" w:sz="4" w:space="0" w:color="auto"/>
              <w:right w:val="single" w:sz="4" w:space="0" w:color="auto"/>
            </w:tcBorders>
            <w:shd w:val="clear" w:color="auto" w:fill="auto"/>
            <w:vAlign w:val="bottom"/>
          </w:tcPr>
          <w:p w:rsidR="00485616" w:rsidRPr="00403064" w:rsidRDefault="00485616" w:rsidP="00485616">
            <w:pPr>
              <w:jc w:val="right"/>
              <w:rPr>
                <w:sz w:val="26"/>
                <w:szCs w:val="26"/>
              </w:rPr>
            </w:pPr>
            <w:r w:rsidRPr="00403064">
              <w:rPr>
                <w:sz w:val="26"/>
                <w:szCs w:val="26"/>
              </w:rPr>
              <w:t>550.282,40 KM</w:t>
            </w:r>
          </w:p>
        </w:tc>
      </w:tr>
      <w:tr w:rsidR="00485616" w:rsidRPr="00403064" w:rsidTr="00485616">
        <w:trPr>
          <w:trHeight w:val="1278"/>
          <w:jc w:val="center"/>
        </w:trPr>
        <w:tc>
          <w:tcPr>
            <w:tcW w:w="5029" w:type="dxa"/>
            <w:tcBorders>
              <w:top w:val="nil"/>
              <w:left w:val="single" w:sz="4" w:space="0" w:color="auto"/>
              <w:bottom w:val="single" w:sz="4" w:space="0" w:color="auto"/>
              <w:right w:val="single" w:sz="4" w:space="0" w:color="auto"/>
            </w:tcBorders>
            <w:shd w:val="clear" w:color="auto" w:fill="auto"/>
            <w:vAlign w:val="bottom"/>
          </w:tcPr>
          <w:p w:rsidR="00485616" w:rsidRPr="00403064" w:rsidRDefault="00485616" w:rsidP="00485616">
            <w:pPr>
              <w:rPr>
                <w:b/>
                <w:bCs/>
                <w:sz w:val="26"/>
                <w:szCs w:val="26"/>
              </w:rPr>
            </w:pPr>
            <w:r w:rsidRPr="004A7E9B">
              <w:rPr>
                <w:bCs/>
                <w:sz w:val="26"/>
                <w:szCs w:val="26"/>
              </w:rPr>
              <w:t>Transakcijski račun</w:t>
            </w:r>
            <w:r w:rsidR="004A7E9B" w:rsidRPr="004A7E9B">
              <w:rPr>
                <w:bCs/>
                <w:sz w:val="26"/>
                <w:szCs w:val="26"/>
              </w:rPr>
              <w:t>-</w:t>
            </w:r>
            <w:r w:rsidRPr="004A7E9B">
              <w:rPr>
                <w:bCs/>
                <w:sz w:val="26"/>
                <w:szCs w:val="26"/>
              </w:rPr>
              <w:t xml:space="preserve"> Poseban račun JU za kulturu i obrazovanje Kakanj</w:t>
            </w:r>
            <w:r w:rsidRPr="00485616">
              <w:rPr>
                <w:b/>
                <w:bCs/>
                <w:sz w:val="26"/>
                <w:szCs w:val="26"/>
              </w:rPr>
              <w:t xml:space="preserve">, </w:t>
            </w:r>
            <w:r w:rsidRPr="00485616">
              <w:rPr>
                <w:bCs/>
                <w:sz w:val="26"/>
                <w:szCs w:val="26"/>
              </w:rPr>
              <w:t>IKB dd Zenica</w:t>
            </w:r>
            <w:r w:rsidRPr="00485616">
              <w:rPr>
                <w:b/>
                <w:bCs/>
                <w:sz w:val="26"/>
                <w:szCs w:val="26"/>
              </w:rPr>
              <w:t xml:space="preserve"> </w:t>
            </w:r>
            <w:r w:rsidRPr="004A7E9B">
              <w:rPr>
                <w:bCs/>
                <w:sz w:val="26"/>
                <w:szCs w:val="26"/>
              </w:rPr>
              <w:t>1340200000370946</w:t>
            </w:r>
          </w:p>
        </w:tc>
        <w:tc>
          <w:tcPr>
            <w:tcW w:w="1872" w:type="dxa"/>
            <w:tcBorders>
              <w:top w:val="nil"/>
              <w:left w:val="nil"/>
              <w:bottom w:val="single" w:sz="4" w:space="0" w:color="auto"/>
              <w:right w:val="single" w:sz="4" w:space="0" w:color="auto"/>
            </w:tcBorders>
            <w:shd w:val="clear" w:color="auto" w:fill="auto"/>
            <w:vAlign w:val="bottom"/>
          </w:tcPr>
          <w:p w:rsidR="00485616" w:rsidRPr="00485616" w:rsidRDefault="00485616" w:rsidP="00485616">
            <w:pPr>
              <w:rPr>
                <w:sz w:val="26"/>
                <w:szCs w:val="26"/>
              </w:rPr>
            </w:pPr>
            <w:r w:rsidRPr="00403064">
              <w:rPr>
                <w:sz w:val="26"/>
                <w:szCs w:val="26"/>
              </w:rPr>
              <w:t>398,08 KM</w:t>
            </w:r>
          </w:p>
        </w:tc>
        <w:tc>
          <w:tcPr>
            <w:tcW w:w="2037" w:type="dxa"/>
            <w:tcBorders>
              <w:top w:val="nil"/>
              <w:left w:val="nil"/>
              <w:bottom w:val="single" w:sz="4" w:space="0" w:color="auto"/>
              <w:right w:val="single" w:sz="4" w:space="0" w:color="auto"/>
            </w:tcBorders>
            <w:shd w:val="clear" w:color="auto" w:fill="auto"/>
            <w:vAlign w:val="bottom"/>
          </w:tcPr>
          <w:p w:rsidR="00485616" w:rsidRPr="00403064" w:rsidRDefault="00485616" w:rsidP="00485616">
            <w:pPr>
              <w:jc w:val="right"/>
              <w:rPr>
                <w:sz w:val="26"/>
                <w:szCs w:val="26"/>
              </w:rPr>
            </w:pPr>
            <w:r w:rsidRPr="00403064">
              <w:rPr>
                <w:sz w:val="26"/>
                <w:szCs w:val="26"/>
              </w:rPr>
              <w:t>5.520,93 KM</w:t>
            </w:r>
          </w:p>
        </w:tc>
      </w:tr>
    </w:tbl>
    <w:p w:rsidR="00E00432" w:rsidRPr="00403064" w:rsidRDefault="00E00432" w:rsidP="00E00432">
      <w:pPr>
        <w:tabs>
          <w:tab w:val="left" w:pos="1125"/>
        </w:tabs>
        <w:jc w:val="both"/>
        <w:rPr>
          <w:sz w:val="28"/>
          <w:szCs w:val="28"/>
        </w:rPr>
      </w:pPr>
    </w:p>
    <w:p w:rsidR="00CD771C" w:rsidRPr="00403064" w:rsidRDefault="00CD771C" w:rsidP="00C81DB4">
      <w:pPr>
        <w:jc w:val="both"/>
        <w:rPr>
          <w:sz w:val="28"/>
          <w:szCs w:val="28"/>
        </w:rPr>
      </w:pPr>
    </w:p>
    <w:p w:rsidR="00041E42" w:rsidRPr="00403064" w:rsidRDefault="00041E42" w:rsidP="0019261F">
      <w:pPr>
        <w:numPr>
          <w:ilvl w:val="0"/>
          <w:numId w:val="2"/>
        </w:numPr>
        <w:jc w:val="both"/>
        <w:rPr>
          <w:sz w:val="26"/>
          <w:szCs w:val="26"/>
        </w:rPr>
      </w:pPr>
      <w:r w:rsidRPr="00403064">
        <w:rPr>
          <w:sz w:val="26"/>
          <w:szCs w:val="26"/>
        </w:rPr>
        <w:t>Stanje izdvojenih računa :</w:t>
      </w:r>
    </w:p>
    <w:tbl>
      <w:tblPr>
        <w:tblW w:w="9078" w:type="dxa"/>
        <w:jc w:val="center"/>
        <w:tblInd w:w="93" w:type="dxa"/>
        <w:tblLook w:val="0000"/>
      </w:tblPr>
      <w:tblGrid>
        <w:gridCol w:w="5181"/>
        <w:gridCol w:w="1797"/>
        <w:gridCol w:w="2100"/>
      </w:tblGrid>
      <w:tr w:rsidR="00C84BFE" w:rsidRPr="00403064">
        <w:trPr>
          <w:trHeight w:val="201"/>
          <w:jc w:val="center"/>
        </w:trPr>
        <w:tc>
          <w:tcPr>
            <w:tcW w:w="5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Naziv računa</w:t>
            </w:r>
          </w:p>
        </w:tc>
        <w:tc>
          <w:tcPr>
            <w:tcW w:w="1797"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01.01.</w:t>
            </w:r>
            <w:r w:rsidR="000D118F">
              <w:rPr>
                <w:rFonts w:ascii="Arial" w:hAnsi="Arial" w:cs="Arial"/>
                <w:b/>
                <w:bCs/>
                <w:sz w:val="20"/>
                <w:szCs w:val="20"/>
              </w:rPr>
              <w:t>2015.</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31.12.</w:t>
            </w:r>
            <w:r w:rsidR="000D118F">
              <w:rPr>
                <w:rFonts w:ascii="Arial" w:hAnsi="Arial" w:cs="Arial"/>
                <w:b/>
                <w:bCs/>
                <w:sz w:val="20"/>
                <w:szCs w:val="20"/>
              </w:rPr>
              <w:t>2015.</w:t>
            </w:r>
          </w:p>
        </w:tc>
      </w:tr>
      <w:tr w:rsidR="00C84BFE" w:rsidRPr="00403064">
        <w:trPr>
          <w:trHeight w:val="782"/>
          <w:jc w:val="center"/>
        </w:trPr>
        <w:tc>
          <w:tcPr>
            <w:tcW w:w="5181" w:type="dxa"/>
            <w:tcBorders>
              <w:top w:val="nil"/>
              <w:left w:val="single" w:sz="4" w:space="0" w:color="auto"/>
              <w:bottom w:val="single" w:sz="4" w:space="0" w:color="auto"/>
              <w:right w:val="single" w:sz="4" w:space="0" w:color="auto"/>
            </w:tcBorders>
            <w:shd w:val="clear" w:color="auto" w:fill="auto"/>
            <w:vAlign w:val="bottom"/>
          </w:tcPr>
          <w:p w:rsidR="00C84BFE" w:rsidRPr="00403064" w:rsidRDefault="00C84BFE">
            <w:pPr>
              <w:rPr>
                <w:b/>
                <w:bCs/>
                <w:sz w:val="26"/>
                <w:szCs w:val="26"/>
              </w:rPr>
            </w:pPr>
            <w:r w:rsidRPr="004A7E9B">
              <w:rPr>
                <w:bCs/>
                <w:sz w:val="26"/>
                <w:szCs w:val="26"/>
              </w:rPr>
              <w:t>Račun za poreze</w:t>
            </w:r>
            <w:r w:rsidR="00BC6EBF" w:rsidRPr="004A7E9B">
              <w:rPr>
                <w:bCs/>
                <w:sz w:val="26"/>
                <w:szCs w:val="26"/>
              </w:rPr>
              <w:t xml:space="preserve"> (Služba Civilne zaštite)</w:t>
            </w:r>
            <w:r w:rsidRPr="00403064">
              <w:rPr>
                <w:sz w:val="26"/>
                <w:szCs w:val="26"/>
              </w:rPr>
              <w:t>, IKB d.d. Zenica 134-020-00000961-45</w:t>
            </w:r>
          </w:p>
        </w:tc>
        <w:tc>
          <w:tcPr>
            <w:tcW w:w="1797" w:type="dxa"/>
            <w:tcBorders>
              <w:top w:val="nil"/>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46.708,07 KM</w:t>
            </w:r>
          </w:p>
        </w:tc>
        <w:tc>
          <w:tcPr>
            <w:tcW w:w="2100" w:type="dxa"/>
            <w:tcBorders>
              <w:top w:val="nil"/>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15.199,78 KM</w:t>
            </w:r>
          </w:p>
        </w:tc>
      </w:tr>
      <w:tr w:rsidR="0040784E" w:rsidRPr="00403064" w:rsidTr="0040784E">
        <w:trPr>
          <w:trHeight w:val="782"/>
          <w:jc w:val="center"/>
        </w:trPr>
        <w:tc>
          <w:tcPr>
            <w:tcW w:w="5181" w:type="dxa"/>
            <w:tcBorders>
              <w:top w:val="nil"/>
              <w:left w:val="single" w:sz="4" w:space="0" w:color="auto"/>
              <w:bottom w:val="single" w:sz="4" w:space="0" w:color="auto"/>
              <w:right w:val="single" w:sz="4" w:space="0" w:color="auto"/>
            </w:tcBorders>
            <w:shd w:val="clear" w:color="auto" w:fill="auto"/>
            <w:vAlign w:val="bottom"/>
          </w:tcPr>
          <w:p w:rsidR="0040784E" w:rsidRPr="00403064" w:rsidRDefault="0040784E" w:rsidP="00097972">
            <w:pPr>
              <w:rPr>
                <w:b/>
                <w:bCs/>
                <w:sz w:val="26"/>
                <w:szCs w:val="26"/>
              </w:rPr>
            </w:pPr>
            <w:r w:rsidRPr="004A7E9B">
              <w:rPr>
                <w:bCs/>
                <w:sz w:val="26"/>
                <w:szCs w:val="26"/>
              </w:rPr>
              <w:t>Namjenski račun</w:t>
            </w:r>
            <w:r w:rsidRPr="00403064">
              <w:rPr>
                <w:b/>
                <w:bCs/>
                <w:sz w:val="26"/>
                <w:szCs w:val="26"/>
              </w:rPr>
              <w:t>-</w:t>
            </w:r>
            <w:r w:rsidRPr="00403064">
              <w:rPr>
                <w:bCs/>
                <w:sz w:val="26"/>
                <w:szCs w:val="26"/>
              </w:rPr>
              <w:t>sredstva od rada Termoelektrana, IKB dd Zenica 13402000000384817</w:t>
            </w:r>
          </w:p>
        </w:tc>
        <w:tc>
          <w:tcPr>
            <w:tcW w:w="1797" w:type="dxa"/>
            <w:tcBorders>
              <w:top w:val="nil"/>
              <w:left w:val="nil"/>
              <w:bottom w:val="single" w:sz="4" w:space="0" w:color="auto"/>
              <w:right w:val="single" w:sz="4" w:space="0" w:color="auto"/>
            </w:tcBorders>
            <w:shd w:val="clear" w:color="auto" w:fill="auto"/>
            <w:vAlign w:val="bottom"/>
          </w:tcPr>
          <w:p w:rsidR="0040784E" w:rsidRPr="00403064" w:rsidRDefault="0040784E" w:rsidP="00097972">
            <w:pPr>
              <w:jc w:val="right"/>
              <w:rPr>
                <w:sz w:val="26"/>
                <w:szCs w:val="26"/>
              </w:rPr>
            </w:pPr>
            <w:r w:rsidRPr="00403064">
              <w:rPr>
                <w:sz w:val="26"/>
                <w:szCs w:val="26"/>
              </w:rPr>
              <w:t>0,00 KM</w:t>
            </w:r>
          </w:p>
        </w:tc>
        <w:tc>
          <w:tcPr>
            <w:tcW w:w="2100" w:type="dxa"/>
            <w:tcBorders>
              <w:top w:val="nil"/>
              <w:left w:val="nil"/>
              <w:bottom w:val="single" w:sz="4" w:space="0" w:color="auto"/>
              <w:right w:val="single" w:sz="4" w:space="0" w:color="auto"/>
            </w:tcBorders>
            <w:shd w:val="clear" w:color="auto" w:fill="auto"/>
            <w:vAlign w:val="bottom"/>
          </w:tcPr>
          <w:p w:rsidR="0040784E" w:rsidRPr="00403064" w:rsidRDefault="0040784E" w:rsidP="00097972">
            <w:pPr>
              <w:jc w:val="right"/>
              <w:rPr>
                <w:sz w:val="26"/>
                <w:szCs w:val="26"/>
              </w:rPr>
            </w:pPr>
            <w:r w:rsidRPr="00403064">
              <w:rPr>
                <w:sz w:val="26"/>
                <w:szCs w:val="26"/>
              </w:rPr>
              <w:t>17.044,91 KM</w:t>
            </w:r>
          </w:p>
        </w:tc>
      </w:tr>
    </w:tbl>
    <w:p w:rsidR="00C84BFE" w:rsidRPr="00403064" w:rsidRDefault="00C84BFE" w:rsidP="00C84BFE">
      <w:pPr>
        <w:jc w:val="both"/>
        <w:rPr>
          <w:sz w:val="26"/>
          <w:szCs w:val="26"/>
        </w:rPr>
      </w:pPr>
    </w:p>
    <w:p w:rsidR="00C84BFE" w:rsidRPr="00403064" w:rsidRDefault="00C84BFE" w:rsidP="00C84BFE">
      <w:pPr>
        <w:jc w:val="both"/>
        <w:rPr>
          <w:sz w:val="26"/>
          <w:szCs w:val="26"/>
        </w:rPr>
      </w:pPr>
    </w:p>
    <w:p w:rsidR="004E0904" w:rsidRPr="00403064" w:rsidRDefault="00571F23" w:rsidP="00942C44">
      <w:pPr>
        <w:numPr>
          <w:ilvl w:val="1"/>
          <w:numId w:val="3"/>
        </w:numPr>
        <w:tabs>
          <w:tab w:val="clear" w:pos="1800"/>
          <w:tab w:val="num" w:pos="540"/>
        </w:tabs>
        <w:ind w:left="360" w:firstLine="0"/>
        <w:jc w:val="both"/>
        <w:rPr>
          <w:sz w:val="26"/>
          <w:szCs w:val="26"/>
        </w:rPr>
      </w:pPr>
      <w:r w:rsidRPr="00403064">
        <w:rPr>
          <w:sz w:val="26"/>
          <w:szCs w:val="26"/>
        </w:rPr>
        <w:t>Stanje namjenskih računa :</w:t>
      </w:r>
    </w:p>
    <w:tbl>
      <w:tblPr>
        <w:tblW w:w="9143" w:type="dxa"/>
        <w:jc w:val="center"/>
        <w:tblInd w:w="93" w:type="dxa"/>
        <w:tblLook w:val="0000"/>
      </w:tblPr>
      <w:tblGrid>
        <w:gridCol w:w="5007"/>
        <w:gridCol w:w="2016"/>
        <w:gridCol w:w="2120"/>
      </w:tblGrid>
      <w:tr w:rsidR="00C84BFE" w:rsidRPr="00403064">
        <w:trPr>
          <w:trHeight w:val="179"/>
          <w:jc w:val="center"/>
        </w:trPr>
        <w:tc>
          <w:tcPr>
            <w:tcW w:w="5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Naziv računa</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01.01.</w:t>
            </w:r>
            <w:r w:rsidR="000D118F">
              <w:rPr>
                <w:rFonts w:ascii="Arial" w:hAnsi="Arial" w:cs="Arial"/>
                <w:b/>
                <w:bCs/>
                <w:sz w:val="20"/>
                <w:szCs w:val="20"/>
              </w:rPr>
              <w:t>2015.</w:t>
            </w:r>
          </w:p>
        </w:tc>
        <w:tc>
          <w:tcPr>
            <w:tcW w:w="2120"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31.12.</w:t>
            </w:r>
            <w:r w:rsidR="000D118F">
              <w:rPr>
                <w:rFonts w:ascii="Arial" w:hAnsi="Arial" w:cs="Arial"/>
                <w:b/>
                <w:bCs/>
                <w:sz w:val="20"/>
                <w:szCs w:val="20"/>
              </w:rPr>
              <w:t>2015.</w:t>
            </w:r>
          </w:p>
        </w:tc>
      </w:tr>
      <w:tr w:rsidR="00C84BFE" w:rsidRPr="00403064">
        <w:trPr>
          <w:trHeight w:val="695"/>
          <w:jc w:val="center"/>
        </w:trPr>
        <w:tc>
          <w:tcPr>
            <w:tcW w:w="5007" w:type="dxa"/>
            <w:tcBorders>
              <w:top w:val="nil"/>
              <w:left w:val="single" w:sz="4" w:space="0" w:color="auto"/>
              <w:bottom w:val="single" w:sz="4" w:space="0" w:color="auto"/>
              <w:right w:val="single" w:sz="4" w:space="0" w:color="auto"/>
            </w:tcBorders>
            <w:shd w:val="clear" w:color="auto" w:fill="auto"/>
            <w:vAlign w:val="bottom"/>
          </w:tcPr>
          <w:p w:rsidR="00C84BFE" w:rsidRPr="00403064" w:rsidRDefault="00C84BFE">
            <w:pPr>
              <w:rPr>
                <w:b/>
                <w:bCs/>
                <w:sz w:val="26"/>
                <w:szCs w:val="26"/>
              </w:rPr>
            </w:pPr>
            <w:r w:rsidRPr="004A7E9B">
              <w:rPr>
                <w:bCs/>
                <w:sz w:val="26"/>
                <w:szCs w:val="26"/>
              </w:rPr>
              <w:t>Stambeno zbrinjavanje Roma</w:t>
            </w:r>
            <w:r w:rsidRPr="00403064">
              <w:rPr>
                <w:sz w:val="26"/>
                <w:szCs w:val="26"/>
              </w:rPr>
              <w:t xml:space="preserve"> , Raiffeisen bank: 1610550000100815,</w:t>
            </w:r>
          </w:p>
        </w:tc>
        <w:tc>
          <w:tcPr>
            <w:tcW w:w="2016" w:type="dxa"/>
            <w:tcBorders>
              <w:top w:val="nil"/>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 xml:space="preserve">353,15 </w:t>
            </w:r>
            <w:r w:rsidR="00C84BFE" w:rsidRPr="00403064">
              <w:rPr>
                <w:sz w:val="26"/>
                <w:szCs w:val="26"/>
              </w:rPr>
              <w:t>KM</w:t>
            </w:r>
          </w:p>
        </w:tc>
        <w:tc>
          <w:tcPr>
            <w:tcW w:w="2120" w:type="dxa"/>
            <w:tcBorders>
              <w:top w:val="nil"/>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 xml:space="preserve">343,27 </w:t>
            </w:r>
            <w:r w:rsidR="00C84BFE" w:rsidRPr="00403064">
              <w:rPr>
                <w:sz w:val="26"/>
                <w:szCs w:val="26"/>
              </w:rPr>
              <w:t>KM</w:t>
            </w:r>
          </w:p>
        </w:tc>
      </w:tr>
      <w:tr w:rsidR="00C84BFE" w:rsidRPr="00403064">
        <w:trPr>
          <w:trHeight w:val="1158"/>
          <w:jc w:val="center"/>
        </w:trPr>
        <w:tc>
          <w:tcPr>
            <w:tcW w:w="5007" w:type="dxa"/>
            <w:tcBorders>
              <w:top w:val="single" w:sz="4" w:space="0" w:color="auto"/>
              <w:left w:val="single" w:sz="4" w:space="0" w:color="auto"/>
              <w:bottom w:val="single" w:sz="4" w:space="0" w:color="auto"/>
              <w:right w:val="single" w:sz="4" w:space="0" w:color="auto"/>
            </w:tcBorders>
            <w:shd w:val="clear" w:color="auto" w:fill="auto"/>
            <w:vAlign w:val="bottom"/>
          </w:tcPr>
          <w:p w:rsidR="00C84BFE" w:rsidRPr="00403064" w:rsidRDefault="00C84BFE">
            <w:pPr>
              <w:rPr>
                <w:b/>
                <w:bCs/>
                <w:sz w:val="26"/>
                <w:szCs w:val="26"/>
              </w:rPr>
            </w:pPr>
            <w:r w:rsidRPr="004A7E9B">
              <w:rPr>
                <w:bCs/>
                <w:sz w:val="26"/>
                <w:szCs w:val="26"/>
              </w:rPr>
              <w:t>Namjenska sredstva od prodaje poslovnih prostora,</w:t>
            </w:r>
            <w:r w:rsidRPr="00403064">
              <w:rPr>
                <w:b/>
                <w:bCs/>
                <w:sz w:val="26"/>
                <w:szCs w:val="26"/>
              </w:rPr>
              <w:t xml:space="preserve"> </w:t>
            </w:r>
            <w:r w:rsidRPr="00403064">
              <w:rPr>
                <w:sz w:val="26"/>
                <w:szCs w:val="26"/>
              </w:rPr>
              <w:t>Raiffeisen bank: 1610550000101009</w:t>
            </w:r>
          </w:p>
        </w:tc>
        <w:tc>
          <w:tcPr>
            <w:tcW w:w="2016" w:type="dxa"/>
            <w:tcBorders>
              <w:top w:val="single" w:sz="4" w:space="0" w:color="auto"/>
              <w:left w:val="nil"/>
              <w:bottom w:val="single" w:sz="4" w:space="0" w:color="auto"/>
              <w:right w:val="single" w:sz="4" w:space="0" w:color="auto"/>
            </w:tcBorders>
            <w:shd w:val="clear" w:color="auto" w:fill="auto"/>
            <w:vAlign w:val="bottom"/>
          </w:tcPr>
          <w:p w:rsidR="00C84BFE" w:rsidRPr="00403064" w:rsidRDefault="00C84BFE" w:rsidP="00DE4105">
            <w:r w:rsidRPr="00403064">
              <w:rPr>
                <w:sz w:val="26"/>
                <w:szCs w:val="26"/>
              </w:rPr>
              <w:t> </w:t>
            </w:r>
            <w:r w:rsidR="00DE4105" w:rsidRPr="00403064">
              <w:rPr>
                <w:sz w:val="26"/>
                <w:szCs w:val="26"/>
              </w:rPr>
              <w:t xml:space="preserve">406.621,02 </w:t>
            </w:r>
            <w:r w:rsidR="00B20A75" w:rsidRPr="00403064">
              <w:t>KM</w:t>
            </w:r>
          </w:p>
        </w:tc>
        <w:tc>
          <w:tcPr>
            <w:tcW w:w="2120" w:type="dxa"/>
            <w:tcBorders>
              <w:top w:val="single" w:sz="4" w:space="0" w:color="auto"/>
              <w:left w:val="nil"/>
              <w:bottom w:val="single" w:sz="4" w:space="0" w:color="auto"/>
              <w:right w:val="single" w:sz="4" w:space="0" w:color="auto"/>
            </w:tcBorders>
            <w:shd w:val="clear" w:color="auto" w:fill="auto"/>
            <w:vAlign w:val="bottom"/>
          </w:tcPr>
          <w:p w:rsidR="00C84BFE" w:rsidRPr="00403064" w:rsidRDefault="00DE4105">
            <w:pPr>
              <w:jc w:val="right"/>
              <w:rPr>
                <w:sz w:val="26"/>
                <w:szCs w:val="26"/>
              </w:rPr>
            </w:pPr>
            <w:r w:rsidRPr="00403064">
              <w:rPr>
                <w:sz w:val="26"/>
                <w:szCs w:val="26"/>
              </w:rPr>
              <w:t xml:space="preserve">23.412,35 </w:t>
            </w:r>
            <w:r w:rsidR="00C84BFE" w:rsidRPr="00403064">
              <w:rPr>
                <w:sz w:val="26"/>
                <w:szCs w:val="26"/>
              </w:rPr>
              <w:t>KM</w:t>
            </w:r>
          </w:p>
        </w:tc>
      </w:tr>
      <w:tr w:rsidR="00B20A75" w:rsidRPr="00403064">
        <w:trPr>
          <w:trHeight w:val="1158"/>
          <w:jc w:val="center"/>
        </w:trPr>
        <w:tc>
          <w:tcPr>
            <w:tcW w:w="5007" w:type="dxa"/>
            <w:tcBorders>
              <w:top w:val="single" w:sz="4" w:space="0" w:color="auto"/>
              <w:left w:val="single" w:sz="4" w:space="0" w:color="auto"/>
              <w:bottom w:val="single" w:sz="4" w:space="0" w:color="auto"/>
              <w:right w:val="single" w:sz="4" w:space="0" w:color="auto"/>
            </w:tcBorders>
            <w:shd w:val="clear" w:color="auto" w:fill="auto"/>
            <w:vAlign w:val="bottom"/>
          </w:tcPr>
          <w:p w:rsidR="00B20A75" w:rsidRPr="004A7E9B" w:rsidRDefault="00B20A75" w:rsidP="00870A2E">
            <w:pPr>
              <w:rPr>
                <w:bCs/>
                <w:sz w:val="26"/>
                <w:szCs w:val="26"/>
              </w:rPr>
            </w:pPr>
            <w:r w:rsidRPr="004A7E9B">
              <w:rPr>
                <w:bCs/>
                <w:sz w:val="26"/>
                <w:szCs w:val="26"/>
              </w:rPr>
              <w:t>Namjenski račun za pomoć u otklanjanju posljedica od poplava IKB dd Zenica 13402000000379967</w:t>
            </w:r>
          </w:p>
        </w:tc>
        <w:tc>
          <w:tcPr>
            <w:tcW w:w="2016" w:type="dxa"/>
            <w:tcBorders>
              <w:top w:val="single" w:sz="4" w:space="0" w:color="auto"/>
              <w:left w:val="nil"/>
              <w:bottom w:val="single" w:sz="4" w:space="0" w:color="auto"/>
              <w:right w:val="single" w:sz="4" w:space="0" w:color="auto"/>
            </w:tcBorders>
            <w:shd w:val="clear" w:color="auto" w:fill="auto"/>
            <w:vAlign w:val="bottom"/>
          </w:tcPr>
          <w:p w:rsidR="00B20A75" w:rsidRPr="00403064" w:rsidRDefault="00B20A75" w:rsidP="00870A2E">
            <w:pPr>
              <w:rPr>
                <w:sz w:val="26"/>
                <w:szCs w:val="26"/>
              </w:rPr>
            </w:pPr>
            <w:r w:rsidRPr="00403064">
              <w:rPr>
                <w:sz w:val="26"/>
                <w:szCs w:val="26"/>
              </w:rPr>
              <w:t> </w:t>
            </w:r>
            <w:r w:rsidR="00DE4105" w:rsidRPr="00403064">
              <w:rPr>
                <w:sz w:val="26"/>
                <w:szCs w:val="26"/>
              </w:rPr>
              <w:t>242.378,65 KM</w:t>
            </w:r>
          </w:p>
        </w:tc>
        <w:tc>
          <w:tcPr>
            <w:tcW w:w="2120" w:type="dxa"/>
            <w:tcBorders>
              <w:top w:val="single" w:sz="4" w:space="0" w:color="auto"/>
              <w:left w:val="nil"/>
              <w:bottom w:val="single" w:sz="4" w:space="0" w:color="auto"/>
              <w:right w:val="single" w:sz="4" w:space="0" w:color="auto"/>
            </w:tcBorders>
            <w:shd w:val="clear" w:color="auto" w:fill="auto"/>
            <w:vAlign w:val="bottom"/>
          </w:tcPr>
          <w:p w:rsidR="00B20A75" w:rsidRPr="00403064" w:rsidRDefault="00DE4105" w:rsidP="00870A2E">
            <w:pPr>
              <w:jc w:val="right"/>
              <w:rPr>
                <w:sz w:val="26"/>
                <w:szCs w:val="26"/>
              </w:rPr>
            </w:pPr>
            <w:r w:rsidRPr="00403064">
              <w:rPr>
                <w:sz w:val="26"/>
                <w:szCs w:val="26"/>
              </w:rPr>
              <w:t>45.490,05 KM</w:t>
            </w:r>
          </w:p>
        </w:tc>
      </w:tr>
    </w:tbl>
    <w:p w:rsidR="0040784E" w:rsidRDefault="0040784E" w:rsidP="004E0904">
      <w:pPr>
        <w:jc w:val="both"/>
        <w:rPr>
          <w:color w:val="FF0000"/>
          <w:sz w:val="28"/>
          <w:szCs w:val="28"/>
        </w:rPr>
      </w:pPr>
    </w:p>
    <w:p w:rsidR="004E0904" w:rsidRPr="00403064" w:rsidRDefault="004E0904" w:rsidP="004E0904">
      <w:pPr>
        <w:jc w:val="both"/>
        <w:rPr>
          <w:sz w:val="28"/>
          <w:szCs w:val="28"/>
        </w:rPr>
      </w:pPr>
      <w:r w:rsidRPr="00403064">
        <w:rPr>
          <w:sz w:val="28"/>
          <w:szCs w:val="28"/>
        </w:rPr>
        <w:t xml:space="preserve">2.2.Stanje gotovine u blagajni Općine Kakanj na početku i na kraju </w:t>
      </w:r>
      <w:r w:rsidR="00403064" w:rsidRPr="00403064">
        <w:rPr>
          <w:sz w:val="28"/>
          <w:szCs w:val="28"/>
        </w:rPr>
        <w:t>2015</w:t>
      </w:r>
      <w:r w:rsidRPr="00403064">
        <w:rPr>
          <w:sz w:val="28"/>
          <w:szCs w:val="28"/>
        </w:rPr>
        <w:t>.godine</w:t>
      </w:r>
    </w:p>
    <w:p w:rsidR="004E0904" w:rsidRPr="00403064" w:rsidRDefault="004E0904" w:rsidP="004E0904">
      <w:pPr>
        <w:ind w:left="360"/>
        <w:jc w:val="both"/>
        <w:rPr>
          <w:sz w:val="26"/>
          <w:szCs w:val="26"/>
        </w:rPr>
      </w:pPr>
    </w:p>
    <w:tbl>
      <w:tblPr>
        <w:tblW w:w="6720" w:type="dxa"/>
        <w:jc w:val="center"/>
        <w:tblInd w:w="93" w:type="dxa"/>
        <w:tblLook w:val="0000"/>
      </w:tblPr>
      <w:tblGrid>
        <w:gridCol w:w="2860"/>
        <w:gridCol w:w="1918"/>
        <w:gridCol w:w="1942"/>
      </w:tblGrid>
      <w:tr w:rsidR="00C84BFE" w:rsidRPr="00403064" w:rsidTr="005F5485">
        <w:trPr>
          <w:trHeight w:val="389"/>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Naziv računa</w:t>
            </w: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01.01.</w:t>
            </w:r>
            <w:r w:rsidR="005F5485">
              <w:rPr>
                <w:rFonts w:ascii="Arial" w:hAnsi="Arial" w:cs="Arial"/>
                <w:b/>
                <w:bCs/>
                <w:sz w:val="20"/>
                <w:szCs w:val="20"/>
              </w:rPr>
              <w:t>2015.</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C84BFE" w:rsidRPr="00403064" w:rsidRDefault="00C84BFE">
            <w:pPr>
              <w:jc w:val="center"/>
              <w:rPr>
                <w:rFonts w:ascii="Arial" w:hAnsi="Arial" w:cs="Arial"/>
                <w:b/>
                <w:bCs/>
                <w:sz w:val="20"/>
                <w:szCs w:val="20"/>
              </w:rPr>
            </w:pPr>
            <w:r w:rsidRPr="00403064">
              <w:rPr>
                <w:rFonts w:ascii="Arial" w:hAnsi="Arial" w:cs="Arial"/>
                <w:b/>
                <w:bCs/>
                <w:sz w:val="20"/>
                <w:szCs w:val="20"/>
              </w:rPr>
              <w:t>Iznos 31.12.</w:t>
            </w:r>
            <w:r w:rsidR="005F5485">
              <w:rPr>
                <w:rFonts w:ascii="Arial" w:hAnsi="Arial" w:cs="Arial"/>
                <w:b/>
                <w:bCs/>
                <w:sz w:val="20"/>
                <w:szCs w:val="20"/>
              </w:rPr>
              <w:t>2015.</w:t>
            </w:r>
          </w:p>
        </w:tc>
      </w:tr>
      <w:tr w:rsidR="00C84BFE" w:rsidRPr="00403064" w:rsidTr="005F5485">
        <w:trPr>
          <w:trHeight w:val="33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C84BFE" w:rsidRPr="004A7E9B" w:rsidRDefault="00C84BFE">
            <w:pPr>
              <w:rPr>
                <w:bCs/>
                <w:sz w:val="26"/>
                <w:szCs w:val="26"/>
              </w:rPr>
            </w:pPr>
            <w:r w:rsidRPr="004A7E9B">
              <w:rPr>
                <w:bCs/>
                <w:sz w:val="26"/>
                <w:szCs w:val="26"/>
              </w:rPr>
              <w:t>Glavna blagajna</w:t>
            </w:r>
          </w:p>
        </w:tc>
        <w:tc>
          <w:tcPr>
            <w:tcW w:w="1918" w:type="dxa"/>
            <w:tcBorders>
              <w:top w:val="nil"/>
              <w:left w:val="nil"/>
              <w:bottom w:val="single" w:sz="4" w:space="0" w:color="auto"/>
              <w:right w:val="single" w:sz="4" w:space="0" w:color="auto"/>
            </w:tcBorders>
            <w:shd w:val="clear" w:color="auto" w:fill="auto"/>
            <w:vAlign w:val="bottom"/>
          </w:tcPr>
          <w:p w:rsidR="00C84BFE" w:rsidRPr="00403064" w:rsidRDefault="00403064">
            <w:pPr>
              <w:jc w:val="right"/>
              <w:rPr>
                <w:sz w:val="26"/>
                <w:szCs w:val="26"/>
              </w:rPr>
            </w:pPr>
            <w:r w:rsidRPr="00403064">
              <w:rPr>
                <w:sz w:val="26"/>
                <w:szCs w:val="26"/>
              </w:rPr>
              <w:t xml:space="preserve">1.768,75 </w:t>
            </w:r>
            <w:r w:rsidR="00C84BFE" w:rsidRPr="00403064">
              <w:rPr>
                <w:sz w:val="26"/>
                <w:szCs w:val="26"/>
              </w:rPr>
              <w:t>KM</w:t>
            </w:r>
          </w:p>
        </w:tc>
        <w:tc>
          <w:tcPr>
            <w:tcW w:w="1942" w:type="dxa"/>
            <w:tcBorders>
              <w:top w:val="nil"/>
              <w:left w:val="nil"/>
              <w:bottom w:val="single" w:sz="4" w:space="0" w:color="auto"/>
              <w:right w:val="single" w:sz="4" w:space="0" w:color="auto"/>
            </w:tcBorders>
            <w:shd w:val="clear" w:color="auto" w:fill="auto"/>
            <w:vAlign w:val="bottom"/>
          </w:tcPr>
          <w:p w:rsidR="00C84BFE" w:rsidRPr="00403064" w:rsidRDefault="00403064">
            <w:pPr>
              <w:jc w:val="right"/>
              <w:rPr>
                <w:sz w:val="26"/>
                <w:szCs w:val="26"/>
              </w:rPr>
            </w:pPr>
            <w:r w:rsidRPr="00403064">
              <w:rPr>
                <w:sz w:val="26"/>
                <w:szCs w:val="26"/>
              </w:rPr>
              <w:t xml:space="preserve">154,00 </w:t>
            </w:r>
            <w:r w:rsidR="00C84BFE" w:rsidRPr="00403064">
              <w:rPr>
                <w:sz w:val="26"/>
                <w:szCs w:val="26"/>
              </w:rPr>
              <w:t>KM</w:t>
            </w:r>
          </w:p>
        </w:tc>
      </w:tr>
      <w:tr w:rsidR="00C84BFE" w:rsidRPr="00403064" w:rsidTr="005F5485">
        <w:trPr>
          <w:trHeight w:val="330"/>
          <w:jc w:val="center"/>
        </w:trPr>
        <w:tc>
          <w:tcPr>
            <w:tcW w:w="2860" w:type="dxa"/>
            <w:tcBorders>
              <w:top w:val="nil"/>
              <w:left w:val="single" w:sz="4" w:space="0" w:color="auto"/>
              <w:bottom w:val="single" w:sz="4" w:space="0" w:color="auto"/>
              <w:right w:val="single" w:sz="4" w:space="0" w:color="auto"/>
            </w:tcBorders>
            <w:shd w:val="clear" w:color="auto" w:fill="auto"/>
            <w:vAlign w:val="bottom"/>
          </w:tcPr>
          <w:p w:rsidR="00C84BFE" w:rsidRPr="004A7E9B" w:rsidRDefault="00C84BFE">
            <w:pPr>
              <w:rPr>
                <w:bCs/>
                <w:sz w:val="26"/>
                <w:szCs w:val="26"/>
              </w:rPr>
            </w:pPr>
            <w:r w:rsidRPr="004A7E9B">
              <w:rPr>
                <w:bCs/>
                <w:sz w:val="26"/>
                <w:szCs w:val="26"/>
              </w:rPr>
              <w:t>Devizna blagajna</w:t>
            </w:r>
          </w:p>
        </w:tc>
        <w:tc>
          <w:tcPr>
            <w:tcW w:w="1918" w:type="dxa"/>
            <w:tcBorders>
              <w:top w:val="nil"/>
              <w:left w:val="nil"/>
              <w:bottom w:val="single" w:sz="4" w:space="0" w:color="auto"/>
              <w:right w:val="single" w:sz="4" w:space="0" w:color="auto"/>
            </w:tcBorders>
            <w:shd w:val="clear" w:color="auto" w:fill="auto"/>
            <w:vAlign w:val="bottom"/>
          </w:tcPr>
          <w:p w:rsidR="00C84BFE" w:rsidRPr="00403064" w:rsidRDefault="00C84BFE">
            <w:pPr>
              <w:jc w:val="right"/>
              <w:rPr>
                <w:sz w:val="26"/>
                <w:szCs w:val="26"/>
              </w:rPr>
            </w:pPr>
            <w:r w:rsidRPr="00403064">
              <w:rPr>
                <w:sz w:val="26"/>
                <w:szCs w:val="26"/>
              </w:rPr>
              <w:t>127,10 KM</w:t>
            </w:r>
          </w:p>
        </w:tc>
        <w:tc>
          <w:tcPr>
            <w:tcW w:w="1942" w:type="dxa"/>
            <w:tcBorders>
              <w:top w:val="nil"/>
              <w:left w:val="nil"/>
              <w:bottom w:val="single" w:sz="4" w:space="0" w:color="auto"/>
              <w:right w:val="single" w:sz="4" w:space="0" w:color="auto"/>
            </w:tcBorders>
            <w:shd w:val="clear" w:color="auto" w:fill="auto"/>
            <w:vAlign w:val="bottom"/>
          </w:tcPr>
          <w:p w:rsidR="00C84BFE" w:rsidRPr="00403064" w:rsidRDefault="00C84BFE">
            <w:pPr>
              <w:jc w:val="right"/>
              <w:rPr>
                <w:sz w:val="26"/>
                <w:szCs w:val="26"/>
              </w:rPr>
            </w:pPr>
            <w:r w:rsidRPr="00403064">
              <w:rPr>
                <w:sz w:val="26"/>
                <w:szCs w:val="26"/>
              </w:rPr>
              <w:t>127,10 KM</w:t>
            </w:r>
          </w:p>
        </w:tc>
      </w:tr>
    </w:tbl>
    <w:p w:rsidR="00E354CB" w:rsidRPr="00BD5E98" w:rsidRDefault="00E354CB" w:rsidP="00C81DB4">
      <w:pPr>
        <w:jc w:val="both"/>
        <w:rPr>
          <w:color w:val="FF0000"/>
          <w:sz w:val="26"/>
          <w:szCs w:val="26"/>
        </w:rPr>
      </w:pPr>
    </w:p>
    <w:p w:rsidR="0081144F" w:rsidRPr="00BD5E98" w:rsidRDefault="0081144F" w:rsidP="00C81DB4">
      <w:pPr>
        <w:jc w:val="both"/>
        <w:rPr>
          <w:color w:val="FF0000"/>
          <w:sz w:val="26"/>
          <w:szCs w:val="26"/>
        </w:rPr>
      </w:pPr>
    </w:p>
    <w:p w:rsidR="0081144F" w:rsidRPr="00BD5E98" w:rsidRDefault="0081144F" w:rsidP="00C81DB4">
      <w:pPr>
        <w:jc w:val="both"/>
        <w:rPr>
          <w:color w:val="FF0000"/>
          <w:sz w:val="26"/>
          <w:szCs w:val="26"/>
        </w:rPr>
      </w:pPr>
    </w:p>
    <w:p w:rsidR="0081144F" w:rsidRPr="00BD5E98" w:rsidRDefault="0081144F" w:rsidP="00C81DB4">
      <w:pPr>
        <w:jc w:val="both"/>
        <w:rPr>
          <w:color w:val="FF0000"/>
          <w:sz w:val="26"/>
          <w:szCs w:val="26"/>
        </w:rPr>
      </w:pPr>
    </w:p>
    <w:p w:rsidR="0081144F" w:rsidRPr="00BD5E98" w:rsidRDefault="0081144F" w:rsidP="00C81DB4">
      <w:pPr>
        <w:jc w:val="both"/>
        <w:rPr>
          <w:color w:val="FF0000"/>
          <w:sz w:val="26"/>
          <w:szCs w:val="26"/>
        </w:rPr>
      </w:pPr>
    </w:p>
    <w:p w:rsidR="00E354CB" w:rsidRPr="00C72923" w:rsidRDefault="00100A18" w:rsidP="00C81DB4">
      <w:pPr>
        <w:jc w:val="both"/>
        <w:rPr>
          <w:sz w:val="28"/>
          <w:szCs w:val="28"/>
        </w:rPr>
      </w:pPr>
      <w:r w:rsidRPr="00C72923">
        <w:rPr>
          <w:sz w:val="28"/>
          <w:szCs w:val="28"/>
        </w:rPr>
        <w:t>3</w:t>
      </w:r>
      <w:r w:rsidR="00E354CB" w:rsidRPr="00C72923">
        <w:rPr>
          <w:sz w:val="28"/>
          <w:szCs w:val="28"/>
        </w:rPr>
        <w:t>.STANJE IMOVINE,</w:t>
      </w:r>
      <w:r w:rsidR="00403064" w:rsidRPr="00C72923">
        <w:rPr>
          <w:sz w:val="28"/>
          <w:szCs w:val="28"/>
        </w:rPr>
        <w:t xml:space="preserve"> </w:t>
      </w:r>
      <w:r w:rsidR="00E354CB" w:rsidRPr="00C72923">
        <w:rPr>
          <w:sz w:val="28"/>
          <w:szCs w:val="28"/>
        </w:rPr>
        <w:t>OBAVEZA I IZVORA VLASNIŠTVA</w:t>
      </w:r>
    </w:p>
    <w:p w:rsidR="0079098E" w:rsidRPr="00C72923" w:rsidRDefault="0079098E" w:rsidP="00C81DB4">
      <w:pPr>
        <w:jc w:val="both"/>
        <w:rPr>
          <w:sz w:val="28"/>
          <w:szCs w:val="28"/>
        </w:rPr>
      </w:pPr>
    </w:p>
    <w:p w:rsidR="0079098E" w:rsidRPr="00C72923" w:rsidRDefault="0079098E" w:rsidP="00C81DB4">
      <w:pPr>
        <w:jc w:val="both"/>
        <w:rPr>
          <w:sz w:val="26"/>
          <w:szCs w:val="26"/>
        </w:rPr>
      </w:pPr>
      <w:r w:rsidRPr="004A7E9B">
        <w:rPr>
          <w:sz w:val="26"/>
          <w:szCs w:val="26"/>
        </w:rPr>
        <w:t>Na osnovu Bilansa stanja</w:t>
      </w:r>
      <w:r w:rsidR="002F2861">
        <w:rPr>
          <w:sz w:val="26"/>
          <w:szCs w:val="26"/>
        </w:rPr>
        <w:t xml:space="preserve"> sa 31.12.2015</w:t>
      </w:r>
      <w:r w:rsidRPr="004A7E9B">
        <w:rPr>
          <w:sz w:val="26"/>
          <w:szCs w:val="26"/>
        </w:rPr>
        <w:t>.godine stanje aktive bilo je slijedeće</w:t>
      </w:r>
      <w:r w:rsidR="000C65B0" w:rsidRPr="00C72923">
        <w:rPr>
          <w:sz w:val="26"/>
          <w:szCs w:val="26"/>
        </w:rPr>
        <w:t xml:space="preserve"> :</w:t>
      </w:r>
    </w:p>
    <w:p w:rsidR="000C65B0" w:rsidRPr="00C72923" w:rsidRDefault="000C65B0" w:rsidP="000C65B0">
      <w:pPr>
        <w:numPr>
          <w:ilvl w:val="0"/>
          <w:numId w:val="4"/>
        </w:numPr>
        <w:jc w:val="both"/>
        <w:rPr>
          <w:sz w:val="26"/>
          <w:szCs w:val="26"/>
        </w:rPr>
      </w:pPr>
      <w:r w:rsidRPr="00C72923">
        <w:rPr>
          <w:sz w:val="26"/>
          <w:szCs w:val="26"/>
        </w:rPr>
        <w:t>Gotovina,</w:t>
      </w:r>
      <w:r w:rsidR="002F2861">
        <w:rPr>
          <w:sz w:val="26"/>
          <w:szCs w:val="26"/>
        </w:rPr>
        <w:t xml:space="preserve"> </w:t>
      </w:r>
      <w:r w:rsidRPr="00C72923">
        <w:rPr>
          <w:sz w:val="26"/>
          <w:szCs w:val="26"/>
        </w:rPr>
        <w:t>kratkoročna potraživanja,</w:t>
      </w:r>
      <w:r w:rsidR="00B20A75" w:rsidRPr="00C72923">
        <w:rPr>
          <w:sz w:val="26"/>
          <w:szCs w:val="26"/>
        </w:rPr>
        <w:t xml:space="preserve"> </w:t>
      </w:r>
      <w:r w:rsidRPr="00C72923">
        <w:rPr>
          <w:sz w:val="26"/>
          <w:szCs w:val="26"/>
        </w:rPr>
        <w:t xml:space="preserve">razgraničenja i zalihe                          </w:t>
      </w:r>
      <w:r w:rsidR="00C72923" w:rsidRPr="00C72923">
        <w:rPr>
          <w:sz w:val="26"/>
          <w:szCs w:val="26"/>
        </w:rPr>
        <w:t>1.300.809,00</w:t>
      </w:r>
      <w:r w:rsidRPr="00C72923">
        <w:rPr>
          <w:sz w:val="26"/>
          <w:szCs w:val="26"/>
        </w:rPr>
        <w:t xml:space="preserve"> KM</w:t>
      </w:r>
      <w:r w:rsidR="0096316B" w:rsidRPr="00C72923">
        <w:rPr>
          <w:sz w:val="26"/>
          <w:szCs w:val="26"/>
        </w:rPr>
        <w:t xml:space="preserve">  (početno stanje 01.01.  </w:t>
      </w:r>
      <w:r w:rsidR="00C72923" w:rsidRPr="00C72923">
        <w:rPr>
          <w:sz w:val="26"/>
          <w:szCs w:val="26"/>
        </w:rPr>
        <w:t>2.297.631</w:t>
      </w:r>
      <w:r w:rsidR="005F5485">
        <w:rPr>
          <w:sz w:val="26"/>
          <w:szCs w:val="26"/>
        </w:rPr>
        <w:t>,00  KM</w:t>
      </w:r>
      <w:r w:rsidR="0096316B" w:rsidRPr="00C72923">
        <w:rPr>
          <w:sz w:val="26"/>
          <w:szCs w:val="26"/>
        </w:rPr>
        <w:t>)</w:t>
      </w:r>
    </w:p>
    <w:p w:rsidR="000C65B0" w:rsidRPr="00C72923" w:rsidRDefault="000C65B0" w:rsidP="000C65B0">
      <w:pPr>
        <w:numPr>
          <w:ilvl w:val="0"/>
          <w:numId w:val="4"/>
        </w:numPr>
        <w:jc w:val="both"/>
        <w:rPr>
          <w:sz w:val="26"/>
          <w:szCs w:val="26"/>
        </w:rPr>
      </w:pPr>
      <w:r w:rsidRPr="00C72923">
        <w:rPr>
          <w:sz w:val="26"/>
          <w:szCs w:val="26"/>
        </w:rPr>
        <w:t xml:space="preserve">Stalna sredstva                                                                                        </w:t>
      </w:r>
      <w:r w:rsidR="00C72923" w:rsidRPr="00C72923">
        <w:rPr>
          <w:sz w:val="26"/>
          <w:szCs w:val="26"/>
        </w:rPr>
        <w:t xml:space="preserve">     24.114.650,00</w:t>
      </w:r>
      <w:r w:rsidRPr="00C72923">
        <w:rPr>
          <w:sz w:val="26"/>
          <w:szCs w:val="26"/>
        </w:rPr>
        <w:t xml:space="preserve">   KM</w:t>
      </w:r>
      <w:r w:rsidR="0096316B" w:rsidRPr="00C72923">
        <w:rPr>
          <w:sz w:val="26"/>
          <w:szCs w:val="26"/>
        </w:rPr>
        <w:t xml:space="preserve">  (početno stanje 01.01.</w:t>
      </w:r>
      <w:r w:rsidR="00C72923" w:rsidRPr="00C72923">
        <w:rPr>
          <w:sz w:val="26"/>
          <w:szCs w:val="26"/>
        </w:rPr>
        <w:t xml:space="preserve"> 24.141.986,00</w:t>
      </w:r>
      <w:r w:rsidR="005F5485">
        <w:rPr>
          <w:sz w:val="26"/>
          <w:szCs w:val="26"/>
        </w:rPr>
        <w:t xml:space="preserve">  KM</w:t>
      </w:r>
      <w:r w:rsidR="0096316B" w:rsidRPr="00C72923">
        <w:rPr>
          <w:sz w:val="26"/>
          <w:szCs w:val="26"/>
        </w:rPr>
        <w:t>)</w:t>
      </w:r>
    </w:p>
    <w:p w:rsidR="00116E30" w:rsidRPr="00C72923" w:rsidRDefault="00116E30" w:rsidP="00116E30">
      <w:pPr>
        <w:jc w:val="both"/>
        <w:rPr>
          <w:sz w:val="26"/>
          <w:szCs w:val="26"/>
        </w:rPr>
      </w:pPr>
    </w:p>
    <w:p w:rsidR="00116E30" w:rsidRPr="00BD5E98" w:rsidRDefault="00116E30" w:rsidP="00116E30">
      <w:pPr>
        <w:jc w:val="both"/>
        <w:rPr>
          <w:color w:val="FF0000"/>
          <w:sz w:val="26"/>
          <w:szCs w:val="26"/>
        </w:rPr>
      </w:pPr>
    </w:p>
    <w:p w:rsidR="000C65B0" w:rsidRPr="001C469B" w:rsidRDefault="000C65B0" w:rsidP="000C65B0">
      <w:pPr>
        <w:jc w:val="both"/>
        <w:rPr>
          <w:b/>
          <w:sz w:val="26"/>
          <w:szCs w:val="26"/>
        </w:rPr>
      </w:pPr>
      <w:r w:rsidRPr="004A7E9B">
        <w:rPr>
          <w:sz w:val="26"/>
          <w:szCs w:val="26"/>
        </w:rPr>
        <w:t>Stanje pasive</w:t>
      </w:r>
      <w:r w:rsidR="00485616" w:rsidRPr="004A7E9B">
        <w:rPr>
          <w:sz w:val="26"/>
          <w:szCs w:val="26"/>
        </w:rPr>
        <w:t xml:space="preserve"> po Bilansu stanja</w:t>
      </w:r>
      <w:r w:rsidRPr="004A7E9B">
        <w:rPr>
          <w:sz w:val="26"/>
          <w:szCs w:val="26"/>
        </w:rPr>
        <w:t xml:space="preserve"> je</w:t>
      </w:r>
      <w:r w:rsidRPr="001C469B">
        <w:rPr>
          <w:b/>
          <w:sz w:val="26"/>
          <w:szCs w:val="26"/>
        </w:rPr>
        <w:t xml:space="preserve"> :</w:t>
      </w:r>
    </w:p>
    <w:p w:rsidR="000C65B0" w:rsidRPr="001C469B" w:rsidRDefault="000C65B0" w:rsidP="000C65B0">
      <w:pPr>
        <w:numPr>
          <w:ilvl w:val="0"/>
          <w:numId w:val="5"/>
        </w:numPr>
        <w:jc w:val="both"/>
        <w:rPr>
          <w:sz w:val="26"/>
          <w:szCs w:val="26"/>
        </w:rPr>
      </w:pPr>
      <w:r w:rsidRPr="001C469B">
        <w:rPr>
          <w:sz w:val="26"/>
          <w:szCs w:val="26"/>
        </w:rPr>
        <w:t xml:space="preserve">Kratkoročne obaveze i razgraničenja                                                </w:t>
      </w:r>
      <w:r w:rsidR="00C72923" w:rsidRPr="001C469B">
        <w:rPr>
          <w:sz w:val="26"/>
          <w:szCs w:val="26"/>
        </w:rPr>
        <w:t xml:space="preserve">   </w:t>
      </w:r>
      <w:r w:rsidRPr="001C469B">
        <w:rPr>
          <w:sz w:val="26"/>
          <w:szCs w:val="26"/>
        </w:rPr>
        <w:t xml:space="preserve">   </w:t>
      </w:r>
      <w:r w:rsidR="00C72923" w:rsidRPr="001C469B">
        <w:rPr>
          <w:sz w:val="26"/>
          <w:szCs w:val="26"/>
        </w:rPr>
        <w:t xml:space="preserve">2.103.231,00 </w:t>
      </w:r>
      <w:r w:rsidRPr="001C469B">
        <w:rPr>
          <w:sz w:val="26"/>
          <w:szCs w:val="26"/>
        </w:rPr>
        <w:t>KM</w:t>
      </w:r>
      <w:r w:rsidR="0096316B" w:rsidRPr="001C469B">
        <w:rPr>
          <w:sz w:val="26"/>
          <w:szCs w:val="26"/>
        </w:rPr>
        <w:t xml:space="preserve">     (početno stanje 01.01.</w:t>
      </w:r>
      <w:r w:rsidR="00C72923" w:rsidRPr="001C469B">
        <w:rPr>
          <w:sz w:val="26"/>
          <w:szCs w:val="26"/>
        </w:rPr>
        <w:t xml:space="preserve">  3.182.713,00</w:t>
      </w:r>
      <w:r w:rsidR="005F5485">
        <w:rPr>
          <w:sz w:val="26"/>
          <w:szCs w:val="26"/>
        </w:rPr>
        <w:t xml:space="preserve">  KM</w:t>
      </w:r>
      <w:r w:rsidR="0096316B" w:rsidRPr="001C469B">
        <w:rPr>
          <w:sz w:val="26"/>
          <w:szCs w:val="26"/>
        </w:rPr>
        <w:t>)</w:t>
      </w:r>
    </w:p>
    <w:p w:rsidR="000C65B0" w:rsidRPr="001C469B" w:rsidRDefault="000C65B0" w:rsidP="000C65B0">
      <w:pPr>
        <w:numPr>
          <w:ilvl w:val="0"/>
          <w:numId w:val="5"/>
        </w:numPr>
        <w:jc w:val="both"/>
        <w:rPr>
          <w:sz w:val="26"/>
          <w:szCs w:val="26"/>
        </w:rPr>
      </w:pPr>
      <w:r w:rsidRPr="001C469B">
        <w:rPr>
          <w:sz w:val="26"/>
          <w:szCs w:val="26"/>
        </w:rPr>
        <w:t xml:space="preserve">Dugoročne obaveze i razgraničenja                                               </w:t>
      </w:r>
      <w:r w:rsidR="00116E30" w:rsidRPr="001C469B">
        <w:rPr>
          <w:sz w:val="26"/>
          <w:szCs w:val="26"/>
        </w:rPr>
        <w:t xml:space="preserve">        </w:t>
      </w:r>
      <w:r w:rsidRPr="001C469B">
        <w:rPr>
          <w:sz w:val="26"/>
          <w:szCs w:val="26"/>
        </w:rPr>
        <w:t xml:space="preserve">            </w:t>
      </w:r>
      <w:r w:rsidR="00116E30" w:rsidRPr="001C469B">
        <w:rPr>
          <w:sz w:val="26"/>
          <w:szCs w:val="26"/>
        </w:rPr>
        <w:t>0</w:t>
      </w:r>
      <w:r w:rsidRPr="001C469B">
        <w:rPr>
          <w:sz w:val="26"/>
          <w:szCs w:val="26"/>
        </w:rPr>
        <w:t>,00 KM</w:t>
      </w:r>
      <w:r w:rsidR="0096316B" w:rsidRPr="001C469B">
        <w:rPr>
          <w:sz w:val="26"/>
          <w:szCs w:val="26"/>
        </w:rPr>
        <w:t xml:space="preserve">     (početno stanje 01.01. </w:t>
      </w:r>
      <w:r w:rsidR="00C72923" w:rsidRPr="001C469B">
        <w:rPr>
          <w:sz w:val="26"/>
          <w:szCs w:val="26"/>
        </w:rPr>
        <w:t>0</w:t>
      </w:r>
      <w:r w:rsidR="0096316B" w:rsidRPr="001C469B">
        <w:rPr>
          <w:sz w:val="26"/>
          <w:szCs w:val="26"/>
        </w:rPr>
        <w:t>,00</w:t>
      </w:r>
      <w:r w:rsidR="005F5485">
        <w:rPr>
          <w:sz w:val="26"/>
          <w:szCs w:val="26"/>
        </w:rPr>
        <w:t xml:space="preserve">  KM</w:t>
      </w:r>
      <w:r w:rsidR="0096316B" w:rsidRPr="001C469B">
        <w:rPr>
          <w:sz w:val="26"/>
          <w:szCs w:val="26"/>
        </w:rPr>
        <w:t>)</w:t>
      </w:r>
    </w:p>
    <w:p w:rsidR="000C65B0" w:rsidRPr="001C469B" w:rsidRDefault="000C65B0" w:rsidP="000C65B0">
      <w:pPr>
        <w:numPr>
          <w:ilvl w:val="0"/>
          <w:numId w:val="5"/>
        </w:numPr>
        <w:jc w:val="both"/>
        <w:rPr>
          <w:sz w:val="26"/>
          <w:szCs w:val="26"/>
        </w:rPr>
      </w:pPr>
      <w:r w:rsidRPr="001C469B">
        <w:rPr>
          <w:sz w:val="26"/>
          <w:szCs w:val="26"/>
        </w:rPr>
        <w:t xml:space="preserve">Izvori stalnih sredstava                                                     </w:t>
      </w:r>
      <w:r w:rsidR="0096316B" w:rsidRPr="001C469B">
        <w:rPr>
          <w:sz w:val="26"/>
          <w:szCs w:val="26"/>
        </w:rPr>
        <w:t xml:space="preserve">                     </w:t>
      </w:r>
      <w:r w:rsidR="00C72923" w:rsidRPr="001C469B">
        <w:rPr>
          <w:sz w:val="26"/>
          <w:szCs w:val="26"/>
        </w:rPr>
        <w:t>23.312.227</w:t>
      </w:r>
      <w:r w:rsidR="004A56B9">
        <w:rPr>
          <w:sz w:val="26"/>
          <w:szCs w:val="26"/>
        </w:rPr>
        <w:t>,00</w:t>
      </w:r>
      <w:r w:rsidR="0096316B" w:rsidRPr="001C469B">
        <w:rPr>
          <w:sz w:val="26"/>
          <w:szCs w:val="26"/>
        </w:rPr>
        <w:t xml:space="preserve"> </w:t>
      </w:r>
      <w:r w:rsidRPr="001C469B">
        <w:rPr>
          <w:sz w:val="26"/>
          <w:szCs w:val="26"/>
        </w:rPr>
        <w:t>KM</w:t>
      </w:r>
      <w:r w:rsidR="0096316B" w:rsidRPr="001C469B">
        <w:rPr>
          <w:sz w:val="26"/>
          <w:szCs w:val="26"/>
        </w:rPr>
        <w:t xml:space="preserve">    (početno stanje 01.01</w:t>
      </w:r>
      <w:r w:rsidR="00C72923" w:rsidRPr="001C469B">
        <w:rPr>
          <w:sz w:val="26"/>
          <w:szCs w:val="26"/>
        </w:rPr>
        <w:t>. 23.256.903,00</w:t>
      </w:r>
      <w:r w:rsidR="005F5485">
        <w:rPr>
          <w:sz w:val="26"/>
          <w:szCs w:val="26"/>
        </w:rPr>
        <w:t xml:space="preserve">  KM</w:t>
      </w:r>
      <w:r w:rsidR="0096316B" w:rsidRPr="001C469B">
        <w:rPr>
          <w:sz w:val="26"/>
          <w:szCs w:val="26"/>
        </w:rPr>
        <w:t>)</w:t>
      </w:r>
    </w:p>
    <w:p w:rsidR="00E354CB" w:rsidRPr="00BD5E98" w:rsidRDefault="000C65B0" w:rsidP="00C81DB4">
      <w:pPr>
        <w:jc w:val="both"/>
        <w:rPr>
          <w:color w:val="FF0000"/>
          <w:sz w:val="28"/>
          <w:szCs w:val="28"/>
        </w:rPr>
      </w:pPr>
      <w:r w:rsidRPr="00BD5E98">
        <w:rPr>
          <w:color w:val="FF0000"/>
          <w:sz w:val="28"/>
          <w:szCs w:val="28"/>
        </w:rPr>
        <w:t xml:space="preserve">  </w:t>
      </w:r>
    </w:p>
    <w:p w:rsidR="00183119" w:rsidRDefault="00183119" w:rsidP="00C81DB4">
      <w:pPr>
        <w:jc w:val="both"/>
        <w:rPr>
          <w:color w:val="FF0000"/>
          <w:sz w:val="28"/>
          <w:szCs w:val="28"/>
        </w:rPr>
      </w:pPr>
    </w:p>
    <w:p w:rsidR="00183119" w:rsidRPr="00BD5E98" w:rsidRDefault="00183119" w:rsidP="00C81DB4">
      <w:pPr>
        <w:jc w:val="both"/>
        <w:rPr>
          <w:color w:val="FF0000"/>
          <w:sz w:val="28"/>
          <w:szCs w:val="28"/>
        </w:rPr>
      </w:pPr>
    </w:p>
    <w:p w:rsidR="00E354CB" w:rsidRPr="00A16A8D" w:rsidRDefault="00100A18" w:rsidP="00C81DB4">
      <w:pPr>
        <w:jc w:val="both"/>
        <w:rPr>
          <w:sz w:val="28"/>
          <w:szCs w:val="28"/>
        </w:rPr>
      </w:pPr>
      <w:r w:rsidRPr="00A16A8D">
        <w:rPr>
          <w:sz w:val="28"/>
          <w:szCs w:val="28"/>
        </w:rPr>
        <w:t>4</w:t>
      </w:r>
      <w:r w:rsidR="00E354CB" w:rsidRPr="00A16A8D">
        <w:rPr>
          <w:sz w:val="28"/>
          <w:szCs w:val="28"/>
        </w:rPr>
        <w:t>.OBRAZLOŽENJE IZVRŠENJA BUDŽETSKIH POZICIJA</w:t>
      </w:r>
    </w:p>
    <w:p w:rsidR="00046FD5" w:rsidRPr="00A16A8D" w:rsidRDefault="00046FD5" w:rsidP="00C81DB4">
      <w:pPr>
        <w:jc w:val="both"/>
        <w:rPr>
          <w:sz w:val="28"/>
          <w:szCs w:val="28"/>
        </w:rPr>
      </w:pPr>
    </w:p>
    <w:p w:rsidR="00046FD5" w:rsidRPr="00A16A8D" w:rsidRDefault="00100A18" w:rsidP="00C81DB4">
      <w:pPr>
        <w:jc w:val="both"/>
        <w:rPr>
          <w:sz w:val="28"/>
          <w:szCs w:val="28"/>
        </w:rPr>
      </w:pPr>
      <w:r w:rsidRPr="00A16A8D">
        <w:rPr>
          <w:sz w:val="28"/>
          <w:szCs w:val="28"/>
        </w:rPr>
        <w:t>4</w:t>
      </w:r>
      <w:r w:rsidR="00046FD5" w:rsidRPr="00A16A8D">
        <w:rPr>
          <w:sz w:val="28"/>
          <w:szCs w:val="28"/>
        </w:rPr>
        <w:t>.1.Prihodi i primici</w:t>
      </w:r>
    </w:p>
    <w:p w:rsidR="00046FD5" w:rsidRPr="00A16A8D" w:rsidRDefault="00046FD5" w:rsidP="00C81DB4">
      <w:pPr>
        <w:jc w:val="both"/>
        <w:rPr>
          <w:sz w:val="28"/>
          <w:szCs w:val="28"/>
        </w:rPr>
      </w:pPr>
    </w:p>
    <w:p w:rsidR="003A1FA8" w:rsidRPr="00A16A8D" w:rsidRDefault="00485616" w:rsidP="00C81DB4">
      <w:pPr>
        <w:jc w:val="both"/>
        <w:rPr>
          <w:sz w:val="26"/>
          <w:szCs w:val="26"/>
        </w:rPr>
      </w:pPr>
      <w:r>
        <w:rPr>
          <w:sz w:val="26"/>
          <w:szCs w:val="26"/>
        </w:rPr>
        <w:t>Prihodi</w:t>
      </w:r>
      <w:r w:rsidR="00046FD5" w:rsidRPr="00A16A8D">
        <w:rPr>
          <w:sz w:val="26"/>
          <w:szCs w:val="26"/>
        </w:rPr>
        <w:t xml:space="preserve"> bu</w:t>
      </w:r>
      <w:r>
        <w:rPr>
          <w:sz w:val="26"/>
          <w:szCs w:val="26"/>
        </w:rPr>
        <w:t>džeta realizovani su</w:t>
      </w:r>
      <w:r w:rsidR="00046FD5" w:rsidRPr="00A16A8D">
        <w:rPr>
          <w:sz w:val="26"/>
          <w:szCs w:val="26"/>
        </w:rPr>
        <w:t xml:space="preserve"> sa </w:t>
      </w:r>
      <w:r w:rsidR="00A16A8D">
        <w:rPr>
          <w:sz w:val="26"/>
          <w:szCs w:val="26"/>
        </w:rPr>
        <w:t>86,11</w:t>
      </w:r>
      <w:r w:rsidR="00B20A75" w:rsidRPr="00A16A8D">
        <w:rPr>
          <w:sz w:val="26"/>
          <w:szCs w:val="26"/>
        </w:rPr>
        <w:t xml:space="preserve"> </w:t>
      </w:r>
      <w:r w:rsidR="00046FD5" w:rsidRPr="00A16A8D">
        <w:rPr>
          <w:sz w:val="26"/>
          <w:szCs w:val="26"/>
        </w:rPr>
        <w:t>% u odnosu na plan.</w:t>
      </w:r>
      <w:r w:rsidR="00B20A75" w:rsidRPr="00A16A8D">
        <w:rPr>
          <w:sz w:val="26"/>
          <w:szCs w:val="26"/>
        </w:rPr>
        <w:t xml:space="preserve"> </w:t>
      </w:r>
      <w:r w:rsidR="00861C2B" w:rsidRPr="00A16A8D">
        <w:rPr>
          <w:sz w:val="26"/>
          <w:szCs w:val="26"/>
        </w:rPr>
        <w:t>Realizacija po pojedinim prihodovnim grupama data je u dijagramu 1.</w:t>
      </w:r>
    </w:p>
    <w:p w:rsidR="00A3706F" w:rsidRPr="00A16A8D" w:rsidRDefault="00A3706F" w:rsidP="00C81DB4">
      <w:pPr>
        <w:jc w:val="both"/>
        <w:rPr>
          <w:sz w:val="26"/>
          <w:szCs w:val="26"/>
        </w:rPr>
      </w:pPr>
    </w:p>
    <w:p w:rsidR="00A0299D" w:rsidRDefault="00A0299D" w:rsidP="00E00910">
      <w:pPr>
        <w:jc w:val="center"/>
        <w:rPr>
          <w:color w:val="FF0000"/>
          <w:sz w:val="26"/>
          <w:szCs w:val="26"/>
        </w:rPr>
      </w:pPr>
    </w:p>
    <w:p w:rsidR="00A0299D" w:rsidRDefault="00A0299D" w:rsidP="00E00910">
      <w:pPr>
        <w:jc w:val="center"/>
        <w:rPr>
          <w:color w:val="FF0000"/>
          <w:sz w:val="26"/>
          <w:szCs w:val="26"/>
        </w:rPr>
      </w:pPr>
    </w:p>
    <w:p w:rsidR="00A0299D" w:rsidRDefault="00A0299D" w:rsidP="00E00910">
      <w:pPr>
        <w:jc w:val="center"/>
        <w:rPr>
          <w:color w:val="FF0000"/>
          <w:sz w:val="26"/>
          <w:szCs w:val="26"/>
        </w:rPr>
      </w:pPr>
    </w:p>
    <w:p w:rsidR="00A0299D" w:rsidRDefault="00A0299D" w:rsidP="00E00910">
      <w:pPr>
        <w:jc w:val="center"/>
        <w:rPr>
          <w:color w:val="FF0000"/>
          <w:sz w:val="26"/>
          <w:szCs w:val="26"/>
        </w:rPr>
      </w:pPr>
    </w:p>
    <w:p w:rsidR="00A0299D" w:rsidRDefault="00A0299D" w:rsidP="00BC52D6">
      <w:pPr>
        <w:rPr>
          <w:color w:val="FF0000"/>
          <w:sz w:val="26"/>
          <w:szCs w:val="26"/>
        </w:rPr>
      </w:pPr>
    </w:p>
    <w:p w:rsidR="00A0299D" w:rsidRDefault="00A0299D" w:rsidP="00E00910">
      <w:pPr>
        <w:jc w:val="center"/>
        <w:rPr>
          <w:color w:val="FF0000"/>
          <w:sz w:val="26"/>
          <w:szCs w:val="26"/>
        </w:rPr>
      </w:pPr>
    </w:p>
    <w:p w:rsidR="00A0299D" w:rsidRDefault="00A0299D" w:rsidP="00E00910">
      <w:pPr>
        <w:jc w:val="center"/>
        <w:rPr>
          <w:color w:val="FF0000"/>
          <w:sz w:val="26"/>
          <w:szCs w:val="26"/>
        </w:rPr>
      </w:pPr>
    </w:p>
    <w:p w:rsidR="00A0299D" w:rsidRDefault="00A0299D" w:rsidP="00E00910">
      <w:pPr>
        <w:jc w:val="center"/>
        <w:rPr>
          <w:color w:val="FF0000"/>
          <w:sz w:val="26"/>
          <w:szCs w:val="26"/>
        </w:rPr>
      </w:pPr>
    </w:p>
    <w:p w:rsidR="00A0299D" w:rsidRPr="00A0299D" w:rsidRDefault="00A0299D" w:rsidP="00E00910">
      <w:pPr>
        <w:jc w:val="center"/>
        <w:rPr>
          <w:i/>
          <w:sz w:val="26"/>
          <w:szCs w:val="26"/>
        </w:rPr>
      </w:pPr>
      <w:r w:rsidRPr="00A0299D">
        <w:rPr>
          <w:i/>
          <w:sz w:val="26"/>
          <w:szCs w:val="26"/>
        </w:rPr>
        <w:t>PRIHODI I PRIMICI</w:t>
      </w:r>
    </w:p>
    <w:p w:rsidR="00861C2B" w:rsidRPr="00BD5E98" w:rsidRDefault="00183119" w:rsidP="00E00910">
      <w:pPr>
        <w:jc w:val="center"/>
        <w:rPr>
          <w:color w:val="FF0000"/>
          <w:sz w:val="26"/>
          <w:szCs w:val="26"/>
        </w:rPr>
      </w:pPr>
      <w:r w:rsidRPr="00183119">
        <w:rPr>
          <w:noProof/>
          <w:color w:val="FF0000"/>
          <w:sz w:val="26"/>
          <w:szCs w:val="26"/>
        </w:rPr>
        <w:drawing>
          <wp:inline distT="0" distB="0" distL="0" distR="0">
            <wp:extent cx="5653087" cy="3200400"/>
            <wp:effectExtent l="19050" t="0" r="23813"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5355" w:rsidRPr="00BD5E98" w:rsidRDefault="00AD5355" w:rsidP="00C81DB4">
      <w:pPr>
        <w:jc w:val="both"/>
        <w:rPr>
          <w:color w:val="FF0000"/>
          <w:sz w:val="26"/>
          <w:szCs w:val="26"/>
        </w:rPr>
      </w:pPr>
    </w:p>
    <w:p w:rsidR="00AD5355" w:rsidRPr="00183119" w:rsidRDefault="00AD5355" w:rsidP="00AD5355">
      <w:pPr>
        <w:jc w:val="center"/>
        <w:rPr>
          <w:sz w:val="26"/>
          <w:szCs w:val="26"/>
        </w:rPr>
      </w:pPr>
      <w:r w:rsidRPr="00183119">
        <w:rPr>
          <w:sz w:val="26"/>
          <w:szCs w:val="26"/>
        </w:rPr>
        <w:t>Dijagram 1</w:t>
      </w:r>
    </w:p>
    <w:p w:rsidR="00AD5355" w:rsidRPr="00BD5E98" w:rsidRDefault="00AD5355" w:rsidP="00C81DB4">
      <w:pPr>
        <w:jc w:val="both"/>
        <w:rPr>
          <w:color w:val="FF0000"/>
          <w:sz w:val="26"/>
          <w:szCs w:val="26"/>
        </w:rPr>
      </w:pPr>
    </w:p>
    <w:p w:rsidR="00861C2B" w:rsidRPr="00BD5E98" w:rsidRDefault="00861C2B" w:rsidP="00C81DB4">
      <w:pPr>
        <w:jc w:val="both"/>
        <w:rPr>
          <w:color w:val="FF0000"/>
          <w:sz w:val="26"/>
          <w:szCs w:val="26"/>
        </w:rPr>
      </w:pPr>
    </w:p>
    <w:p w:rsidR="003A1FA8" w:rsidRPr="00205486" w:rsidRDefault="00100A18" w:rsidP="003A1FA8">
      <w:pPr>
        <w:jc w:val="both"/>
        <w:rPr>
          <w:sz w:val="28"/>
          <w:szCs w:val="28"/>
        </w:rPr>
      </w:pPr>
      <w:r w:rsidRPr="00205486">
        <w:rPr>
          <w:sz w:val="28"/>
          <w:szCs w:val="28"/>
        </w:rPr>
        <w:t>4</w:t>
      </w:r>
      <w:r w:rsidR="003A1FA8" w:rsidRPr="00205486">
        <w:rPr>
          <w:sz w:val="28"/>
          <w:szCs w:val="28"/>
        </w:rPr>
        <w:t>.1.1.</w:t>
      </w:r>
      <w:r w:rsidR="00205486" w:rsidRPr="00205486">
        <w:rPr>
          <w:sz w:val="28"/>
          <w:szCs w:val="28"/>
        </w:rPr>
        <w:t xml:space="preserve"> </w:t>
      </w:r>
      <w:r w:rsidR="003A1FA8" w:rsidRPr="00205486">
        <w:rPr>
          <w:sz w:val="28"/>
          <w:szCs w:val="28"/>
        </w:rPr>
        <w:t>Prihodi od poreza</w:t>
      </w:r>
    </w:p>
    <w:p w:rsidR="005113F8" w:rsidRPr="00BD5E98" w:rsidRDefault="005113F8" w:rsidP="003A1FA8">
      <w:pPr>
        <w:jc w:val="both"/>
        <w:rPr>
          <w:color w:val="FF0000"/>
          <w:sz w:val="28"/>
          <w:szCs w:val="28"/>
        </w:rPr>
      </w:pPr>
    </w:p>
    <w:p w:rsidR="00BC52D6" w:rsidRDefault="00046FD5" w:rsidP="00963C41">
      <w:pPr>
        <w:tabs>
          <w:tab w:val="left" w:pos="180"/>
        </w:tabs>
        <w:jc w:val="both"/>
        <w:rPr>
          <w:sz w:val="26"/>
          <w:szCs w:val="26"/>
        </w:rPr>
      </w:pPr>
      <w:r w:rsidRPr="008E5694">
        <w:rPr>
          <w:sz w:val="26"/>
          <w:szCs w:val="26"/>
        </w:rPr>
        <w:t xml:space="preserve">Prihodi od poreza realizovani su </w:t>
      </w:r>
      <w:r w:rsidR="00C81DB4" w:rsidRPr="008E5694">
        <w:rPr>
          <w:sz w:val="26"/>
          <w:szCs w:val="26"/>
        </w:rPr>
        <w:t>u nešto m</w:t>
      </w:r>
      <w:r w:rsidR="00760052" w:rsidRPr="008E5694">
        <w:rPr>
          <w:sz w:val="26"/>
          <w:szCs w:val="26"/>
        </w:rPr>
        <w:t xml:space="preserve">anjem iznosu od planiranog (za </w:t>
      </w:r>
      <w:r w:rsidR="008E5694" w:rsidRPr="008E5694">
        <w:rPr>
          <w:sz w:val="26"/>
          <w:szCs w:val="26"/>
        </w:rPr>
        <w:t>4,36</w:t>
      </w:r>
      <w:r w:rsidR="00C81DB4" w:rsidRPr="008E5694">
        <w:rPr>
          <w:sz w:val="26"/>
          <w:szCs w:val="26"/>
        </w:rPr>
        <w:t>%) a razlog tome je najvećim dijelom</w:t>
      </w:r>
      <w:r w:rsidR="00760052" w:rsidRPr="008E5694">
        <w:rPr>
          <w:sz w:val="26"/>
          <w:szCs w:val="26"/>
        </w:rPr>
        <w:t xml:space="preserve"> posljedica slabije realizacije</w:t>
      </w:r>
      <w:r w:rsidR="00C81DB4" w:rsidRPr="008E5694">
        <w:rPr>
          <w:sz w:val="26"/>
          <w:szCs w:val="26"/>
        </w:rPr>
        <w:t xml:space="preserve"> </w:t>
      </w:r>
      <w:r w:rsidR="00760052" w:rsidRPr="008E5694">
        <w:rPr>
          <w:sz w:val="26"/>
          <w:szCs w:val="26"/>
        </w:rPr>
        <w:t>zaostalih uplata po osnovu poreza na plaće (obaveze iz perioda prije stupanja na snagu Zakona o porezu na dohodak</w:t>
      </w:r>
      <w:r w:rsidR="00AE626E" w:rsidRPr="008E5694">
        <w:rPr>
          <w:sz w:val="26"/>
          <w:szCs w:val="26"/>
        </w:rPr>
        <w:t xml:space="preserve"> koje se naplaćuju po rješenju</w:t>
      </w:r>
      <w:r w:rsidR="00760052" w:rsidRPr="008E5694">
        <w:rPr>
          <w:sz w:val="26"/>
          <w:szCs w:val="26"/>
        </w:rPr>
        <w:t>)</w:t>
      </w:r>
      <w:r w:rsidR="008E5694" w:rsidRPr="008E5694">
        <w:rPr>
          <w:sz w:val="26"/>
          <w:szCs w:val="26"/>
        </w:rPr>
        <w:t>.</w:t>
      </w:r>
      <w:r w:rsidR="002F2861">
        <w:rPr>
          <w:sz w:val="26"/>
          <w:szCs w:val="26"/>
        </w:rPr>
        <w:t xml:space="preserve"> </w:t>
      </w:r>
      <w:r w:rsidR="00BC52D6">
        <w:rPr>
          <w:sz w:val="26"/>
          <w:szCs w:val="26"/>
        </w:rPr>
        <w:t>Ova pozicija planirana je na osnovu ranijih godina i očekivanja po dugovanjima za iste. Realizacija od 55,23% je značajno doprinijela procentu ukupnog ostvarenja poreznih prihoda.</w:t>
      </w:r>
      <w:r w:rsidR="008E5694" w:rsidRPr="008E5694">
        <w:rPr>
          <w:sz w:val="26"/>
          <w:szCs w:val="26"/>
        </w:rPr>
        <w:t xml:space="preserve"> </w:t>
      </w:r>
    </w:p>
    <w:p w:rsidR="00760052" w:rsidRPr="008E5694" w:rsidRDefault="00084396" w:rsidP="00963C41">
      <w:pPr>
        <w:tabs>
          <w:tab w:val="left" w:pos="180"/>
        </w:tabs>
        <w:jc w:val="both"/>
        <w:rPr>
          <w:sz w:val="26"/>
          <w:szCs w:val="26"/>
        </w:rPr>
      </w:pPr>
      <w:r w:rsidRPr="008E5694">
        <w:rPr>
          <w:sz w:val="26"/>
          <w:szCs w:val="26"/>
        </w:rPr>
        <w:t xml:space="preserve">Takođe, porez na imovinu nije realizovan u skladu s očekivanim a posebno je značajno odstupanje na porezu na promet nepokretnosti koji je realizovan sa cca </w:t>
      </w:r>
      <w:r w:rsidR="008E5694">
        <w:rPr>
          <w:sz w:val="26"/>
          <w:szCs w:val="26"/>
        </w:rPr>
        <w:t>30%</w:t>
      </w:r>
      <w:r w:rsidRPr="008E5694">
        <w:rPr>
          <w:sz w:val="26"/>
          <w:szCs w:val="26"/>
        </w:rPr>
        <w:t xml:space="preserve"> manje jer su uplate očekivane krajem decembra </w:t>
      </w:r>
      <w:r w:rsidR="008E5694">
        <w:rPr>
          <w:sz w:val="26"/>
          <w:szCs w:val="26"/>
        </w:rPr>
        <w:t>realizovane u januaru  2016</w:t>
      </w:r>
      <w:r w:rsidR="00AE626E" w:rsidRPr="008E5694">
        <w:rPr>
          <w:sz w:val="26"/>
          <w:szCs w:val="26"/>
        </w:rPr>
        <w:t>.g</w:t>
      </w:r>
      <w:r w:rsidRPr="008E5694">
        <w:rPr>
          <w:sz w:val="26"/>
          <w:szCs w:val="26"/>
        </w:rPr>
        <w:t>.</w:t>
      </w:r>
      <w:r w:rsidR="002F2861">
        <w:rPr>
          <w:sz w:val="26"/>
          <w:szCs w:val="26"/>
        </w:rPr>
        <w:t xml:space="preserve"> </w:t>
      </w:r>
      <w:r w:rsidR="00BC52D6">
        <w:rPr>
          <w:sz w:val="26"/>
          <w:szCs w:val="26"/>
        </w:rPr>
        <w:t>Kako porez na promet nepokretnosti čini najveći udio u ovoj grupi prihoda isti je značajno umanjio i procenat ostvarenja ove grupe prihoda.</w:t>
      </w:r>
    </w:p>
    <w:p w:rsidR="00084396" w:rsidRDefault="00084396" w:rsidP="00963C41">
      <w:pPr>
        <w:tabs>
          <w:tab w:val="left" w:pos="180"/>
        </w:tabs>
        <w:jc w:val="both"/>
        <w:rPr>
          <w:sz w:val="26"/>
          <w:szCs w:val="26"/>
        </w:rPr>
      </w:pPr>
      <w:r w:rsidRPr="008E5694">
        <w:rPr>
          <w:sz w:val="26"/>
          <w:szCs w:val="26"/>
        </w:rPr>
        <w:t>Porez na dohodak</w:t>
      </w:r>
      <w:r w:rsidR="00D92CD3">
        <w:rPr>
          <w:sz w:val="26"/>
          <w:szCs w:val="26"/>
        </w:rPr>
        <w:t xml:space="preserve"> i prihodi od indirektnih poreza</w:t>
      </w:r>
      <w:r w:rsidRPr="008E5694">
        <w:rPr>
          <w:sz w:val="26"/>
          <w:szCs w:val="26"/>
        </w:rPr>
        <w:t xml:space="preserve"> realizovan</w:t>
      </w:r>
      <w:r w:rsidR="00D92CD3">
        <w:rPr>
          <w:sz w:val="26"/>
          <w:szCs w:val="26"/>
        </w:rPr>
        <w:t>i su</w:t>
      </w:r>
      <w:r w:rsidRPr="008E5694">
        <w:rPr>
          <w:sz w:val="26"/>
          <w:szCs w:val="26"/>
        </w:rPr>
        <w:t xml:space="preserve"> u skladu sa</w:t>
      </w:r>
      <w:r w:rsidR="00627CFF" w:rsidRPr="008E5694">
        <w:rPr>
          <w:sz w:val="26"/>
          <w:szCs w:val="26"/>
        </w:rPr>
        <w:t xml:space="preserve"> planom kao i zaostale obaveze po osnovu poreza na promet proizvoda i usluga.</w:t>
      </w:r>
    </w:p>
    <w:p w:rsidR="00BC52D6" w:rsidRDefault="00BC52D6" w:rsidP="00963C41">
      <w:pPr>
        <w:tabs>
          <w:tab w:val="left" w:pos="180"/>
        </w:tabs>
        <w:jc w:val="both"/>
        <w:rPr>
          <w:sz w:val="26"/>
          <w:szCs w:val="26"/>
        </w:rPr>
      </w:pPr>
      <w:r>
        <w:rPr>
          <w:sz w:val="26"/>
          <w:szCs w:val="26"/>
        </w:rPr>
        <w:t>Upoređujući sa predhodnom budžetskom godinom, prihodi od indirektnih poreza u 2015.g. su veći za 303.539,77 KM.</w:t>
      </w:r>
      <w:r w:rsidR="0035325A">
        <w:rPr>
          <w:sz w:val="26"/>
          <w:szCs w:val="26"/>
        </w:rPr>
        <w:t xml:space="preserve"> Posebno je evidentan rast Prihoda od indirektnih poreza koji pripadaju jedinici lokalne samouprave a po strukturi rast prihoda dat je u tabeli u nastavku:</w:t>
      </w:r>
    </w:p>
    <w:p w:rsidR="0035325A" w:rsidRDefault="0035325A" w:rsidP="00963C41">
      <w:pPr>
        <w:tabs>
          <w:tab w:val="left" w:pos="180"/>
        </w:tabs>
        <w:jc w:val="both"/>
        <w:rPr>
          <w:sz w:val="26"/>
          <w:szCs w:val="26"/>
        </w:rPr>
      </w:pPr>
    </w:p>
    <w:tbl>
      <w:tblPr>
        <w:tblW w:w="4880" w:type="dxa"/>
        <w:jc w:val="center"/>
        <w:tblInd w:w="98" w:type="dxa"/>
        <w:tblLook w:val="04A0"/>
      </w:tblPr>
      <w:tblGrid>
        <w:gridCol w:w="960"/>
        <w:gridCol w:w="1460"/>
        <w:gridCol w:w="1500"/>
        <w:gridCol w:w="960"/>
      </w:tblGrid>
      <w:tr w:rsidR="0035325A" w:rsidRPr="0035325A" w:rsidTr="0035325A">
        <w:trPr>
          <w:trHeight w:val="300"/>
          <w:jc w:val="center"/>
        </w:trPr>
        <w:tc>
          <w:tcPr>
            <w:tcW w:w="96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35325A" w:rsidRPr="0035325A" w:rsidRDefault="0035325A" w:rsidP="0035325A">
            <w:pPr>
              <w:jc w:val="center"/>
              <w:rPr>
                <w:rFonts w:ascii="Calibri" w:hAnsi="Calibri"/>
                <w:b/>
                <w:bCs/>
                <w:color w:val="000000"/>
                <w:sz w:val="22"/>
                <w:szCs w:val="22"/>
              </w:rPr>
            </w:pPr>
            <w:r w:rsidRPr="0035325A">
              <w:rPr>
                <w:rFonts w:ascii="Calibri" w:hAnsi="Calibri"/>
                <w:b/>
                <w:bCs/>
                <w:color w:val="000000"/>
                <w:sz w:val="22"/>
                <w:szCs w:val="22"/>
              </w:rPr>
              <w:t>ek.kod</w:t>
            </w:r>
          </w:p>
        </w:tc>
        <w:tc>
          <w:tcPr>
            <w:tcW w:w="1460" w:type="dxa"/>
            <w:tcBorders>
              <w:top w:val="single" w:sz="8" w:space="0" w:color="auto"/>
              <w:left w:val="nil"/>
              <w:bottom w:val="single" w:sz="4" w:space="0" w:color="auto"/>
              <w:right w:val="single" w:sz="4" w:space="0" w:color="auto"/>
            </w:tcBorders>
            <w:shd w:val="clear" w:color="000000" w:fill="D8D8D8"/>
            <w:noWrap/>
            <w:vAlign w:val="bottom"/>
            <w:hideMark/>
          </w:tcPr>
          <w:p w:rsidR="0035325A" w:rsidRPr="0035325A" w:rsidRDefault="0035325A" w:rsidP="0035325A">
            <w:pPr>
              <w:jc w:val="center"/>
              <w:rPr>
                <w:rFonts w:ascii="Calibri" w:hAnsi="Calibri"/>
                <w:b/>
                <w:bCs/>
                <w:color w:val="000000"/>
                <w:sz w:val="22"/>
                <w:szCs w:val="22"/>
              </w:rPr>
            </w:pPr>
            <w:r w:rsidRPr="0035325A">
              <w:rPr>
                <w:rFonts w:ascii="Calibri" w:hAnsi="Calibri"/>
                <w:b/>
                <w:bCs/>
                <w:color w:val="000000"/>
                <w:sz w:val="22"/>
                <w:szCs w:val="22"/>
              </w:rPr>
              <w:t>2014.</w:t>
            </w:r>
          </w:p>
        </w:tc>
        <w:tc>
          <w:tcPr>
            <w:tcW w:w="1500" w:type="dxa"/>
            <w:tcBorders>
              <w:top w:val="single" w:sz="8" w:space="0" w:color="auto"/>
              <w:left w:val="nil"/>
              <w:bottom w:val="single" w:sz="4" w:space="0" w:color="auto"/>
              <w:right w:val="single" w:sz="4" w:space="0" w:color="auto"/>
            </w:tcBorders>
            <w:shd w:val="clear" w:color="000000" w:fill="D8D8D8"/>
            <w:noWrap/>
            <w:vAlign w:val="bottom"/>
            <w:hideMark/>
          </w:tcPr>
          <w:p w:rsidR="0035325A" w:rsidRPr="0035325A" w:rsidRDefault="0035325A" w:rsidP="0035325A">
            <w:pPr>
              <w:jc w:val="center"/>
              <w:rPr>
                <w:rFonts w:ascii="Calibri" w:hAnsi="Calibri"/>
                <w:b/>
                <w:bCs/>
                <w:color w:val="000000"/>
                <w:sz w:val="22"/>
                <w:szCs w:val="22"/>
              </w:rPr>
            </w:pPr>
            <w:r w:rsidRPr="0035325A">
              <w:rPr>
                <w:rFonts w:ascii="Calibri" w:hAnsi="Calibri"/>
                <w:b/>
                <w:bCs/>
                <w:color w:val="000000"/>
                <w:sz w:val="22"/>
                <w:szCs w:val="22"/>
              </w:rPr>
              <w:t>2015.</w:t>
            </w:r>
          </w:p>
        </w:tc>
        <w:tc>
          <w:tcPr>
            <w:tcW w:w="960" w:type="dxa"/>
            <w:tcBorders>
              <w:top w:val="single" w:sz="8" w:space="0" w:color="auto"/>
              <w:left w:val="nil"/>
              <w:bottom w:val="single" w:sz="4" w:space="0" w:color="auto"/>
              <w:right w:val="single" w:sz="8" w:space="0" w:color="auto"/>
            </w:tcBorders>
            <w:shd w:val="clear" w:color="000000" w:fill="D8D8D8"/>
            <w:noWrap/>
            <w:vAlign w:val="bottom"/>
            <w:hideMark/>
          </w:tcPr>
          <w:p w:rsidR="0035325A" w:rsidRPr="0035325A" w:rsidRDefault="0035325A" w:rsidP="0035325A">
            <w:pPr>
              <w:jc w:val="center"/>
              <w:rPr>
                <w:rFonts w:ascii="Calibri" w:hAnsi="Calibri"/>
                <w:b/>
                <w:bCs/>
                <w:color w:val="000000"/>
                <w:sz w:val="22"/>
                <w:szCs w:val="22"/>
              </w:rPr>
            </w:pPr>
            <w:r w:rsidRPr="0035325A">
              <w:rPr>
                <w:rFonts w:ascii="Calibri" w:hAnsi="Calibri"/>
                <w:b/>
                <w:bCs/>
                <w:color w:val="000000"/>
                <w:sz w:val="22"/>
                <w:szCs w:val="22"/>
              </w:rPr>
              <w:t>%</w:t>
            </w:r>
          </w:p>
        </w:tc>
      </w:tr>
      <w:tr w:rsidR="0035325A" w:rsidRPr="0035325A" w:rsidTr="0035325A">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b/>
                <w:bCs/>
                <w:color w:val="000000"/>
                <w:sz w:val="22"/>
                <w:szCs w:val="22"/>
              </w:rPr>
            </w:pPr>
            <w:r w:rsidRPr="0035325A">
              <w:rPr>
                <w:rFonts w:ascii="Calibri" w:hAnsi="Calibri"/>
                <w:b/>
                <w:bCs/>
                <w:color w:val="000000"/>
                <w:sz w:val="22"/>
                <w:szCs w:val="22"/>
              </w:rPr>
              <w:t>717131</w:t>
            </w:r>
          </w:p>
        </w:tc>
        <w:tc>
          <w:tcPr>
            <w:tcW w:w="1460" w:type="dxa"/>
            <w:tcBorders>
              <w:top w:val="nil"/>
              <w:left w:val="nil"/>
              <w:bottom w:val="single" w:sz="4"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293.942,02</w:t>
            </w:r>
          </w:p>
        </w:tc>
        <w:tc>
          <w:tcPr>
            <w:tcW w:w="1500" w:type="dxa"/>
            <w:tcBorders>
              <w:top w:val="nil"/>
              <w:left w:val="nil"/>
              <w:bottom w:val="single" w:sz="4"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310.852,22</w:t>
            </w:r>
          </w:p>
        </w:tc>
        <w:tc>
          <w:tcPr>
            <w:tcW w:w="960" w:type="dxa"/>
            <w:tcBorders>
              <w:top w:val="nil"/>
              <w:left w:val="nil"/>
              <w:bottom w:val="single" w:sz="4" w:space="0" w:color="auto"/>
              <w:right w:val="single" w:sz="8"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105,75</w:t>
            </w:r>
          </w:p>
        </w:tc>
      </w:tr>
      <w:tr w:rsidR="0035325A" w:rsidRPr="0035325A" w:rsidTr="0035325A">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b/>
                <w:bCs/>
                <w:color w:val="000000"/>
                <w:sz w:val="22"/>
                <w:szCs w:val="22"/>
              </w:rPr>
            </w:pPr>
            <w:r w:rsidRPr="0035325A">
              <w:rPr>
                <w:rFonts w:ascii="Calibri" w:hAnsi="Calibri"/>
                <w:b/>
                <w:bCs/>
                <w:color w:val="000000"/>
                <w:sz w:val="22"/>
                <w:szCs w:val="22"/>
              </w:rPr>
              <w:t>717141</w:t>
            </w:r>
          </w:p>
        </w:tc>
        <w:tc>
          <w:tcPr>
            <w:tcW w:w="1460" w:type="dxa"/>
            <w:tcBorders>
              <w:top w:val="nil"/>
              <w:left w:val="nil"/>
              <w:bottom w:val="single" w:sz="8"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3.009.813,74</w:t>
            </w:r>
          </w:p>
        </w:tc>
        <w:tc>
          <w:tcPr>
            <w:tcW w:w="1500" w:type="dxa"/>
            <w:tcBorders>
              <w:top w:val="nil"/>
              <w:left w:val="nil"/>
              <w:bottom w:val="single" w:sz="8" w:space="0" w:color="auto"/>
              <w:right w:val="single" w:sz="4"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3.296.442,55</w:t>
            </w:r>
          </w:p>
        </w:tc>
        <w:tc>
          <w:tcPr>
            <w:tcW w:w="960" w:type="dxa"/>
            <w:tcBorders>
              <w:top w:val="nil"/>
              <w:left w:val="nil"/>
              <w:bottom w:val="single" w:sz="8" w:space="0" w:color="auto"/>
              <w:right w:val="single" w:sz="8" w:space="0" w:color="auto"/>
            </w:tcBorders>
            <w:shd w:val="clear" w:color="auto" w:fill="auto"/>
            <w:noWrap/>
            <w:vAlign w:val="bottom"/>
            <w:hideMark/>
          </w:tcPr>
          <w:p w:rsidR="0035325A" w:rsidRPr="0035325A" w:rsidRDefault="0035325A" w:rsidP="0035325A">
            <w:pPr>
              <w:jc w:val="right"/>
              <w:rPr>
                <w:rFonts w:ascii="Calibri" w:hAnsi="Calibri"/>
                <w:color w:val="000000"/>
                <w:sz w:val="22"/>
                <w:szCs w:val="22"/>
              </w:rPr>
            </w:pPr>
            <w:r w:rsidRPr="0035325A">
              <w:rPr>
                <w:rFonts w:ascii="Calibri" w:hAnsi="Calibri"/>
                <w:color w:val="000000"/>
                <w:sz w:val="22"/>
                <w:szCs w:val="22"/>
              </w:rPr>
              <w:t>109,52</w:t>
            </w:r>
          </w:p>
        </w:tc>
      </w:tr>
    </w:tbl>
    <w:p w:rsidR="0035325A" w:rsidRDefault="0035325A" w:rsidP="00963C41">
      <w:pPr>
        <w:tabs>
          <w:tab w:val="left" w:pos="180"/>
        </w:tabs>
        <w:jc w:val="both"/>
        <w:rPr>
          <w:sz w:val="26"/>
          <w:szCs w:val="26"/>
        </w:rPr>
      </w:pPr>
    </w:p>
    <w:p w:rsidR="00BC52D6" w:rsidRDefault="00BC52D6" w:rsidP="00963C41">
      <w:pPr>
        <w:tabs>
          <w:tab w:val="left" w:pos="180"/>
        </w:tabs>
        <w:jc w:val="both"/>
        <w:rPr>
          <w:sz w:val="26"/>
          <w:szCs w:val="26"/>
        </w:rPr>
      </w:pPr>
      <w:r>
        <w:rPr>
          <w:sz w:val="26"/>
          <w:szCs w:val="26"/>
        </w:rPr>
        <w:t xml:space="preserve">Nasuprot tome, prihodi od poreza na dohodak imaju trend pada i u 2015. </w:t>
      </w:r>
      <w:r w:rsidR="000D118F">
        <w:rPr>
          <w:sz w:val="26"/>
          <w:szCs w:val="26"/>
        </w:rPr>
        <w:t>godini su manji za 23.388,80 KM u odnosu na 2014.g.</w:t>
      </w:r>
      <w:r w:rsidR="00FC0B0B">
        <w:rPr>
          <w:sz w:val="26"/>
          <w:szCs w:val="26"/>
        </w:rPr>
        <w:t xml:space="preserve"> Po strukturi pregled ovih prihoda </w:t>
      </w:r>
      <w:r w:rsidR="000D118F">
        <w:rPr>
          <w:sz w:val="26"/>
          <w:szCs w:val="26"/>
        </w:rPr>
        <w:t xml:space="preserve">u 2014. i 2015. </w:t>
      </w:r>
      <w:r w:rsidR="00506461">
        <w:rPr>
          <w:sz w:val="26"/>
          <w:szCs w:val="26"/>
        </w:rPr>
        <w:t>g</w:t>
      </w:r>
      <w:r w:rsidR="000D118F">
        <w:rPr>
          <w:sz w:val="26"/>
          <w:szCs w:val="26"/>
        </w:rPr>
        <w:t xml:space="preserve">odini </w:t>
      </w:r>
      <w:r w:rsidR="00FC0B0B">
        <w:rPr>
          <w:sz w:val="26"/>
          <w:szCs w:val="26"/>
        </w:rPr>
        <w:t>dat je u nastavku:</w:t>
      </w:r>
    </w:p>
    <w:p w:rsidR="00FC0B0B" w:rsidRPr="008E5694" w:rsidRDefault="00FC0B0B" w:rsidP="00963C41">
      <w:pPr>
        <w:tabs>
          <w:tab w:val="left" w:pos="180"/>
        </w:tabs>
        <w:jc w:val="both"/>
        <w:rPr>
          <w:sz w:val="26"/>
          <w:szCs w:val="26"/>
        </w:rPr>
      </w:pPr>
    </w:p>
    <w:p w:rsidR="005823D5" w:rsidRPr="00BD5E98" w:rsidRDefault="005823D5" w:rsidP="003A1FA8">
      <w:pPr>
        <w:jc w:val="both"/>
        <w:rPr>
          <w:color w:val="FF0000"/>
          <w:sz w:val="28"/>
          <w:szCs w:val="28"/>
        </w:rPr>
      </w:pPr>
    </w:p>
    <w:p w:rsidR="00FC0B0B" w:rsidRDefault="00FC0B0B" w:rsidP="003A1FA8">
      <w:pPr>
        <w:jc w:val="both"/>
        <w:rPr>
          <w:sz w:val="28"/>
          <w:szCs w:val="28"/>
        </w:rPr>
      </w:pPr>
    </w:p>
    <w:tbl>
      <w:tblPr>
        <w:tblW w:w="5608" w:type="dxa"/>
        <w:jc w:val="center"/>
        <w:tblInd w:w="98" w:type="dxa"/>
        <w:tblLook w:val="04A0"/>
      </w:tblPr>
      <w:tblGrid>
        <w:gridCol w:w="1064"/>
        <w:gridCol w:w="1574"/>
        <w:gridCol w:w="1906"/>
        <w:gridCol w:w="1064"/>
      </w:tblGrid>
      <w:tr w:rsidR="007D7A83" w:rsidRPr="007D7A83" w:rsidTr="007D7A83">
        <w:trPr>
          <w:trHeight w:val="295"/>
          <w:jc w:val="center"/>
        </w:trPr>
        <w:tc>
          <w:tcPr>
            <w:tcW w:w="1064" w:type="dxa"/>
            <w:tcBorders>
              <w:top w:val="single" w:sz="8" w:space="0" w:color="auto"/>
              <w:left w:val="single" w:sz="8" w:space="0" w:color="auto"/>
              <w:bottom w:val="nil"/>
              <w:right w:val="single" w:sz="8" w:space="0" w:color="auto"/>
            </w:tcBorders>
            <w:shd w:val="clear" w:color="000000" w:fill="D8D8D8"/>
            <w:noWrap/>
            <w:vAlign w:val="bottom"/>
            <w:hideMark/>
          </w:tcPr>
          <w:p w:rsidR="007D7A83" w:rsidRPr="007D7A83" w:rsidRDefault="007D7A83" w:rsidP="007D7A83">
            <w:pPr>
              <w:jc w:val="center"/>
              <w:rPr>
                <w:rFonts w:ascii="Calibri" w:hAnsi="Calibri"/>
                <w:b/>
                <w:bCs/>
                <w:color w:val="000000"/>
                <w:sz w:val="22"/>
                <w:szCs w:val="22"/>
              </w:rPr>
            </w:pPr>
            <w:r w:rsidRPr="007D7A83">
              <w:rPr>
                <w:rFonts w:ascii="Calibri" w:hAnsi="Calibri"/>
                <w:b/>
                <w:bCs/>
                <w:color w:val="000000"/>
                <w:sz w:val="22"/>
                <w:szCs w:val="22"/>
              </w:rPr>
              <w:t>ek.kod</w:t>
            </w:r>
          </w:p>
        </w:tc>
        <w:tc>
          <w:tcPr>
            <w:tcW w:w="1574" w:type="dxa"/>
            <w:tcBorders>
              <w:top w:val="single" w:sz="8" w:space="0" w:color="auto"/>
              <w:left w:val="nil"/>
              <w:bottom w:val="nil"/>
              <w:right w:val="single" w:sz="8" w:space="0" w:color="auto"/>
            </w:tcBorders>
            <w:shd w:val="clear" w:color="000000" w:fill="D8D8D8"/>
            <w:noWrap/>
            <w:vAlign w:val="bottom"/>
            <w:hideMark/>
          </w:tcPr>
          <w:p w:rsidR="007D7A83" w:rsidRPr="007D7A83" w:rsidRDefault="007D7A83" w:rsidP="007D7A83">
            <w:pPr>
              <w:jc w:val="center"/>
              <w:rPr>
                <w:rFonts w:ascii="Calibri" w:hAnsi="Calibri"/>
                <w:b/>
                <w:bCs/>
                <w:color w:val="000000"/>
                <w:sz w:val="22"/>
                <w:szCs w:val="22"/>
              </w:rPr>
            </w:pPr>
            <w:r w:rsidRPr="007D7A83">
              <w:rPr>
                <w:rFonts w:ascii="Calibri" w:hAnsi="Calibri"/>
                <w:b/>
                <w:bCs/>
                <w:color w:val="000000"/>
                <w:sz w:val="22"/>
                <w:szCs w:val="22"/>
              </w:rPr>
              <w:t>2014.</w:t>
            </w:r>
          </w:p>
        </w:tc>
        <w:tc>
          <w:tcPr>
            <w:tcW w:w="1906" w:type="dxa"/>
            <w:tcBorders>
              <w:top w:val="single" w:sz="8" w:space="0" w:color="auto"/>
              <w:left w:val="nil"/>
              <w:bottom w:val="nil"/>
              <w:right w:val="single" w:sz="8" w:space="0" w:color="auto"/>
            </w:tcBorders>
            <w:shd w:val="clear" w:color="000000" w:fill="D8D8D8"/>
            <w:noWrap/>
            <w:vAlign w:val="bottom"/>
            <w:hideMark/>
          </w:tcPr>
          <w:p w:rsidR="007D7A83" w:rsidRPr="007D7A83" w:rsidRDefault="007D7A83" w:rsidP="007D7A83">
            <w:pPr>
              <w:jc w:val="center"/>
              <w:rPr>
                <w:rFonts w:ascii="Calibri" w:hAnsi="Calibri"/>
                <w:b/>
                <w:bCs/>
                <w:color w:val="000000"/>
                <w:sz w:val="22"/>
                <w:szCs w:val="22"/>
              </w:rPr>
            </w:pPr>
            <w:r w:rsidRPr="007D7A83">
              <w:rPr>
                <w:rFonts w:ascii="Calibri" w:hAnsi="Calibri"/>
                <w:b/>
                <w:bCs/>
                <w:color w:val="000000"/>
                <w:sz w:val="22"/>
                <w:szCs w:val="22"/>
              </w:rPr>
              <w:t>2015.</w:t>
            </w:r>
          </w:p>
        </w:tc>
        <w:tc>
          <w:tcPr>
            <w:tcW w:w="1064" w:type="dxa"/>
            <w:tcBorders>
              <w:top w:val="single" w:sz="8" w:space="0" w:color="auto"/>
              <w:left w:val="nil"/>
              <w:bottom w:val="nil"/>
              <w:right w:val="single" w:sz="8" w:space="0" w:color="auto"/>
            </w:tcBorders>
            <w:shd w:val="clear" w:color="000000" w:fill="D8D8D8"/>
            <w:noWrap/>
            <w:vAlign w:val="bottom"/>
            <w:hideMark/>
          </w:tcPr>
          <w:p w:rsidR="007D7A83" w:rsidRPr="007D7A83" w:rsidRDefault="007D7A83" w:rsidP="007D7A83">
            <w:pPr>
              <w:jc w:val="center"/>
              <w:rPr>
                <w:rFonts w:ascii="Calibri" w:hAnsi="Calibri"/>
                <w:b/>
                <w:bCs/>
                <w:color w:val="000000"/>
                <w:sz w:val="22"/>
                <w:szCs w:val="22"/>
              </w:rPr>
            </w:pPr>
            <w:r w:rsidRPr="007D7A83">
              <w:rPr>
                <w:rFonts w:ascii="Calibri" w:hAnsi="Calibri"/>
                <w:b/>
                <w:bCs/>
                <w:color w:val="000000"/>
                <w:sz w:val="22"/>
                <w:szCs w:val="22"/>
              </w:rPr>
              <w:t>%</w:t>
            </w:r>
          </w:p>
        </w:tc>
      </w:tr>
      <w:tr w:rsidR="007D7A83" w:rsidRPr="007D7A83" w:rsidTr="007D7A83">
        <w:trPr>
          <w:trHeight w:val="295"/>
          <w:jc w:val="center"/>
        </w:trPr>
        <w:tc>
          <w:tcPr>
            <w:tcW w:w="106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716111</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1.357.911,13</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1.338.431,27</w:t>
            </w:r>
          </w:p>
        </w:tc>
        <w:tc>
          <w:tcPr>
            <w:tcW w:w="1064" w:type="dxa"/>
            <w:tcBorders>
              <w:top w:val="single" w:sz="4" w:space="0" w:color="auto"/>
              <w:left w:val="nil"/>
              <w:bottom w:val="single" w:sz="4"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98,57</w:t>
            </w:r>
          </w:p>
        </w:tc>
      </w:tr>
      <w:tr w:rsidR="007D7A83" w:rsidRPr="007D7A83" w:rsidTr="007D7A83">
        <w:trPr>
          <w:trHeight w:val="295"/>
          <w:jc w:val="center"/>
        </w:trPr>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716112</w:t>
            </w:r>
          </w:p>
        </w:tc>
        <w:tc>
          <w:tcPr>
            <w:tcW w:w="1574"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23.911,07</w:t>
            </w:r>
          </w:p>
        </w:tc>
        <w:tc>
          <w:tcPr>
            <w:tcW w:w="1906"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28.238,04</w:t>
            </w:r>
          </w:p>
        </w:tc>
        <w:tc>
          <w:tcPr>
            <w:tcW w:w="1064" w:type="dxa"/>
            <w:tcBorders>
              <w:top w:val="nil"/>
              <w:left w:val="nil"/>
              <w:bottom w:val="single" w:sz="4"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118,10</w:t>
            </w:r>
          </w:p>
        </w:tc>
      </w:tr>
      <w:tr w:rsidR="007D7A83" w:rsidRPr="007D7A83" w:rsidTr="007D7A83">
        <w:trPr>
          <w:trHeight w:val="295"/>
          <w:jc w:val="center"/>
        </w:trPr>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716113</w:t>
            </w:r>
          </w:p>
        </w:tc>
        <w:tc>
          <w:tcPr>
            <w:tcW w:w="1574"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15.255,86</w:t>
            </w:r>
          </w:p>
        </w:tc>
        <w:tc>
          <w:tcPr>
            <w:tcW w:w="1906"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14.567,01</w:t>
            </w:r>
          </w:p>
        </w:tc>
        <w:tc>
          <w:tcPr>
            <w:tcW w:w="1064" w:type="dxa"/>
            <w:tcBorders>
              <w:top w:val="nil"/>
              <w:left w:val="nil"/>
              <w:bottom w:val="single" w:sz="4"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95,48</w:t>
            </w:r>
          </w:p>
        </w:tc>
      </w:tr>
      <w:tr w:rsidR="007D7A83" w:rsidRPr="007D7A83" w:rsidTr="007D7A83">
        <w:trPr>
          <w:trHeight w:val="295"/>
          <w:jc w:val="center"/>
        </w:trPr>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716114</w:t>
            </w:r>
          </w:p>
        </w:tc>
        <w:tc>
          <w:tcPr>
            <w:tcW w:w="1574"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42,70</w:t>
            </w:r>
          </w:p>
        </w:tc>
        <w:tc>
          <w:tcPr>
            <w:tcW w:w="1906"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0,00</w:t>
            </w:r>
          </w:p>
        </w:tc>
        <w:tc>
          <w:tcPr>
            <w:tcW w:w="1064" w:type="dxa"/>
            <w:tcBorders>
              <w:top w:val="nil"/>
              <w:left w:val="nil"/>
              <w:bottom w:val="single" w:sz="4" w:space="0" w:color="auto"/>
              <w:right w:val="single" w:sz="8" w:space="0" w:color="auto"/>
            </w:tcBorders>
            <w:shd w:val="clear" w:color="auto" w:fill="auto"/>
            <w:noWrap/>
            <w:vAlign w:val="bottom"/>
            <w:hideMark/>
          </w:tcPr>
          <w:p w:rsidR="007D7A83" w:rsidRPr="007D7A83" w:rsidRDefault="002F2861" w:rsidP="002F2861">
            <w:pPr>
              <w:jc w:val="center"/>
              <w:rPr>
                <w:rFonts w:ascii="Calibri" w:hAnsi="Calibri"/>
                <w:color w:val="000000"/>
                <w:sz w:val="22"/>
                <w:szCs w:val="22"/>
              </w:rPr>
            </w:pPr>
            <w:r>
              <w:rPr>
                <w:rFonts w:ascii="Calibri" w:hAnsi="Calibri"/>
                <w:color w:val="000000"/>
                <w:sz w:val="22"/>
                <w:szCs w:val="22"/>
              </w:rPr>
              <w:t>-</w:t>
            </w:r>
          </w:p>
        </w:tc>
      </w:tr>
      <w:tr w:rsidR="007D7A83" w:rsidRPr="007D7A83" w:rsidTr="007D7A83">
        <w:trPr>
          <w:trHeight w:val="295"/>
          <w:jc w:val="center"/>
        </w:trPr>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716115</w:t>
            </w:r>
          </w:p>
        </w:tc>
        <w:tc>
          <w:tcPr>
            <w:tcW w:w="1574"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10.669,64</w:t>
            </w:r>
          </w:p>
        </w:tc>
        <w:tc>
          <w:tcPr>
            <w:tcW w:w="1906"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17.091,28</w:t>
            </w:r>
          </w:p>
        </w:tc>
        <w:tc>
          <w:tcPr>
            <w:tcW w:w="1064" w:type="dxa"/>
            <w:tcBorders>
              <w:top w:val="nil"/>
              <w:left w:val="nil"/>
              <w:bottom w:val="single" w:sz="4"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160,19</w:t>
            </w:r>
          </w:p>
        </w:tc>
      </w:tr>
      <w:tr w:rsidR="007D7A83" w:rsidRPr="007D7A83" w:rsidTr="007D7A83">
        <w:trPr>
          <w:trHeight w:val="295"/>
          <w:jc w:val="center"/>
        </w:trPr>
        <w:tc>
          <w:tcPr>
            <w:tcW w:w="1064" w:type="dxa"/>
            <w:tcBorders>
              <w:top w:val="nil"/>
              <w:left w:val="single" w:sz="8" w:space="0" w:color="auto"/>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716116</w:t>
            </w:r>
          </w:p>
        </w:tc>
        <w:tc>
          <w:tcPr>
            <w:tcW w:w="1574"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104.291,49</w:t>
            </w:r>
          </w:p>
        </w:tc>
        <w:tc>
          <w:tcPr>
            <w:tcW w:w="1906" w:type="dxa"/>
            <w:tcBorders>
              <w:top w:val="nil"/>
              <w:left w:val="nil"/>
              <w:bottom w:val="single" w:sz="4"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83.250,03</w:t>
            </w:r>
          </w:p>
        </w:tc>
        <w:tc>
          <w:tcPr>
            <w:tcW w:w="1064" w:type="dxa"/>
            <w:tcBorders>
              <w:top w:val="nil"/>
              <w:left w:val="nil"/>
              <w:bottom w:val="single" w:sz="4"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79,82</w:t>
            </w:r>
          </w:p>
        </w:tc>
      </w:tr>
      <w:tr w:rsidR="007D7A83" w:rsidRPr="007D7A83" w:rsidTr="007D7A83">
        <w:trPr>
          <w:trHeight w:val="309"/>
          <w:jc w:val="center"/>
        </w:trPr>
        <w:tc>
          <w:tcPr>
            <w:tcW w:w="1064" w:type="dxa"/>
            <w:tcBorders>
              <w:top w:val="nil"/>
              <w:left w:val="single" w:sz="8" w:space="0" w:color="auto"/>
              <w:bottom w:val="single" w:sz="8"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b/>
                <w:bCs/>
                <w:color w:val="000000"/>
                <w:sz w:val="22"/>
                <w:szCs w:val="22"/>
              </w:rPr>
            </w:pPr>
            <w:r w:rsidRPr="007D7A83">
              <w:rPr>
                <w:rFonts w:ascii="Calibri" w:hAnsi="Calibri"/>
                <w:b/>
                <w:bCs/>
                <w:color w:val="000000"/>
                <w:sz w:val="22"/>
                <w:szCs w:val="22"/>
              </w:rPr>
              <w:t>716117</w:t>
            </w:r>
          </w:p>
        </w:tc>
        <w:tc>
          <w:tcPr>
            <w:tcW w:w="1574" w:type="dxa"/>
            <w:tcBorders>
              <w:top w:val="nil"/>
              <w:left w:val="nil"/>
              <w:bottom w:val="single" w:sz="8"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8.589,58</w:t>
            </w:r>
          </w:p>
        </w:tc>
        <w:tc>
          <w:tcPr>
            <w:tcW w:w="1906" w:type="dxa"/>
            <w:tcBorders>
              <w:top w:val="nil"/>
              <w:left w:val="nil"/>
              <w:bottom w:val="single" w:sz="8" w:space="0" w:color="auto"/>
              <w:right w:val="single" w:sz="4"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15.705,04</w:t>
            </w:r>
          </w:p>
        </w:tc>
        <w:tc>
          <w:tcPr>
            <w:tcW w:w="1064" w:type="dxa"/>
            <w:tcBorders>
              <w:top w:val="nil"/>
              <w:left w:val="nil"/>
              <w:bottom w:val="single" w:sz="8" w:space="0" w:color="auto"/>
              <w:right w:val="single" w:sz="8" w:space="0" w:color="auto"/>
            </w:tcBorders>
            <w:shd w:val="clear" w:color="auto" w:fill="auto"/>
            <w:noWrap/>
            <w:vAlign w:val="bottom"/>
            <w:hideMark/>
          </w:tcPr>
          <w:p w:rsidR="007D7A83" w:rsidRPr="007D7A83" w:rsidRDefault="007D7A83" w:rsidP="007D7A83">
            <w:pPr>
              <w:jc w:val="right"/>
              <w:rPr>
                <w:rFonts w:ascii="Calibri" w:hAnsi="Calibri"/>
                <w:color w:val="000000"/>
                <w:sz w:val="22"/>
                <w:szCs w:val="22"/>
              </w:rPr>
            </w:pPr>
            <w:r w:rsidRPr="007D7A83">
              <w:rPr>
                <w:rFonts w:ascii="Calibri" w:hAnsi="Calibri"/>
                <w:color w:val="000000"/>
                <w:sz w:val="22"/>
                <w:szCs w:val="22"/>
              </w:rPr>
              <w:t>182,84</w:t>
            </w:r>
          </w:p>
        </w:tc>
      </w:tr>
    </w:tbl>
    <w:p w:rsidR="00FC0B0B" w:rsidRDefault="00FC0B0B" w:rsidP="003A1FA8">
      <w:pPr>
        <w:jc w:val="both"/>
        <w:rPr>
          <w:sz w:val="28"/>
          <w:szCs w:val="28"/>
        </w:rPr>
      </w:pPr>
    </w:p>
    <w:p w:rsidR="00FC0B0B" w:rsidRDefault="00FC0B0B" w:rsidP="003A1FA8">
      <w:pPr>
        <w:jc w:val="both"/>
        <w:rPr>
          <w:sz w:val="28"/>
          <w:szCs w:val="28"/>
        </w:rPr>
      </w:pPr>
    </w:p>
    <w:p w:rsidR="003A1FA8" w:rsidRPr="00D92CD3" w:rsidRDefault="00100A18" w:rsidP="003A1FA8">
      <w:pPr>
        <w:jc w:val="both"/>
        <w:rPr>
          <w:sz w:val="28"/>
          <w:szCs w:val="28"/>
        </w:rPr>
      </w:pPr>
      <w:r w:rsidRPr="00D92CD3">
        <w:rPr>
          <w:sz w:val="28"/>
          <w:szCs w:val="28"/>
        </w:rPr>
        <w:t>4</w:t>
      </w:r>
      <w:r w:rsidR="003A1FA8" w:rsidRPr="00D92CD3">
        <w:rPr>
          <w:sz w:val="28"/>
          <w:szCs w:val="28"/>
        </w:rPr>
        <w:t>.1.2.Neporezni prihodi</w:t>
      </w:r>
    </w:p>
    <w:p w:rsidR="005113F8" w:rsidRPr="00BD5E98" w:rsidRDefault="005113F8" w:rsidP="003A1FA8">
      <w:pPr>
        <w:jc w:val="both"/>
        <w:rPr>
          <w:color w:val="FF0000"/>
          <w:sz w:val="28"/>
          <w:szCs w:val="28"/>
        </w:rPr>
      </w:pPr>
    </w:p>
    <w:p w:rsidR="00506461" w:rsidRDefault="00627CFF" w:rsidP="003A1FA8">
      <w:pPr>
        <w:jc w:val="both"/>
        <w:rPr>
          <w:color w:val="FF0000"/>
          <w:sz w:val="26"/>
          <w:szCs w:val="26"/>
        </w:rPr>
      </w:pPr>
      <w:r w:rsidRPr="00D92CD3">
        <w:rPr>
          <w:sz w:val="26"/>
          <w:szCs w:val="26"/>
        </w:rPr>
        <w:t>Ostvarenje nepo</w:t>
      </w:r>
      <w:r w:rsidR="00D92CD3" w:rsidRPr="00D92CD3">
        <w:rPr>
          <w:sz w:val="26"/>
          <w:szCs w:val="26"/>
        </w:rPr>
        <w:t>reznih prihoda manje je za 15,64</w:t>
      </w:r>
      <w:r w:rsidRPr="00D92CD3">
        <w:rPr>
          <w:sz w:val="26"/>
          <w:szCs w:val="26"/>
        </w:rPr>
        <w:t>% u odnosu na plan.</w:t>
      </w:r>
      <w:r w:rsidRPr="00BD5E98">
        <w:rPr>
          <w:color w:val="FF0000"/>
          <w:sz w:val="26"/>
          <w:szCs w:val="26"/>
        </w:rPr>
        <w:t xml:space="preserve"> </w:t>
      </w:r>
      <w:r w:rsidRPr="00D92CD3">
        <w:rPr>
          <w:sz w:val="26"/>
          <w:szCs w:val="26"/>
        </w:rPr>
        <w:t>Najvećim dijelom, razlozi za neostvarenje istih u skladu sa planom su u slabijoj realizaciji prihoda od koncesionih naknada</w:t>
      </w:r>
      <w:r w:rsidR="00D87773">
        <w:rPr>
          <w:sz w:val="26"/>
          <w:szCs w:val="26"/>
        </w:rPr>
        <w:t>-doznaka od strane Zeničko-dobojskog kantona</w:t>
      </w:r>
      <w:r w:rsidRPr="00D92CD3">
        <w:rPr>
          <w:sz w:val="26"/>
          <w:szCs w:val="26"/>
        </w:rPr>
        <w:t xml:space="preserve"> (</w:t>
      </w:r>
      <w:r w:rsidR="00D92CD3" w:rsidRPr="00D92CD3">
        <w:rPr>
          <w:sz w:val="26"/>
          <w:szCs w:val="26"/>
        </w:rPr>
        <w:t>svega 21,74%) i</w:t>
      </w:r>
      <w:r w:rsidRPr="00D92CD3">
        <w:rPr>
          <w:sz w:val="26"/>
          <w:szCs w:val="26"/>
        </w:rPr>
        <w:t xml:space="preserve"> </w:t>
      </w:r>
      <w:r w:rsidR="00D92CD3" w:rsidRPr="00D92CD3">
        <w:rPr>
          <w:sz w:val="26"/>
          <w:szCs w:val="26"/>
        </w:rPr>
        <w:t>komunalnih naknada i taksi (dio prihoda u realizaciji Zavoda za planiranje..)</w:t>
      </w:r>
      <w:r w:rsidR="000D118F">
        <w:rPr>
          <w:sz w:val="26"/>
          <w:szCs w:val="26"/>
        </w:rPr>
        <w:t>.</w:t>
      </w:r>
      <w:r w:rsidR="009631F4" w:rsidRPr="00BD5E98">
        <w:rPr>
          <w:color w:val="FF0000"/>
          <w:sz w:val="26"/>
          <w:szCs w:val="26"/>
        </w:rPr>
        <w:t xml:space="preserve"> </w:t>
      </w:r>
    </w:p>
    <w:p w:rsidR="000D118F" w:rsidRPr="000D118F" w:rsidRDefault="000D118F" w:rsidP="003A1FA8">
      <w:pPr>
        <w:jc w:val="both"/>
        <w:rPr>
          <w:color w:val="000000" w:themeColor="text1"/>
          <w:sz w:val="26"/>
          <w:szCs w:val="26"/>
        </w:rPr>
      </w:pPr>
      <w:r w:rsidRPr="000D118F">
        <w:rPr>
          <w:color w:val="000000" w:themeColor="text1"/>
          <w:sz w:val="26"/>
          <w:szCs w:val="26"/>
        </w:rPr>
        <w:t>Prihodi od kamata ne depozite učestvuju vrlo malim procentom u ukupnim prihodima te njihovo ostvarenje od 33,99% nije značajnije uticalo na ukupne prihode.</w:t>
      </w:r>
    </w:p>
    <w:p w:rsidR="009631F4" w:rsidRPr="00BD5E98" w:rsidRDefault="009631F4" w:rsidP="003A1FA8">
      <w:pPr>
        <w:jc w:val="both"/>
        <w:rPr>
          <w:color w:val="FF0000"/>
          <w:sz w:val="26"/>
          <w:szCs w:val="26"/>
        </w:rPr>
      </w:pPr>
      <w:r w:rsidRPr="00D92CD3">
        <w:rPr>
          <w:sz w:val="26"/>
          <w:szCs w:val="26"/>
        </w:rPr>
        <w:t xml:space="preserve">Takođe planirana i ostvarena sredstva od prodaje </w:t>
      </w:r>
      <w:r w:rsidR="00B9551E" w:rsidRPr="00D92CD3">
        <w:rPr>
          <w:sz w:val="26"/>
          <w:szCs w:val="26"/>
        </w:rPr>
        <w:t>prostora</w:t>
      </w:r>
      <w:r w:rsidRPr="00D92CD3">
        <w:rPr>
          <w:sz w:val="26"/>
          <w:szCs w:val="26"/>
        </w:rPr>
        <w:t xml:space="preserve"> i </w:t>
      </w:r>
      <w:r w:rsidR="00D92CD3" w:rsidRPr="00D92CD3">
        <w:rPr>
          <w:sz w:val="26"/>
          <w:szCs w:val="26"/>
        </w:rPr>
        <w:t>sredstva od prodaje stanova prenesena su u 2016</w:t>
      </w:r>
      <w:r w:rsidRPr="00D92CD3">
        <w:rPr>
          <w:sz w:val="26"/>
          <w:szCs w:val="26"/>
        </w:rPr>
        <w:t>.g. i nisu iskaza</w:t>
      </w:r>
      <w:r w:rsidR="00D92CD3" w:rsidRPr="00D92CD3">
        <w:rPr>
          <w:sz w:val="26"/>
          <w:szCs w:val="26"/>
        </w:rPr>
        <w:t>na u realiziciji budžeta za 2015</w:t>
      </w:r>
      <w:r w:rsidRPr="00D92CD3">
        <w:rPr>
          <w:sz w:val="26"/>
          <w:szCs w:val="26"/>
        </w:rPr>
        <w:t>.godinu (detaljnije pojašnjenje u dijelu 4.1.5.)</w:t>
      </w:r>
    </w:p>
    <w:p w:rsidR="00DB3850" w:rsidRDefault="009631F4" w:rsidP="003A1FA8">
      <w:pPr>
        <w:jc w:val="both"/>
        <w:rPr>
          <w:sz w:val="26"/>
          <w:szCs w:val="26"/>
        </w:rPr>
      </w:pPr>
      <w:r w:rsidRPr="00DB3850">
        <w:rPr>
          <w:sz w:val="26"/>
          <w:szCs w:val="26"/>
        </w:rPr>
        <w:t xml:space="preserve">Prihodi od </w:t>
      </w:r>
      <w:r w:rsidR="00DB3850" w:rsidRPr="00DB3850">
        <w:rPr>
          <w:sz w:val="26"/>
          <w:szCs w:val="26"/>
        </w:rPr>
        <w:t>prometovanja zemljištem</w:t>
      </w:r>
      <w:r w:rsidRPr="00DB3850">
        <w:rPr>
          <w:sz w:val="26"/>
          <w:szCs w:val="26"/>
        </w:rPr>
        <w:t xml:space="preserve"> ostvareni su u skladu sa očekivanjima</w:t>
      </w:r>
      <w:r w:rsidR="00DB3850" w:rsidRPr="00DB3850">
        <w:rPr>
          <w:sz w:val="26"/>
          <w:szCs w:val="26"/>
        </w:rPr>
        <w:t>, osim prihoda po osnovu rente koji je manji za cca 20%.</w:t>
      </w:r>
    </w:p>
    <w:p w:rsidR="000D118F" w:rsidRDefault="000D118F" w:rsidP="003A1FA8">
      <w:pPr>
        <w:jc w:val="both"/>
        <w:rPr>
          <w:sz w:val="26"/>
          <w:szCs w:val="26"/>
        </w:rPr>
      </w:pPr>
      <w:r>
        <w:rPr>
          <w:sz w:val="26"/>
          <w:szCs w:val="26"/>
        </w:rPr>
        <w:t>Općinske naknade za zemljište i izgradnju čine najveći dio neporeznih prihoda uz prihod ostvaren radom termoelektrana i isti su realizovani sa 94,45% odnosno 80,34%.</w:t>
      </w:r>
    </w:p>
    <w:p w:rsidR="00EC4998" w:rsidRDefault="00EC4998" w:rsidP="003A1FA8">
      <w:pPr>
        <w:jc w:val="both"/>
        <w:rPr>
          <w:sz w:val="26"/>
          <w:szCs w:val="26"/>
        </w:rPr>
      </w:pPr>
      <w:r>
        <w:rPr>
          <w:sz w:val="26"/>
          <w:szCs w:val="26"/>
        </w:rPr>
        <w:t>S obzirom da su prihodi od rada termoelektrana uplaćeni u iznosu od 2.574.797,04 KM što je za cca 630.000,00 KM manje u odnosu na plan bilo je neophodno i programe i projekte finansirane iz ovih sredstava reducirati i prolongirati za narednu budžetsku godinu.</w:t>
      </w:r>
    </w:p>
    <w:p w:rsidR="00506461" w:rsidRPr="00DB3850" w:rsidRDefault="00EC4998" w:rsidP="003A1FA8">
      <w:pPr>
        <w:jc w:val="both"/>
        <w:rPr>
          <w:sz w:val="26"/>
          <w:szCs w:val="26"/>
        </w:rPr>
      </w:pPr>
      <w:r>
        <w:rPr>
          <w:sz w:val="26"/>
          <w:szCs w:val="26"/>
        </w:rPr>
        <w:t>Zaostale obaveze po osnovu šumskih doprinosa prenesena su u narednu budžetsku godinu i iskazana u tabeli 4.</w:t>
      </w:r>
      <w:r w:rsidR="002F2861">
        <w:rPr>
          <w:sz w:val="26"/>
          <w:szCs w:val="26"/>
        </w:rPr>
        <w:t xml:space="preserve"> stoga je izvršenje na ovoj poziciji 0,00:</w:t>
      </w:r>
    </w:p>
    <w:p w:rsidR="009631F4" w:rsidRPr="00DB3850" w:rsidRDefault="00DB3850" w:rsidP="003A1FA8">
      <w:pPr>
        <w:jc w:val="both"/>
        <w:rPr>
          <w:sz w:val="26"/>
          <w:szCs w:val="26"/>
        </w:rPr>
      </w:pPr>
      <w:r w:rsidRPr="00DB3850">
        <w:rPr>
          <w:sz w:val="26"/>
          <w:szCs w:val="26"/>
        </w:rPr>
        <w:t xml:space="preserve"> </w:t>
      </w:r>
      <w:r w:rsidR="009631F4" w:rsidRPr="00DB3850">
        <w:rPr>
          <w:sz w:val="26"/>
          <w:szCs w:val="26"/>
        </w:rPr>
        <w:t>Vlastiti prihodi Općine kao i prihodi budžetskih korisnika (JU za kulturu i obrazovanje), realizovani su</w:t>
      </w:r>
      <w:r w:rsidRPr="00DB3850">
        <w:rPr>
          <w:sz w:val="26"/>
          <w:szCs w:val="26"/>
        </w:rPr>
        <w:t xml:space="preserve"> u skladu</w:t>
      </w:r>
      <w:r w:rsidR="009631F4" w:rsidRPr="00DB3850">
        <w:rPr>
          <w:sz w:val="26"/>
          <w:szCs w:val="26"/>
        </w:rPr>
        <w:t xml:space="preserve"> sa </w:t>
      </w:r>
      <w:r w:rsidRPr="00DB3850">
        <w:rPr>
          <w:sz w:val="26"/>
          <w:szCs w:val="26"/>
        </w:rPr>
        <w:t>očekivanjima s tim da su prihodi u relizaciji JU za kulturu veći od plana za 1,40%</w:t>
      </w:r>
      <w:r w:rsidR="009631F4" w:rsidRPr="00DB3850">
        <w:rPr>
          <w:sz w:val="26"/>
          <w:szCs w:val="26"/>
        </w:rPr>
        <w:t xml:space="preserve">. Isti se odnose na pružanje usluga građanima i </w:t>
      </w:r>
      <w:r w:rsidR="002A6D7B" w:rsidRPr="00DB3850">
        <w:rPr>
          <w:sz w:val="26"/>
          <w:szCs w:val="26"/>
        </w:rPr>
        <w:t>pravnim licima te prihode od vla</w:t>
      </w:r>
      <w:r w:rsidR="009631F4" w:rsidRPr="00DB3850">
        <w:rPr>
          <w:sz w:val="26"/>
          <w:szCs w:val="26"/>
        </w:rPr>
        <w:t>stite djelatnosti.</w:t>
      </w:r>
    </w:p>
    <w:p w:rsidR="00CF4C31" w:rsidRDefault="00DB3850" w:rsidP="00484DB2">
      <w:pPr>
        <w:jc w:val="both"/>
        <w:rPr>
          <w:sz w:val="26"/>
          <w:szCs w:val="26"/>
        </w:rPr>
      </w:pPr>
      <w:r w:rsidRPr="00DB3850">
        <w:rPr>
          <w:sz w:val="26"/>
          <w:szCs w:val="26"/>
        </w:rPr>
        <w:t xml:space="preserve">Pojedini prihodi </w:t>
      </w:r>
      <w:r>
        <w:rPr>
          <w:sz w:val="26"/>
          <w:szCs w:val="26"/>
        </w:rPr>
        <w:t>iz ove grupe realizovani su u iznosu većem od očekivanog (prihod od iznajmljivanja poslovnih prostora, općinske administrativne takse, posebna naknada od prirodnih i drugih nesreća, neplanirane uplate)</w:t>
      </w:r>
      <w:r w:rsidR="00CF4C31" w:rsidRPr="00DB3850">
        <w:rPr>
          <w:sz w:val="26"/>
          <w:szCs w:val="26"/>
        </w:rPr>
        <w:t>.</w:t>
      </w:r>
    </w:p>
    <w:p w:rsidR="00506461" w:rsidRDefault="00506461" w:rsidP="00484DB2">
      <w:pPr>
        <w:jc w:val="both"/>
        <w:rPr>
          <w:sz w:val="26"/>
          <w:szCs w:val="26"/>
        </w:rPr>
      </w:pPr>
      <w:r>
        <w:rPr>
          <w:sz w:val="26"/>
          <w:szCs w:val="26"/>
        </w:rPr>
        <w:t>Posebna naknada od prirodnih i drugih nesreća je realizovana sa 102,28% a kako se radi o namjenskom prihodu isti je i opredijeljen i utrošen kroz Program utroška sredstava od naknade 0,5%.</w:t>
      </w:r>
    </w:p>
    <w:p w:rsidR="00EC4998" w:rsidRDefault="00EC4998" w:rsidP="00484DB2">
      <w:pPr>
        <w:jc w:val="both"/>
        <w:rPr>
          <w:sz w:val="26"/>
          <w:szCs w:val="26"/>
        </w:rPr>
      </w:pPr>
      <w:r>
        <w:rPr>
          <w:sz w:val="26"/>
          <w:szCs w:val="26"/>
        </w:rPr>
        <w:t>Neplanirane uplate bilježe značajnije odstupanje u korist budžeta jer su u sklopu istih uplate po osnovu učešća korisnika podsticaja iz oblasti poljoprivrede,</w:t>
      </w:r>
      <w:r w:rsidR="00B0186B">
        <w:rPr>
          <w:sz w:val="26"/>
          <w:szCs w:val="26"/>
        </w:rPr>
        <w:t xml:space="preserve"> naknada za korištenje resursa na poduzetničkoj zoni, uplata Fonda otvoreno društvo za projekte...</w:t>
      </w:r>
    </w:p>
    <w:p w:rsidR="00B0186B" w:rsidRDefault="00B0186B" w:rsidP="00484DB2">
      <w:pPr>
        <w:jc w:val="both"/>
        <w:rPr>
          <w:sz w:val="26"/>
          <w:szCs w:val="26"/>
        </w:rPr>
      </w:pPr>
      <w:r>
        <w:rPr>
          <w:sz w:val="26"/>
          <w:szCs w:val="26"/>
        </w:rPr>
        <w:t>Novčane kazne nemaju jednak trend ubiranja tokom godina tako da je planirani iznos utvrđen na osnovu višegodišnjeg prosjeka a izvršenje je uslovljeno realizacijom izrečenih kazni.</w:t>
      </w:r>
    </w:p>
    <w:p w:rsidR="002A32FD" w:rsidRDefault="002A32FD" w:rsidP="00484DB2">
      <w:pPr>
        <w:jc w:val="both"/>
        <w:rPr>
          <w:sz w:val="26"/>
          <w:szCs w:val="26"/>
        </w:rPr>
      </w:pPr>
    </w:p>
    <w:p w:rsidR="00506461" w:rsidRDefault="00506461" w:rsidP="00484DB2">
      <w:pPr>
        <w:jc w:val="both"/>
        <w:rPr>
          <w:sz w:val="26"/>
          <w:szCs w:val="26"/>
        </w:rPr>
      </w:pPr>
    </w:p>
    <w:p w:rsidR="00506461" w:rsidRDefault="00506461" w:rsidP="00484DB2">
      <w:pPr>
        <w:jc w:val="both"/>
        <w:rPr>
          <w:sz w:val="26"/>
          <w:szCs w:val="26"/>
        </w:rPr>
      </w:pPr>
    </w:p>
    <w:p w:rsidR="004468F2" w:rsidRDefault="004468F2" w:rsidP="00484DB2">
      <w:pPr>
        <w:jc w:val="both"/>
        <w:rPr>
          <w:sz w:val="26"/>
          <w:szCs w:val="26"/>
        </w:rPr>
      </w:pPr>
    </w:p>
    <w:p w:rsidR="00506461" w:rsidRDefault="00506461" w:rsidP="00484DB2">
      <w:pPr>
        <w:jc w:val="both"/>
        <w:rPr>
          <w:sz w:val="26"/>
          <w:szCs w:val="26"/>
        </w:rPr>
      </w:pPr>
    </w:p>
    <w:p w:rsidR="00506461" w:rsidRPr="00D87773" w:rsidRDefault="00506461" w:rsidP="00484DB2">
      <w:pPr>
        <w:jc w:val="both"/>
        <w:rPr>
          <w:sz w:val="26"/>
          <w:szCs w:val="26"/>
        </w:rPr>
      </w:pPr>
    </w:p>
    <w:p w:rsidR="00484DB2" w:rsidRPr="004D3400" w:rsidRDefault="00100A18" w:rsidP="00484DB2">
      <w:pPr>
        <w:jc w:val="both"/>
        <w:rPr>
          <w:sz w:val="28"/>
          <w:szCs w:val="28"/>
        </w:rPr>
      </w:pPr>
      <w:r w:rsidRPr="004D3400">
        <w:rPr>
          <w:sz w:val="28"/>
          <w:szCs w:val="28"/>
        </w:rPr>
        <w:t>4</w:t>
      </w:r>
      <w:r w:rsidR="00484DB2" w:rsidRPr="004D3400">
        <w:rPr>
          <w:sz w:val="28"/>
          <w:szCs w:val="28"/>
        </w:rPr>
        <w:t>.1.3.Tekuće potpore</w:t>
      </w:r>
    </w:p>
    <w:p w:rsidR="002A6D7B" w:rsidRPr="004D3400" w:rsidRDefault="002A6D7B" w:rsidP="00484DB2">
      <w:pPr>
        <w:jc w:val="both"/>
        <w:rPr>
          <w:sz w:val="28"/>
          <w:szCs w:val="28"/>
        </w:rPr>
      </w:pPr>
    </w:p>
    <w:p w:rsidR="00CF4C31" w:rsidRPr="004D3400" w:rsidRDefault="00CF4C31" w:rsidP="00484DB2">
      <w:pPr>
        <w:jc w:val="both"/>
        <w:rPr>
          <w:sz w:val="26"/>
          <w:szCs w:val="26"/>
        </w:rPr>
      </w:pPr>
      <w:r w:rsidRPr="004D3400">
        <w:rPr>
          <w:sz w:val="26"/>
          <w:szCs w:val="26"/>
        </w:rPr>
        <w:t>Prihodi i transferi viših nivoa vlasti realizovani su sa 76,03%. Namjena istih prikazana je kako slijedi:</w:t>
      </w:r>
    </w:p>
    <w:p w:rsidR="00F14F92" w:rsidRPr="004D3400" w:rsidRDefault="00CF4C31" w:rsidP="00CF4C31">
      <w:pPr>
        <w:numPr>
          <w:ilvl w:val="0"/>
          <w:numId w:val="15"/>
        </w:numPr>
        <w:jc w:val="both"/>
        <w:rPr>
          <w:sz w:val="26"/>
          <w:szCs w:val="26"/>
        </w:rPr>
      </w:pPr>
      <w:r w:rsidRPr="004D3400">
        <w:rPr>
          <w:sz w:val="26"/>
          <w:szCs w:val="26"/>
        </w:rPr>
        <w:t>realizaciju sredstava s nivoa BiH – izgradnja romskih kuća u naselju Varda (dio sredstava)</w:t>
      </w:r>
      <w:r w:rsidR="004D3400" w:rsidRPr="004D3400">
        <w:rPr>
          <w:sz w:val="26"/>
          <w:szCs w:val="26"/>
        </w:rPr>
        <w:t>,</w:t>
      </w:r>
      <w:r w:rsidR="00A83897">
        <w:rPr>
          <w:sz w:val="26"/>
          <w:szCs w:val="26"/>
        </w:rPr>
        <w:t xml:space="preserve"> </w:t>
      </w:r>
      <w:r w:rsidR="004D3400" w:rsidRPr="004D3400">
        <w:rPr>
          <w:sz w:val="26"/>
          <w:szCs w:val="26"/>
        </w:rPr>
        <w:t xml:space="preserve">transfer planiran u skladu s ugovorom  </w:t>
      </w:r>
      <w:r w:rsidR="002F2861">
        <w:rPr>
          <w:sz w:val="26"/>
          <w:szCs w:val="26"/>
        </w:rPr>
        <w:t xml:space="preserve">na transferima s nivoa BiH </w:t>
      </w:r>
      <w:r w:rsidR="004D3400" w:rsidRPr="004D3400">
        <w:rPr>
          <w:sz w:val="26"/>
          <w:szCs w:val="26"/>
        </w:rPr>
        <w:t>a realizovan preko federalnog resornog ministarstva</w:t>
      </w:r>
      <w:r w:rsidR="002D1B05">
        <w:rPr>
          <w:sz w:val="26"/>
          <w:szCs w:val="26"/>
        </w:rPr>
        <w:t>,</w:t>
      </w:r>
    </w:p>
    <w:p w:rsidR="00CF4C31" w:rsidRPr="004D3400" w:rsidRDefault="00CF4C31" w:rsidP="00CF4C31">
      <w:pPr>
        <w:numPr>
          <w:ilvl w:val="0"/>
          <w:numId w:val="15"/>
        </w:numPr>
        <w:jc w:val="both"/>
        <w:rPr>
          <w:sz w:val="26"/>
          <w:szCs w:val="26"/>
        </w:rPr>
      </w:pPr>
      <w:r w:rsidRPr="004D3400">
        <w:rPr>
          <w:sz w:val="26"/>
          <w:szCs w:val="26"/>
        </w:rPr>
        <w:t>sredstva Elektroprivrede za realizaciju Programa prijateljskog okruženja</w:t>
      </w:r>
      <w:r w:rsidR="002D1B05">
        <w:rPr>
          <w:sz w:val="26"/>
          <w:szCs w:val="26"/>
        </w:rPr>
        <w:t>,</w:t>
      </w:r>
    </w:p>
    <w:p w:rsidR="004D3400" w:rsidRPr="004D3400" w:rsidRDefault="004D3400" w:rsidP="00CF4C31">
      <w:pPr>
        <w:numPr>
          <w:ilvl w:val="0"/>
          <w:numId w:val="15"/>
        </w:numPr>
        <w:jc w:val="both"/>
        <w:rPr>
          <w:sz w:val="26"/>
          <w:szCs w:val="26"/>
        </w:rPr>
      </w:pPr>
      <w:r w:rsidRPr="004D3400">
        <w:rPr>
          <w:sz w:val="26"/>
          <w:szCs w:val="26"/>
        </w:rPr>
        <w:t xml:space="preserve">sredstva za refundaciju kamata za </w:t>
      </w:r>
      <w:r w:rsidR="002D1B05">
        <w:rPr>
          <w:sz w:val="26"/>
          <w:szCs w:val="26"/>
        </w:rPr>
        <w:t>kredit po osnovu sporazuma s Federalnog ministarstva finansija</w:t>
      </w:r>
      <w:r w:rsidRPr="004D3400">
        <w:rPr>
          <w:sz w:val="26"/>
          <w:szCs w:val="26"/>
        </w:rPr>
        <w:t xml:space="preserve"> a u vezi sa KFV-om za vodovodnu infrastrukturu</w:t>
      </w:r>
      <w:r w:rsidR="002D1B05">
        <w:rPr>
          <w:sz w:val="26"/>
          <w:szCs w:val="26"/>
        </w:rPr>
        <w:t>,</w:t>
      </w:r>
    </w:p>
    <w:p w:rsidR="004D3400" w:rsidRPr="004D3400" w:rsidRDefault="004D3400" w:rsidP="00CF4C31">
      <w:pPr>
        <w:numPr>
          <w:ilvl w:val="0"/>
          <w:numId w:val="15"/>
        </w:numPr>
        <w:jc w:val="both"/>
        <w:rPr>
          <w:sz w:val="26"/>
          <w:szCs w:val="26"/>
        </w:rPr>
      </w:pPr>
      <w:r w:rsidRPr="004D3400">
        <w:rPr>
          <w:sz w:val="26"/>
          <w:szCs w:val="26"/>
        </w:rPr>
        <w:t>sredstva za sa nivoa F</w:t>
      </w:r>
      <w:r w:rsidR="002D1B05">
        <w:rPr>
          <w:sz w:val="26"/>
          <w:szCs w:val="26"/>
        </w:rPr>
        <w:t xml:space="preserve">ederacije </w:t>
      </w:r>
      <w:r w:rsidR="00522677">
        <w:rPr>
          <w:sz w:val="26"/>
          <w:szCs w:val="26"/>
        </w:rPr>
        <w:t>B</w:t>
      </w:r>
      <w:r w:rsidRPr="004D3400">
        <w:rPr>
          <w:sz w:val="26"/>
          <w:szCs w:val="26"/>
        </w:rPr>
        <w:t>iH za sanaciju klizišta Bare</w:t>
      </w:r>
      <w:r w:rsidR="002D1B05">
        <w:rPr>
          <w:sz w:val="26"/>
          <w:szCs w:val="26"/>
        </w:rPr>
        <w:t>,</w:t>
      </w:r>
    </w:p>
    <w:p w:rsidR="004D3400" w:rsidRPr="004D3400" w:rsidRDefault="004D3400" w:rsidP="00CF4C31">
      <w:pPr>
        <w:numPr>
          <w:ilvl w:val="0"/>
          <w:numId w:val="15"/>
        </w:numPr>
        <w:jc w:val="both"/>
        <w:rPr>
          <w:sz w:val="26"/>
          <w:szCs w:val="26"/>
        </w:rPr>
      </w:pPr>
      <w:r w:rsidRPr="004D3400">
        <w:rPr>
          <w:sz w:val="26"/>
          <w:szCs w:val="26"/>
        </w:rPr>
        <w:t>sredstva za zatvaranje di</w:t>
      </w:r>
      <w:r w:rsidR="002D1B05">
        <w:rPr>
          <w:sz w:val="26"/>
          <w:szCs w:val="26"/>
        </w:rPr>
        <w:t>vljih deponija doznačena od Federalnog ministarstva okoliša i turizma,</w:t>
      </w:r>
    </w:p>
    <w:p w:rsidR="004D3400" w:rsidRPr="002D1B05" w:rsidRDefault="004D3400" w:rsidP="002D1B05">
      <w:pPr>
        <w:numPr>
          <w:ilvl w:val="0"/>
          <w:numId w:val="15"/>
        </w:numPr>
        <w:jc w:val="both"/>
        <w:rPr>
          <w:sz w:val="26"/>
          <w:szCs w:val="26"/>
        </w:rPr>
      </w:pPr>
      <w:r w:rsidRPr="004D3400">
        <w:rPr>
          <w:sz w:val="26"/>
          <w:szCs w:val="26"/>
        </w:rPr>
        <w:t>sredstva za refundaciju troškova pripravnika u JU za kulturu i obrazovanje</w:t>
      </w:r>
      <w:r w:rsidR="002D1B05">
        <w:rPr>
          <w:sz w:val="26"/>
          <w:szCs w:val="26"/>
        </w:rPr>
        <w:t>,</w:t>
      </w:r>
    </w:p>
    <w:p w:rsidR="00E130D9" w:rsidRPr="002D1B05" w:rsidRDefault="00CF4C31" w:rsidP="00E130D9">
      <w:pPr>
        <w:numPr>
          <w:ilvl w:val="0"/>
          <w:numId w:val="15"/>
        </w:numPr>
        <w:jc w:val="both"/>
        <w:rPr>
          <w:sz w:val="26"/>
          <w:szCs w:val="26"/>
        </w:rPr>
      </w:pPr>
      <w:r w:rsidRPr="004D3400">
        <w:rPr>
          <w:sz w:val="26"/>
          <w:szCs w:val="26"/>
        </w:rPr>
        <w:t xml:space="preserve">sredstva ZDK-a za redovne transfere iz oblasti </w:t>
      </w:r>
      <w:r w:rsidR="00B9551E" w:rsidRPr="004D3400">
        <w:rPr>
          <w:sz w:val="26"/>
          <w:szCs w:val="26"/>
        </w:rPr>
        <w:t>socijalne zaštite i prava boraca i kulturne manifestacije, vodne naknade, sredstva Fonda za zaštitu okoliša, namjenska sredstva za realizaciju projekata JU za kulturu i obrazovanje, te sredstva Kantonalne uprave CZ za saniranje šteta od poplava</w:t>
      </w:r>
      <w:r w:rsidR="002D1B05">
        <w:rPr>
          <w:sz w:val="26"/>
          <w:szCs w:val="26"/>
        </w:rPr>
        <w:t>,</w:t>
      </w:r>
    </w:p>
    <w:p w:rsidR="00522677" w:rsidRDefault="00B9551E" w:rsidP="00B9551E">
      <w:pPr>
        <w:numPr>
          <w:ilvl w:val="0"/>
          <w:numId w:val="15"/>
        </w:numPr>
        <w:jc w:val="both"/>
        <w:rPr>
          <w:sz w:val="26"/>
          <w:szCs w:val="26"/>
        </w:rPr>
      </w:pPr>
      <w:r w:rsidRPr="00347B73">
        <w:rPr>
          <w:sz w:val="26"/>
          <w:szCs w:val="26"/>
        </w:rPr>
        <w:t>donacije- sredstva ove namjene su doznačena i utrošena u skladu sa propisima koji se tiču elementarne nepogode iz maja 2014.g. i za iste je donesen i Program utroška koji je dijelom realizovan u 2014.g.</w:t>
      </w:r>
      <w:r w:rsidR="00347B73" w:rsidRPr="00347B73">
        <w:rPr>
          <w:sz w:val="26"/>
          <w:szCs w:val="26"/>
        </w:rPr>
        <w:t xml:space="preserve"> a</w:t>
      </w:r>
      <w:r w:rsidRPr="00347B73">
        <w:rPr>
          <w:sz w:val="26"/>
          <w:szCs w:val="26"/>
        </w:rPr>
        <w:t xml:space="preserve"> </w:t>
      </w:r>
      <w:r w:rsidR="00347B73" w:rsidRPr="00347B73">
        <w:rPr>
          <w:sz w:val="26"/>
          <w:szCs w:val="26"/>
        </w:rPr>
        <w:t>dijelom 2015</w:t>
      </w:r>
      <w:r w:rsidR="002F2861">
        <w:rPr>
          <w:sz w:val="26"/>
          <w:szCs w:val="26"/>
        </w:rPr>
        <w:t>.g.</w:t>
      </w:r>
      <w:r w:rsidR="002D1B05">
        <w:rPr>
          <w:sz w:val="26"/>
          <w:szCs w:val="26"/>
        </w:rPr>
        <w:t>,</w:t>
      </w:r>
      <w:r w:rsidRPr="00347B73">
        <w:rPr>
          <w:sz w:val="26"/>
          <w:szCs w:val="26"/>
        </w:rPr>
        <w:t xml:space="preserve"> </w:t>
      </w:r>
    </w:p>
    <w:p w:rsidR="00B9551E" w:rsidRDefault="00347B73" w:rsidP="00B9551E">
      <w:pPr>
        <w:numPr>
          <w:ilvl w:val="0"/>
          <w:numId w:val="15"/>
        </w:numPr>
        <w:jc w:val="both"/>
        <w:rPr>
          <w:sz w:val="26"/>
          <w:szCs w:val="26"/>
        </w:rPr>
      </w:pPr>
      <w:r>
        <w:rPr>
          <w:sz w:val="26"/>
          <w:szCs w:val="26"/>
        </w:rPr>
        <w:t>donacija Tvornice cementa Kakanj odnosi se na izgradnju dječjeg igrališta u gradskoj zoni a uplać</w:t>
      </w:r>
      <w:r w:rsidR="002D1B05">
        <w:rPr>
          <w:sz w:val="26"/>
          <w:szCs w:val="26"/>
        </w:rPr>
        <w:t>ena je u iznosu od 55.000,00 KM,</w:t>
      </w:r>
    </w:p>
    <w:p w:rsidR="00522677" w:rsidRDefault="00522677" w:rsidP="00B9551E">
      <w:pPr>
        <w:numPr>
          <w:ilvl w:val="0"/>
          <w:numId w:val="15"/>
        </w:numPr>
        <w:jc w:val="both"/>
        <w:rPr>
          <w:sz w:val="26"/>
          <w:szCs w:val="26"/>
        </w:rPr>
      </w:pPr>
      <w:r>
        <w:rPr>
          <w:sz w:val="26"/>
          <w:szCs w:val="26"/>
        </w:rPr>
        <w:t>donacije općina Novi grad i Goražde za saniranje šteta</w:t>
      </w:r>
      <w:r w:rsidR="00E130D9">
        <w:rPr>
          <w:sz w:val="26"/>
          <w:szCs w:val="26"/>
        </w:rPr>
        <w:t xml:space="preserve"> nastalih prilikom aktiviranja klizišta „Bare“</w:t>
      </w:r>
      <w:r w:rsidR="002D1B05">
        <w:rPr>
          <w:sz w:val="26"/>
          <w:szCs w:val="26"/>
        </w:rPr>
        <w:t>.</w:t>
      </w:r>
      <w:r>
        <w:rPr>
          <w:sz w:val="26"/>
          <w:szCs w:val="26"/>
        </w:rPr>
        <w:t xml:space="preserve"> </w:t>
      </w:r>
    </w:p>
    <w:p w:rsidR="00B9551E" w:rsidRPr="00BD5E98" w:rsidRDefault="00B9551E" w:rsidP="00B9551E">
      <w:pPr>
        <w:jc w:val="both"/>
        <w:rPr>
          <w:color w:val="FF0000"/>
          <w:sz w:val="26"/>
          <w:szCs w:val="26"/>
        </w:rPr>
      </w:pPr>
    </w:p>
    <w:p w:rsidR="00CB58AC" w:rsidRPr="00322A5A" w:rsidRDefault="00100A18" w:rsidP="00484DB2">
      <w:pPr>
        <w:jc w:val="both"/>
        <w:rPr>
          <w:sz w:val="28"/>
          <w:szCs w:val="28"/>
        </w:rPr>
      </w:pPr>
      <w:r w:rsidRPr="00322A5A">
        <w:rPr>
          <w:sz w:val="28"/>
          <w:szCs w:val="28"/>
        </w:rPr>
        <w:t>4</w:t>
      </w:r>
      <w:r w:rsidR="00CB58AC" w:rsidRPr="00322A5A">
        <w:rPr>
          <w:sz w:val="28"/>
          <w:szCs w:val="28"/>
        </w:rPr>
        <w:t>.1.4.</w:t>
      </w:r>
      <w:r w:rsidR="006D1E22">
        <w:rPr>
          <w:sz w:val="28"/>
          <w:szCs w:val="28"/>
        </w:rPr>
        <w:t xml:space="preserve"> </w:t>
      </w:r>
      <w:r w:rsidR="00CB58AC" w:rsidRPr="00322A5A">
        <w:rPr>
          <w:sz w:val="28"/>
          <w:szCs w:val="28"/>
        </w:rPr>
        <w:t>Kapitalni primici</w:t>
      </w:r>
    </w:p>
    <w:p w:rsidR="00861C2B" w:rsidRPr="00322A5A" w:rsidRDefault="00861C2B" w:rsidP="00484DB2">
      <w:pPr>
        <w:jc w:val="both"/>
        <w:rPr>
          <w:sz w:val="28"/>
          <w:szCs w:val="28"/>
        </w:rPr>
      </w:pPr>
    </w:p>
    <w:p w:rsidR="00506461" w:rsidRDefault="00322A5A" w:rsidP="00484DB2">
      <w:pPr>
        <w:jc w:val="both"/>
        <w:rPr>
          <w:color w:val="FF0000"/>
          <w:sz w:val="26"/>
          <w:szCs w:val="26"/>
        </w:rPr>
      </w:pPr>
      <w:r w:rsidRPr="00322A5A">
        <w:rPr>
          <w:sz w:val="26"/>
          <w:szCs w:val="26"/>
        </w:rPr>
        <w:t>Kapitalni primici budžeta u 2015.g. realizovani su sa 59,39</w:t>
      </w:r>
      <w:r w:rsidR="00843E95" w:rsidRPr="00322A5A">
        <w:rPr>
          <w:sz w:val="26"/>
          <w:szCs w:val="26"/>
        </w:rPr>
        <w:t>%.</w:t>
      </w:r>
      <w:r w:rsidR="00843E95" w:rsidRPr="00BD5E98">
        <w:rPr>
          <w:color w:val="FF0000"/>
          <w:sz w:val="26"/>
          <w:szCs w:val="26"/>
        </w:rPr>
        <w:t xml:space="preserve"> </w:t>
      </w:r>
    </w:p>
    <w:p w:rsidR="00506461" w:rsidRPr="00506461" w:rsidRDefault="00506461" w:rsidP="00484DB2">
      <w:pPr>
        <w:jc w:val="both"/>
        <w:rPr>
          <w:color w:val="000000" w:themeColor="text1"/>
          <w:sz w:val="26"/>
          <w:szCs w:val="26"/>
        </w:rPr>
      </w:pPr>
      <w:r w:rsidRPr="00506461">
        <w:rPr>
          <w:color w:val="000000" w:themeColor="text1"/>
          <w:sz w:val="26"/>
          <w:szCs w:val="26"/>
        </w:rPr>
        <w:t xml:space="preserve">Utrošak istih se odnosi na realizaciju prihoda od prodaje poslovnih prostora za nabavku osnovnih sredstava i za opremu Muzeja u JU za kulturu i obrazovanje Kakanj. </w:t>
      </w:r>
    </w:p>
    <w:p w:rsidR="005823D5" w:rsidRPr="00322A5A" w:rsidRDefault="00843E95" w:rsidP="00484DB2">
      <w:pPr>
        <w:jc w:val="both"/>
        <w:rPr>
          <w:sz w:val="26"/>
          <w:szCs w:val="26"/>
        </w:rPr>
      </w:pPr>
      <w:r w:rsidRPr="00506461">
        <w:rPr>
          <w:color w:val="000000" w:themeColor="text1"/>
          <w:sz w:val="26"/>
          <w:szCs w:val="26"/>
        </w:rPr>
        <w:t xml:space="preserve">Najveće odstupanje bilježe primici vezani za </w:t>
      </w:r>
      <w:r w:rsidR="00322A5A" w:rsidRPr="00506461">
        <w:rPr>
          <w:color w:val="000000" w:themeColor="text1"/>
          <w:sz w:val="26"/>
          <w:szCs w:val="26"/>
        </w:rPr>
        <w:t>namjenske prihode od sredstava</w:t>
      </w:r>
      <w:r w:rsidR="00322A5A" w:rsidRPr="00322A5A">
        <w:rPr>
          <w:sz w:val="26"/>
          <w:szCs w:val="26"/>
        </w:rPr>
        <w:t xml:space="preserve"> termoelektrana i fonda okoliša koji zbog slabije naplate istih tokom godine nisu realizovani u kapitalne svrhe.</w:t>
      </w:r>
      <w:r w:rsidR="00322A5A">
        <w:rPr>
          <w:sz w:val="26"/>
          <w:szCs w:val="26"/>
        </w:rPr>
        <w:t xml:space="preserve"> Realizacija ovih sredstava iskazana je </w:t>
      </w:r>
      <w:r w:rsidR="002D1B05">
        <w:rPr>
          <w:sz w:val="26"/>
          <w:szCs w:val="26"/>
        </w:rPr>
        <w:t xml:space="preserve">i </w:t>
      </w:r>
      <w:r w:rsidR="00322A5A">
        <w:rPr>
          <w:sz w:val="26"/>
          <w:szCs w:val="26"/>
        </w:rPr>
        <w:t>kroz prihodovni dio budžeta.</w:t>
      </w:r>
    </w:p>
    <w:p w:rsidR="00CD4584" w:rsidRPr="00322A5A" w:rsidRDefault="00CD4584" w:rsidP="00484DB2">
      <w:pPr>
        <w:jc w:val="both"/>
        <w:rPr>
          <w:sz w:val="26"/>
          <w:szCs w:val="26"/>
        </w:rPr>
      </w:pPr>
      <w:r w:rsidRPr="00322A5A">
        <w:rPr>
          <w:sz w:val="26"/>
          <w:szCs w:val="26"/>
        </w:rPr>
        <w:t xml:space="preserve">Primici od prodaje imovine oprihodovani su prema realizaciji rashoda </w:t>
      </w:r>
      <w:r w:rsidR="00A83897">
        <w:rPr>
          <w:sz w:val="26"/>
          <w:szCs w:val="26"/>
        </w:rPr>
        <w:t xml:space="preserve">opredijeljenih </w:t>
      </w:r>
      <w:r w:rsidRPr="00322A5A">
        <w:rPr>
          <w:sz w:val="26"/>
          <w:szCs w:val="26"/>
        </w:rPr>
        <w:t>u ove namjene.</w:t>
      </w:r>
    </w:p>
    <w:p w:rsidR="00CD4584" w:rsidRPr="00BD5E98" w:rsidRDefault="00CD4584" w:rsidP="00484DB2">
      <w:pPr>
        <w:jc w:val="both"/>
        <w:rPr>
          <w:color w:val="FF0000"/>
          <w:sz w:val="26"/>
          <w:szCs w:val="26"/>
        </w:rPr>
      </w:pPr>
    </w:p>
    <w:p w:rsidR="007B7B51" w:rsidRPr="00BD5E98" w:rsidRDefault="007B7B51" w:rsidP="00CD4584">
      <w:pPr>
        <w:jc w:val="both"/>
        <w:rPr>
          <w:color w:val="FF0000"/>
          <w:sz w:val="28"/>
          <w:szCs w:val="28"/>
        </w:rPr>
      </w:pPr>
    </w:p>
    <w:p w:rsidR="00CD4584" w:rsidRPr="006D1E22" w:rsidRDefault="00CD4584" w:rsidP="00CD4584">
      <w:pPr>
        <w:jc w:val="both"/>
        <w:rPr>
          <w:sz w:val="28"/>
          <w:szCs w:val="28"/>
        </w:rPr>
      </w:pPr>
      <w:r w:rsidRPr="006D1E22">
        <w:rPr>
          <w:sz w:val="28"/>
          <w:szCs w:val="28"/>
        </w:rPr>
        <w:t>4.1.5.</w:t>
      </w:r>
      <w:r w:rsidR="00FE7A4C" w:rsidRPr="006D1E22">
        <w:rPr>
          <w:sz w:val="28"/>
          <w:szCs w:val="28"/>
        </w:rPr>
        <w:t xml:space="preserve"> </w:t>
      </w:r>
      <w:r w:rsidR="00322A5A" w:rsidRPr="006D1E22">
        <w:rPr>
          <w:sz w:val="28"/>
          <w:szCs w:val="28"/>
        </w:rPr>
        <w:t>Prenesena sredstva u 2016</w:t>
      </w:r>
      <w:r w:rsidRPr="006D1E22">
        <w:rPr>
          <w:sz w:val="28"/>
          <w:szCs w:val="28"/>
        </w:rPr>
        <w:t>. godinu</w:t>
      </w:r>
    </w:p>
    <w:p w:rsidR="00CD4584" w:rsidRPr="006D1E22" w:rsidRDefault="00CD4584" w:rsidP="00CD4584">
      <w:pPr>
        <w:jc w:val="both"/>
        <w:rPr>
          <w:sz w:val="28"/>
          <w:szCs w:val="28"/>
        </w:rPr>
      </w:pPr>
    </w:p>
    <w:p w:rsidR="00CD4584" w:rsidRDefault="00CD4584" w:rsidP="00CD4584">
      <w:pPr>
        <w:jc w:val="both"/>
        <w:rPr>
          <w:sz w:val="26"/>
          <w:szCs w:val="26"/>
        </w:rPr>
      </w:pPr>
      <w:r w:rsidRPr="006D1E22">
        <w:rPr>
          <w:sz w:val="26"/>
          <w:szCs w:val="26"/>
        </w:rPr>
        <w:t>S obzirom da je obaveza po osnovu namjenskih sredstava da se ista oprihoduju prema realizaciji rashoda dio sredstava doznačen od strane viših nivoa vlasti ili realizovan po poseb</w:t>
      </w:r>
      <w:r w:rsidR="00322A5A" w:rsidRPr="006D1E22">
        <w:rPr>
          <w:sz w:val="26"/>
          <w:szCs w:val="26"/>
        </w:rPr>
        <w:t>nim propisima prenesen je u 2016</w:t>
      </w:r>
      <w:r w:rsidRPr="006D1E22">
        <w:rPr>
          <w:sz w:val="26"/>
          <w:szCs w:val="26"/>
        </w:rPr>
        <w:t xml:space="preserve">.g. Struktura </w:t>
      </w:r>
      <w:r w:rsidR="0005150A" w:rsidRPr="006D1E22">
        <w:rPr>
          <w:sz w:val="26"/>
          <w:szCs w:val="26"/>
        </w:rPr>
        <w:t>tih sredstava data je u tabeli 4</w:t>
      </w:r>
      <w:r w:rsidRPr="006D1E22">
        <w:rPr>
          <w:sz w:val="26"/>
          <w:szCs w:val="26"/>
        </w:rPr>
        <w:t>.</w:t>
      </w:r>
    </w:p>
    <w:p w:rsidR="00522677" w:rsidRDefault="00522677" w:rsidP="00CD4584">
      <w:pPr>
        <w:jc w:val="both"/>
        <w:rPr>
          <w:sz w:val="26"/>
          <w:szCs w:val="26"/>
        </w:rPr>
      </w:pPr>
    </w:p>
    <w:p w:rsidR="00506461" w:rsidRPr="00BD5E98" w:rsidRDefault="00506461" w:rsidP="00CD4584">
      <w:pPr>
        <w:jc w:val="both"/>
        <w:rPr>
          <w:color w:val="FF0000"/>
          <w:sz w:val="26"/>
          <w:szCs w:val="26"/>
        </w:rPr>
      </w:pPr>
    </w:p>
    <w:tbl>
      <w:tblPr>
        <w:tblW w:w="9560" w:type="dxa"/>
        <w:jc w:val="center"/>
        <w:tblInd w:w="98" w:type="dxa"/>
        <w:tblLook w:val="0000"/>
      </w:tblPr>
      <w:tblGrid>
        <w:gridCol w:w="800"/>
        <w:gridCol w:w="7240"/>
        <w:gridCol w:w="1520"/>
      </w:tblGrid>
      <w:tr w:rsidR="00CD4584" w:rsidRPr="00E130D9">
        <w:trPr>
          <w:trHeight w:val="330"/>
          <w:jc w:val="center"/>
        </w:trPr>
        <w:tc>
          <w:tcPr>
            <w:tcW w:w="800" w:type="dxa"/>
            <w:tcBorders>
              <w:top w:val="single" w:sz="8" w:space="0" w:color="auto"/>
              <w:left w:val="single" w:sz="8" w:space="0" w:color="auto"/>
              <w:bottom w:val="single" w:sz="8" w:space="0" w:color="auto"/>
              <w:right w:val="single" w:sz="4" w:space="0" w:color="auto"/>
            </w:tcBorders>
            <w:shd w:val="clear" w:color="auto" w:fill="FFFF00"/>
            <w:noWrap/>
            <w:vAlign w:val="bottom"/>
          </w:tcPr>
          <w:p w:rsidR="00CD4584" w:rsidRPr="00E130D9" w:rsidRDefault="00CD4584">
            <w:pPr>
              <w:rPr>
                <w:rFonts w:ascii="Arial" w:hAnsi="Arial" w:cs="Arial"/>
                <w:b/>
                <w:bCs/>
                <w:sz w:val="20"/>
                <w:szCs w:val="20"/>
              </w:rPr>
            </w:pPr>
            <w:r w:rsidRPr="00E130D9">
              <w:rPr>
                <w:rFonts w:ascii="Arial" w:hAnsi="Arial" w:cs="Arial"/>
                <w:b/>
                <w:bCs/>
                <w:sz w:val="20"/>
                <w:szCs w:val="20"/>
              </w:rPr>
              <w:t>Red. br.</w:t>
            </w:r>
          </w:p>
        </w:tc>
        <w:tc>
          <w:tcPr>
            <w:tcW w:w="7240" w:type="dxa"/>
            <w:tcBorders>
              <w:top w:val="single" w:sz="8" w:space="0" w:color="auto"/>
              <w:left w:val="nil"/>
              <w:bottom w:val="single" w:sz="8" w:space="0" w:color="auto"/>
              <w:right w:val="single" w:sz="4" w:space="0" w:color="auto"/>
            </w:tcBorders>
            <w:shd w:val="clear" w:color="auto" w:fill="FFFF00"/>
            <w:noWrap/>
            <w:vAlign w:val="bottom"/>
          </w:tcPr>
          <w:p w:rsidR="00CD4584" w:rsidRPr="00E130D9" w:rsidRDefault="00CD4584">
            <w:pPr>
              <w:jc w:val="center"/>
              <w:rPr>
                <w:rFonts w:ascii="Arial" w:hAnsi="Arial" w:cs="Arial"/>
                <w:b/>
                <w:bCs/>
              </w:rPr>
            </w:pPr>
            <w:r w:rsidRPr="00E130D9">
              <w:rPr>
                <w:rFonts w:ascii="Arial" w:hAnsi="Arial" w:cs="Arial"/>
                <w:b/>
                <w:bCs/>
              </w:rPr>
              <w:t>O  p  i  s</w:t>
            </w:r>
          </w:p>
        </w:tc>
        <w:tc>
          <w:tcPr>
            <w:tcW w:w="1520" w:type="dxa"/>
            <w:tcBorders>
              <w:top w:val="single" w:sz="8" w:space="0" w:color="auto"/>
              <w:left w:val="nil"/>
              <w:bottom w:val="single" w:sz="8" w:space="0" w:color="auto"/>
              <w:right w:val="single" w:sz="8" w:space="0" w:color="auto"/>
            </w:tcBorders>
            <w:shd w:val="clear" w:color="auto" w:fill="FFFF00"/>
            <w:noWrap/>
            <w:vAlign w:val="bottom"/>
          </w:tcPr>
          <w:p w:rsidR="00CD4584" w:rsidRPr="00E130D9" w:rsidRDefault="00CD4584">
            <w:pPr>
              <w:jc w:val="center"/>
              <w:rPr>
                <w:rFonts w:ascii="Arial" w:hAnsi="Arial" w:cs="Arial"/>
                <w:b/>
                <w:bCs/>
              </w:rPr>
            </w:pPr>
            <w:r w:rsidRPr="00E130D9">
              <w:rPr>
                <w:rFonts w:ascii="Arial" w:hAnsi="Arial" w:cs="Arial"/>
                <w:b/>
                <w:bCs/>
              </w:rPr>
              <w:t>Iznos</w:t>
            </w:r>
          </w:p>
        </w:tc>
      </w:tr>
      <w:tr w:rsidR="00CD4584" w:rsidRPr="00E130D9">
        <w:trPr>
          <w:trHeight w:val="255"/>
          <w:jc w:val="center"/>
        </w:trPr>
        <w:tc>
          <w:tcPr>
            <w:tcW w:w="800" w:type="dxa"/>
            <w:tcBorders>
              <w:top w:val="nil"/>
              <w:left w:val="single" w:sz="8" w:space="0" w:color="auto"/>
              <w:bottom w:val="single" w:sz="4" w:space="0" w:color="auto"/>
              <w:right w:val="single" w:sz="4" w:space="0" w:color="auto"/>
            </w:tcBorders>
            <w:shd w:val="clear" w:color="auto" w:fill="auto"/>
            <w:noWrap/>
            <w:vAlign w:val="bottom"/>
          </w:tcPr>
          <w:p w:rsidR="00CD4584" w:rsidRPr="00E130D9" w:rsidRDefault="00CD4584">
            <w:pPr>
              <w:jc w:val="right"/>
              <w:rPr>
                <w:rFonts w:ascii="Arial" w:hAnsi="Arial" w:cs="Arial"/>
                <w:sz w:val="20"/>
                <w:szCs w:val="20"/>
              </w:rPr>
            </w:pPr>
            <w:r w:rsidRPr="00E130D9">
              <w:rPr>
                <w:rFonts w:ascii="Arial" w:hAnsi="Arial" w:cs="Arial"/>
                <w:sz w:val="20"/>
                <w:szCs w:val="20"/>
              </w:rPr>
              <w:t>1.</w:t>
            </w:r>
          </w:p>
        </w:tc>
        <w:tc>
          <w:tcPr>
            <w:tcW w:w="7240" w:type="dxa"/>
            <w:tcBorders>
              <w:top w:val="nil"/>
              <w:left w:val="nil"/>
              <w:bottom w:val="single" w:sz="4" w:space="0" w:color="auto"/>
              <w:right w:val="single" w:sz="4" w:space="0" w:color="auto"/>
            </w:tcBorders>
            <w:shd w:val="clear" w:color="auto" w:fill="auto"/>
            <w:noWrap/>
            <w:vAlign w:val="bottom"/>
          </w:tcPr>
          <w:p w:rsidR="00CD4584" w:rsidRPr="00E130D9" w:rsidRDefault="00CD4584">
            <w:pPr>
              <w:rPr>
                <w:rFonts w:ascii="Arial" w:hAnsi="Arial" w:cs="Arial"/>
                <w:sz w:val="20"/>
                <w:szCs w:val="20"/>
              </w:rPr>
            </w:pPr>
            <w:r w:rsidRPr="00E130D9">
              <w:rPr>
                <w:rFonts w:ascii="Arial" w:hAnsi="Arial" w:cs="Arial"/>
                <w:sz w:val="20"/>
                <w:szCs w:val="20"/>
              </w:rPr>
              <w:t>Fond za zaštitu okoliša ZDK-a</w:t>
            </w:r>
          </w:p>
        </w:tc>
        <w:tc>
          <w:tcPr>
            <w:tcW w:w="1520" w:type="dxa"/>
            <w:tcBorders>
              <w:top w:val="nil"/>
              <w:left w:val="nil"/>
              <w:bottom w:val="single" w:sz="4" w:space="0" w:color="auto"/>
              <w:right w:val="single" w:sz="8"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494.624,56</w:t>
            </w:r>
          </w:p>
        </w:tc>
      </w:tr>
      <w:tr w:rsidR="00CD4584" w:rsidRPr="00E130D9">
        <w:trPr>
          <w:trHeight w:val="255"/>
          <w:jc w:val="center"/>
        </w:trPr>
        <w:tc>
          <w:tcPr>
            <w:tcW w:w="800" w:type="dxa"/>
            <w:tcBorders>
              <w:top w:val="nil"/>
              <w:left w:val="single" w:sz="8" w:space="0" w:color="auto"/>
              <w:bottom w:val="single" w:sz="4" w:space="0" w:color="auto"/>
              <w:right w:val="single" w:sz="4" w:space="0" w:color="auto"/>
            </w:tcBorders>
            <w:shd w:val="clear" w:color="auto" w:fill="auto"/>
            <w:noWrap/>
            <w:vAlign w:val="bottom"/>
          </w:tcPr>
          <w:p w:rsidR="00CD4584" w:rsidRPr="00E130D9" w:rsidRDefault="00CD4584">
            <w:pPr>
              <w:jc w:val="right"/>
              <w:rPr>
                <w:rFonts w:ascii="Arial" w:hAnsi="Arial" w:cs="Arial"/>
                <w:sz w:val="20"/>
                <w:szCs w:val="20"/>
              </w:rPr>
            </w:pPr>
            <w:r w:rsidRPr="00E130D9">
              <w:rPr>
                <w:rFonts w:ascii="Arial" w:hAnsi="Arial" w:cs="Arial"/>
                <w:sz w:val="20"/>
                <w:szCs w:val="20"/>
              </w:rPr>
              <w:t>2.</w:t>
            </w:r>
          </w:p>
        </w:tc>
        <w:tc>
          <w:tcPr>
            <w:tcW w:w="7240" w:type="dxa"/>
            <w:tcBorders>
              <w:top w:val="nil"/>
              <w:left w:val="nil"/>
              <w:bottom w:val="single" w:sz="4" w:space="0" w:color="auto"/>
              <w:right w:val="single" w:sz="4" w:space="0" w:color="auto"/>
            </w:tcBorders>
            <w:shd w:val="clear" w:color="auto" w:fill="auto"/>
            <w:noWrap/>
            <w:vAlign w:val="bottom"/>
          </w:tcPr>
          <w:p w:rsidR="00CD4584" w:rsidRPr="00E130D9" w:rsidRDefault="00522677">
            <w:pPr>
              <w:rPr>
                <w:rFonts w:ascii="Arial" w:hAnsi="Arial" w:cs="Arial"/>
                <w:sz w:val="20"/>
                <w:szCs w:val="20"/>
              </w:rPr>
            </w:pPr>
            <w:r w:rsidRPr="00E130D9">
              <w:rPr>
                <w:rFonts w:ascii="Arial" w:hAnsi="Arial" w:cs="Arial"/>
                <w:sz w:val="20"/>
                <w:szCs w:val="20"/>
              </w:rPr>
              <w:t xml:space="preserve">Socijalne pomoći </w:t>
            </w:r>
            <w:r w:rsidR="00CD4584" w:rsidRPr="00E130D9">
              <w:rPr>
                <w:rFonts w:ascii="Arial" w:hAnsi="Arial" w:cs="Arial"/>
                <w:sz w:val="20"/>
                <w:szCs w:val="20"/>
              </w:rPr>
              <w:t xml:space="preserve"> ZDK-a</w:t>
            </w:r>
            <w:r w:rsidRPr="00E130D9">
              <w:rPr>
                <w:rFonts w:ascii="Arial" w:hAnsi="Arial" w:cs="Arial"/>
                <w:sz w:val="20"/>
                <w:szCs w:val="20"/>
              </w:rPr>
              <w:t xml:space="preserve"> (uplaćene na kraju 2015. isplaćene januar 2016</w:t>
            </w:r>
            <w:r w:rsidR="007B7B51" w:rsidRPr="00E130D9">
              <w:rPr>
                <w:rFonts w:ascii="Arial" w:hAnsi="Arial" w:cs="Arial"/>
                <w:sz w:val="20"/>
                <w:szCs w:val="20"/>
              </w:rPr>
              <w:t>.)</w:t>
            </w:r>
          </w:p>
        </w:tc>
        <w:tc>
          <w:tcPr>
            <w:tcW w:w="1520" w:type="dxa"/>
            <w:tcBorders>
              <w:top w:val="nil"/>
              <w:left w:val="nil"/>
              <w:bottom w:val="single" w:sz="4" w:space="0" w:color="auto"/>
              <w:right w:val="single" w:sz="8"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2.850,00</w:t>
            </w:r>
          </w:p>
        </w:tc>
      </w:tr>
      <w:tr w:rsidR="00CD4584" w:rsidRPr="00E130D9">
        <w:trPr>
          <w:trHeight w:val="255"/>
          <w:jc w:val="center"/>
        </w:trPr>
        <w:tc>
          <w:tcPr>
            <w:tcW w:w="800" w:type="dxa"/>
            <w:tcBorders>
              <w:top w:val="nil"/>
              <w:left w:val="single" w:sz="8" w:space="0" w:color="auto"/>
              <w:bottom w:val="single" w:sz="4" w:space="0" w:color="auto"/>
              <w:right w:val="single" w:sz="4" w:space="0" w:color="auto"/>
            </w:tcBorders>
            <w:shd w:val="clear" w:color="auto" w:fill="auto"/>
            <w:noWrap/>
            <w:vAlign w:val="bottom"/>
          </w:tcPr>
          <w:p w:rsidR="00CD4584" w:rsidRPr="00E130D9" w:rsidRDefault="00CD4584">
            <w:pPr>
              <w:jc w:val="right"/>
              <w:rPr>
                <w:rFonts w:ascii="Arial" w:hAnsi="Arial" w:cs="Arial"/>
                <w:sz w:val="20"/>
                <w:szCs w:val="20"/>
              </w:rPr>
            </w:pPr>
            <w:r w:rsidRPr="00E130D9">
              <w:rPr>
                <w:rFonts w:ascii="Arial" w:hAnsi="Arial" w:cs="Arial"/>
                <w:sz w:val="20"/>
                <w:szCs w:val="20"/>
              </w:rPr>
              <w:t>3.</w:t>
            </w:r>
          </w:p>
        </w:tc>
        <w:tc>
          <w:tcPr>
            <w:tcW w:w="7240" w:type="dxa"/>
            <w:tcBorders>
              <w:top w:val="nil"/>
              <w:left w:val="nil"/>
              <w:bottom w:val="single" w:sz="4" w:space="0" w:color="auto"/>
              <w:right w:val="single" w:sz="4" w:space="0" w:color="auto"/>
            </w:tcBorders>
            <w:shd w:val="clear" w:color="auto" w:fill="auto"/>
            <w:noWrap/>
            <w:vAlign w:val="bottom"/>
          </w:tcPr>
          <w:p w:rsidR="00CD4584" w:rsidRPr="00E130D9" w:rsidRDefault="00CD4584" w:rsidP="00522677">
            <w:pPr>
              <w:rPr>
                <w:rFonts w:ascii="Arial" w:hAnsi="Arial" w:cs="Arial"/>
                <w:sz w:val="20"/>
                <w:szCs w:val="20"/>
              </w:rPr>
            </w:pPr>
            <w:r w:rsidRPr="00E130D9">
              <w:rPr>
                <w:rFonts w:ascii="Arial" w:hAnsi="Arial" w:cs="Arial"/>
                <w:sz w:val="20"/>
                <w:szCs w:val="20"/>
              </w:rPr>
              <w:t xml:space="preserve">Sredstva </w:t>
            </w:r>
            <w:r w:rsidR="00522677" w:rsidRPr="00E130D9">
              <w:rPr>
                <w:rFonts w:ascii="Arial" w:hAnsi="Arial" w:cs="Arial"/>
                <w:sz w:val="20"/>
                <w:szCs w:val="20"/>
              </w:rPr>
              <w:t>od koncesionih naknada</w:t>
            </w:r>
          </w:p>
        </w:tc>
        <w:tc>
          <w:tcPr>
            <w:tcW w:w="1520" w:type="dxa"/>
            <w:tcBorders>
              <w:top w:val="nil"/>
              <w:left w:val="nil"/>
              <w:bottom w:val="single" w:sz="4" w:space="0" w:color="auto"/>
              <w:right w:val="single" w:sz="8"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12.168,66</w:t>
            </w:r>
          </w:p>
        </w:tc>
      </w:tr>
      <w:tr w:rsidR="00CD4584" w:rsidRPr="00E130D9">
        <w:trPr>
          <w:trHeight w:val="255"/>
          <w:jc w:val="center"/>
        </w:trPr>
        <w:tc>
          <w:tcPr>
            <w:tcW w:w="800" w:type="dxa"/>
            <w:tcBorders>
              <w:top w:val="nil"/>
              <w:left w:val="single" w:sz="8" w:space="0" w:color="auto"/>
              <w:bottom w:val="single" w:sz="4" w:space="0" w:color="auto"/>
              <w:right w:val="single" w:sz="4" w:space="0" w:color="auto"/>
            </w:tcBorders>
            <w:shd w:val="clear" w:color="auto" w:fill="auto"/>
            <w:noWrap/>
            <w:vAlign w:val="bottom"/>
          </w:tcPr>
          <w:p w:rsidR="00CD4584" w:rsidRPr="00E130D9" w:rsidRDefault="00CD4584">
            <w:pPr>
              <w:jc w:val="right"/>
              <w:rPr>
                <w:rFonts w:ascii="Arial" w:hAnsi="Arial" w:cs="Arial"/>
                <w:sz w:val="20"/>
                <w:szCs w:val="20"/>
              </w:rPr>
            </w:pPr>
            <w:r w:rsidRPr="00E130D9">
              <w:rPr>
                <w:rFonts w:ascii="Arial" w:hAnsi="Arial" w:cs="Arial"/>
                <w:sz w:val="20"/>
                <w:szCs w:val="20"/>
              </w:rPr>
              <w:t>4.</w:t>
            </w:r>
          </w:p>
        </w:tc>
        <w:tc>
          <w:tcPr>
            <w:tcW w:w="7240" w:type="dxa"/>
            <w:tcBorders>
              <w:top w:val="nil"/>
              <w:left w:val="nil"/>
              <w:bottom w:val="single" w:sz="4" w:space="0" w:color="auto"/>
              <w:right w:val="single" w:sz="4" w:space="0" w:color="auto"/>
            </w:tcBorders>
            <w:shd w:val="clear" w:color="auto" w:fill="auto"/>
            <w:noWrap/>
            <w:vAlign w:val="bottom"/>
          </w:tcPr>
          <w:p w:rsidR="00CD4584" w:rsidRPr="00E130D9" w:rsidRDefault="00CD4584">
            <w:pPr>
              <w:rPr>
                <w:rFonts w:ascii="Arial" w:hAnsi="Arial" w:cs="Arial"/>
                <w:sz w:val="20"/>
                <w:szCs w:val="20"/>
              </w:rPr>
            </w:pPr>
            <w:r w:rsidRPr="00E130D9">
              <w:rPr>
                <w:rFonts w:ascii="Arial" w:hAnsi="Arial" w:cs="Arial"/>
                <w:sz w:val="20"/>
                <w:szCs w:val="20"/>
              </w:rPr>
              <w:t>Sredstva od prodaje imovine (posl. prostori)</w:t>
            </w:r>
          </w:p>
        </w:tc>
        <w:tc>
          <w:tcPr>
            <w:tcW w:w="1520" w:type="dxa"/>
            <w:tcBorders>
              <w:top w:val="nil"/>
              <w:left w:val="nil"/>
              <w:bottom w:val="single" w:sz="4" w:space="0" w:color="auto"/>
              <w:right w:val="single" w:sz="8"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26.000,71</w:t>
            </w:r>
          </w:p>
        </w:tc>
      </w:tr>
      <w:tr w:rsidR="00CD4584" w:rsidRPr="00E130D9" w:rsidTr="00506461">
        <w:trPr>
          <w:trHeight w:val="255"/>
          <w:jc w:val="center"/>
        </w:trPr>
        <w:tc>
          <w:tcPr>
            <w:tcW w:w="800" w:type="dxa"/>
            <w:tcBorders>
              <w:top w:val="nil"/>
              <w:left w:val="single" w:sz="8" w:space="0" w:color="auto"/>
              <w:bottom w:val="single" w:sz="4" w:space="0" w:color="auto"/>
              <w:right w:val="single" w:sz="4"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5</w:t>
            </w:r>
            <w:r w:rsidR="00CD4584" w:rsidRPr="00E130D9">
              <w:rPr>
                <w:rFonts w:ascii="Arial" w:hAnsi="Arial" w:cs="Arial"/>
                <w:sz w:val="20"/>
                <w:szCs w:val="20"/>
              </w:rPr>
              <w:t>.</w:t>
            </w:r>
          </w:p>
        </w:tc>
        <w:tc>
          <w:tcPr>
            <w:tcW w:w="7240" w:type="dxa"/>
            <w:tcBorders>
              <w:top w:val="nil"/>
              <w:left w:val="nil"/>
              <w:bottom w:val="single" w:sz="4" w:space="0" w:color="auto"/>
              <w:right w:val="single" w:sz="4" w:space="0" w:color="auto"/>
            </w:tcBorders>
            <w:shd w:val="clear" w:color="auto" w:fill="auto"/>
            <w:noWrap/>
            <w:vAlign w:val="bottom"/>
          </w:tcPr>
          <w:p w:rsidR="00CD4584" w:rsidRPr="00E130D9" w:rsidRDefault="00CD4584">
            <w:pPr>
              <w:rPr>
                <w:rFonts w:ascii="Arial" w:hAnsi="Arial" w:cs="Arial"/>
                <w:sz w:val="20"/>
                <w:szCs w:val="20"/>
              </w:rPr>
            </w:pPr>
            <w:r w:rsidRPr="00E130D9">
              <w:rPr>
                <w:rFonts w:ascii="Arial" w:hAnsi="Arial" w:cs="Arial"/>
                <w:sz w:val="20"/>
                <w:szCs w:val="20"/>
              </w:rPr>
              <w:t>Prihodi budžetskih korisnika</w:t>
            </w:r>
            <w:r w:rsidR="007B7B51" w:rsidRPr="00E130D9">
              <w:rPr>
                <w:rFonts w:ascii="Arial" w:hAnsi="Arial" w:cs="Arial"/>
                <w:sz w:val="20"/>
                <w:szCs w:val="20"/>
              </w:rPr>
              <w:t xml:space="preserve"> (saldo na dan 31.12</w:t>
            </w:r>
            <w:r w:rsidR="00522677" w:rsidRPr="00E130D9">
              <w:rPr>
                <w:rFonts w:ascii="Arial" w:hAnsi="Arial" w:cs="Arial"/>
                <w:sz w:val="20"/>
                <w:szCs w:val="20"/>
              </w:rPr>
              <w:t>., prenos izvršen u januaru 2016</w:t>
            </w:r>
            <w:r w:rsidR="007B7B51" w:rsidRPr="00E130D9">
              <w:rPr>
                <w:rFonts w:ascii="Arial" w:hAnsi="Arial" w:cs="Arial"/>
                <w:sz w:val="20"/>
                <w:szCs w:val="20"/>
              </w:rPr>
              <w:t>.g.)</w:t>
            </w:r>
          </w:p>
        </w:tc>
        <w:tc>
          <w:tcPr>
            <w:tcW w:w="1520" w:type="dxa"/>
            <w:tcBorders>
              <w:top w:val="nil"/>
              <w:left w:val="nil"/>
              <w:bottom w:val="single" w:sz="4" w:space="0" w:color="auto"/>
              <w:right w:val="single" w:sz="8"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1.525,00</w:t>
            </w:r>
          </w:p>
        </w:tc>
      </w:tr>
      <w:tr w:rsidR="00CD4584" w:rsidRPr="00E130D9" w:rsidTr="00506461">
        <w:trPr>
          <w:trHeight w:val="27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6</w:t>
            </w:r>
            <w:r w:rsidR="00CD4584" w:rsidRPr="00E130D9">
              <w:rPr>
                <w:rFonts w:ascii="Arial" w:hAnsi="Arial" w:cs="Arial"/>
                <w:sz w:val="20"/>
                <w:szCs w:val="20"/>
              </w:rPr>
              <w:t>.</w:t>
            </w:r>
          </w:p>
        </w:tc>
        <w:tc>
          <w:tcPr>
            <w:tcW w:w="7240" w:type="dxa"/>
            <w:tcBorders>
              <w:top w:val="single" w:sz="4" w:space="0" w:color="auto"/>
              <w:left w:val="nil"/>
              <w:bottom w:val="single" w:sz="4" w:space="0" w:color="auto"/>
              <w:right w:val="single" w:sz="4" w:space="0" w:color="auto"/>
            </w:tcBorders>
            <w:shd w:val="clear" w:color="auto" w:fill="auto"/>
            <w:noWrap/>
            <w:vAlign w:val="bottom"/>
          </w:tcPr>
          <w:p w:rsidR="00CD4584" w:rsidRPr="00E130D9" w:rsidRDefault="00CD4584">
            <w:pPr>
              <w:rPr>
                <w:rFonts w:ascii="Arial" w:hAnsi="Arial" w:cs="Arial"/>
                <w:sz w:val="20"/>
                <w:szCs w:val="20"/>
              </w:rPr>
            </w:pPr>
            <w:r w:rsidRPr="00E130D9">
              <w:rPr>
                <w:rFonts w:ascii="Arial" w:hAnsi="Arial" w:cs="Arial"/>
                <w:sz w:val="20"/>
                <w:szCs w:val="20"/>
              </w:rPr>
              <w:t>Neutrošena sredstva cestovnih naknada</w:t>
            </w:r>
            <w:r w:rsidR="007B7B51" w:rsidRPr="00E130D9">
              <w:rPr>
                <w:rFonts w:ascii="Arial" w:hAnsi="Arial" w:cs="Arial"/>
                <w:sz w:val="20"/>
                <w:szCs w:val="20"/>
              </w:rPr>
              <w:t xml:space="preserve"> (dio programa za zaimsko održavanje puteva)</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CD4584" w:rsidRPr="00E130D9" w:rsidRDefault="00522677">
            <w:pPr>
              <w:jc w:val="right"/>
              <w:rPr>
                <w:rFonts w:ascii="Arial" w:hAnsi="Arial" w:cs="Arial"/>
                <w:sz w:val="20"/>
                <w:szCs w:val="20"/>
              </w:rPr>
            </w:pPr>
            <w:r w:rsidRPr="00E130D9">
              <w:rPr>
                <w:rFonts w:ascii="Arial" w:hAnsi="Arial" w:cs="Arial"/>
                <w:sz w:val="20"/>
                <w:szCs w:val="20"/>
              </w:rPr>
              <w:t>72.793,99</w:t>
            </w:r>
          </w:p>
        </w:tc>
      </w:tr>
      <w:tr w:rsidR="00BC6EBF" w:rsidRPr="00E130D9" w:rsidTr="00506461">
        <w:trPr>
          <w:trHeight w:val="270"/>
          <w:jc w:val="center"/>
        </w:trPr>
        <w:tc>
          <w:tcPr>
            <w:tcW w:w="800" w:type="dxa"/>
            <w:tcBorders>
              <w:top w:val="single" w:sz="4" w:space="0" w:color="auto"/>
              <w:left w:val="single" w:sz="8" w:space="0" w:color="auto"/>
              <w:bottom w:val="single" w:sz="8" w:space="0" w:color="auto"/>
              <w:right w:val="single" w:sz="4" w:space="0" w:color="auto"/>
            </w:tcBorders>
            <w:shd w:val="clear" w:color="auto" w:fill="auto"/>
            <w:noWrap/>
            <w:vAlign w:val="bottom"/>
          </w:tcPr>
          <w:p w:rsidR="00BC6EBF" w:rsidRPr="00E130D9" w:rsidRDefault="00522677" w:rsidP="000C4B35">
            <w:pPr>
              <w:jc w:val="right"/>
              <w:rPr>
                <w:rFonts w:ascii="Arial" w:hAnsi="Arial" w:cs="Arial"/>
                <w:sz w:val="20"/>
                <w:szCs w:val="20"/>
              </w:rPr>
            </w:pPr>
            <w:r w:rsidRPr="00E130D9">
              <w:rPr>
                <w:rFonts w:ascii="Arial" w:hAnsi="Arial" w:cs="Arial"/>
                <w:sz w:val="20"/>
                <w:szCs w:val="20"/>
              </w:rPr>
              <w:t>7</w:t>
            </w:r>
            <w:r w:rsidR="00BC6EBF" w:rsidRPr="00E130D9">
              <w:rPr>
                <w:rFonts w:ascii="Arial" w:hAnsi="Arial" w:cs="Arial"/>
                <w:sz w:val="20"/>
                <w:szCs w:val="20"/>
              </w:rPr>
              <w:t>.</w:t>
            </w:r>
          </w:p>
        </w:tc>
        <w:tc>
          <w:tcPr>
            <w:tcW w:w="7240" w:type="dxa"/>
            <w:tcBorders>
              <w:top w:val="single" w:sz="4" w:space="0" w:color="auto"/>
              <w:left w:val="nil"/>
              <w:bottom w:val="single" w:sz="8" w:space="0" w:color="auto"/>
              <w:right w:val="single" w:sz="4" w:space="0" w:color="auto"/>
            </w:tcBorders>
            <w:shd w:val="clear" w:color="auto" w:fill="auto"/>
            <w:noWrap/>
            <w:vAlign w:val="bottom"/>
          </w:tcPr>
          <w:p w:rsidR="00BC6EBF" w:rsidRPr="00E130D9" w:rsidRDefault="00BC6EBF" w:rsidP="00BE66FB">
            <w:pPr>
              <w:rPr>
                <w:rFonts w:ascii="Arial" w:hAnsi="Arial" w:cs="Arial"/>
                <w:sz w:val="20"/>
                <w:szCs w:val="20"/>
              </w:rPr>
            </w:pPr>
            <w:r w:rsidRPr="00E130D9">
              <w:rPr>
                <w:rFonts w:ascii="Arial" w:hAnsi="Arial" w:cs="Arial"/>
                <w:sz w:val="20"/>
                <w:szCs w:val="20"/>
              </w:rPr>
              <w:t>Neutrošena sredstva po osnovu šumskih dopriniosa (sredstva za razvoj nerazvijenih dijelova općine</w:t>
            </w:r>
            <w:r w:rsidR="0005150A" w:rsidRPr="00E130D9">
              <w:rPr>
                <w:rFonts w:ascii="Arial" w:hAnsi="Arial" w:cs="Arial"/>
                <w:sz w:val="20"/>
                <w:szCs w:val="20"/>
              </w:rPr>
              <w:t>)</w:t>
            </w:r>
          </w:p>
        </w:tc>
        <w:tc>
          <w:tcPr>
            <w:tcW w:w="1520" w:type="dxa"/>
            <w:tcBorders>
              <w:top w:val="single" w:sz="4" w:space="0" w:color="auto"/>
              <w:left w:val="nil"/>
              <w:bottom w:val="single" w:sz="8" w:space="0" w:color="auto"/>
              <w:right w:val="single" w:sz="8" w:space="0" w:color="auto"/>
            </w:tcBorders>
            <w:shd w:val="clear" w:color="auto" w:fill="auto"/>
            <w:noWrap/>
            <w:vAlign w:val="bottom"/>
          </w:tcPr>
          <w:p w:rsidR="00BC6EBF" w:rsidRPr="00E130D9" w:rsidRDefault="00522677" w:rsidP="000C4B35">
            <w:pPr>
              <w:jc w:val="right"/>
              <w:rPr>
                <w:rFonts w:ascii="Arial" w:hAnsi="Arial" w:cs="Arial"/>
                <w:sz w:val="20"/>
                <w:szCs w:val="20"/>
              </w:rPr>
            </w:pPr>
            <w:r w:rsidRPr="00E130D9">
              <w:rPr>
                <w:rFonts w:ascii="Arial" w:hAnsi="Arial" w:cs="Arial"/>
                <w:sz w:val="20"/>
                <w:szCs w:val="20"/>
              </w:rPr>
              <w:t>94.878,96</w:t>
            </w:r>
          </w:p>
        </w:tc>
      </w:tr>
      <w:tr w:rsidR="00522677" w:rsidRPr="00E130D9" w:rsidTr="00522677">
        <w:trPr>
          <w:trHeight w:val="270"/>
          <w:jc w:val="center"/>
        </w:trPr>
        <w:tc>
          <w:tcPr>
            <w:tcW w:w="800" w:type="dxa"/>
            <w:tcBorders>
              <w:top w:val="nil"/>
              <w:left w:val="single" w:sz="8" w:space="0" w:color="auto"/>
              <w:bottom w:val="single" w:sz="8" w:space="0" w:color="auto"/>
              <w:right w:val="single" w:sz="4"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8.</w:t>
            </w:r>
          </w:p>
        </w:tc>
        <w:tc>
          <w:tcPr>
            <w:tcW w:w="7240" w:type="dxa"/>
            <w:tcBorders>
              <w:top w:val="nil"/>
              <w:left w:val="nil"/>
              <w:bottom w:val="single" w:sz="8" w:space="0" w:color="auto"/>
              <w:right w:val="single" w:sz="4" w:space="0" w:color="auto"/>
            </w:tcBorders>
            <w:shd w:val="clear" w:color="auto" w:fill="auto"/>
            <w:noWrap/>
            <w:vAlign w:val="bottom"/>
          </w:tcPr>
          <w:p w:rsidR="00522677" w:rsidRPr="00E130D9" w:rsidRDefault="00522677" w:rsidP="00097972">
            <w:pPr>
              <w:rPr>
                <w:rFonts w:ascii="Arial" w:hAnsi="Arial" w:cs="Arial"/>
                <w:sz w:val="20"/>
                <w:szCs w:val="20"/>
              </w:rPr>
            </w:pPr>
            <w:r w:rsidRPr="00E130D9">
              <w:rPr>
                <w:rFonts w:ascii="Arial" w:hAnsi="Arial" w:cs="Arial"/>
                <w:sz w:val="20"/>
                <w:szCs w:val="20"/>
              </w:rPr>
              <w:t>Federalno ministarstvo razvoja i obrta – za industrijsku zonu</w:t>
            </w:r>
          </w:p>
        </w:tc>
        <w:tc>
          <w:tcPr>
            <w:tcW w:w="1520" w:type="dxa"/>
            <w:tcBorders>
              <w:top w:val="nil"/>
              <w:left w:val="nil"/>
              <w:bottom w:val="single" w:sz="8" w:space="0" w:color="auto"/>
              <w:right w:val="single" w:sz="8"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33.922,90</w:t>
            </w:r>
          </w:p>
        </w:tc>
      </w:tr>
      <w:tr w:rsidR="00522677" w:rsidRPr="00E130D9" w:rsidTr="00522677">
        <w:trPr>
          <w:trHeight w:val="270"/>
          <w:jc w:val="center"/>
        </w:trPr>
        <w:tc>
          <w:tcPr>
            <w:tcW w:w="800" w:type="dxa"/>
            <w:tcBorders>
              <w:top w:val="nil"/>
              <w:left w:val="single" w:sz="8" w:space="0" w:color="auto"/>
              <w:bottom w:val="single" w:sz="8" w:space="0" w:color="auto"/>
              <w:right w:val="single" w:sz="4"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9.</w:t>
            </w:r>
          </w:p>
        </w:tc>
        <w:tc>
          <w:tcPr>
            <w:tcW w:w="7240" w:type="dxa"/>
            <w:tcBorders>
              <w:top w:val="nil"/>
              <w:left w:val="nil"/>
              <w:bottom w:val="single" w:sz="8" w:space="0" w:color="auto"/>
              <w:right w:val="single" w:sz="4" w:space="0" w:color="auto"/>
            </w:tcBorders>
            <w:shd w:val="clear" w:color="auto" w:fill="auto"/>
            <w:noWrap/>
            <w:vAlign w:val="bottom"/>
          </w:tcPr>
          <w:p w:rsidR="00522677" w:rsidRPr="00E130D9" w:rsidRDefault="00522677" w:rsidP="00097972">
            <w:pPr>
              <w:rPr>
                <w:rFonts w:ascii="Arial" w:hAnsi="Arial" w:cs="Arial"/>
                <w:sz w:val="20"/>
                <w:szCs w:val="20"/>
              </w:rPr>
            </w:pPr>
            <w:r w:rsidRPr="00E130D9">
              <w:rPr>
                <w:rFonts w:ascii="Arial" w:hAnsi="Arial" w:cs="Arial"/>
                <w:sz w:val="20"/>
                <w:szCs w:val="20"/>
              </w:rPr>
              <w:t>Donacija Tvornice cementa Kakanj za izgradnju dječjeg igrališta</w:t>
            </w:r>
          </w:p>
        </w:tc>
        <w:tc>
          <w:tcPr>
            <w:tcW w:w="1520" w:type="dxa"/>
            <w:tcBorders>
              <w:top w:val="nil"/>
              <w:left w:val="nil"/>
              <w:bottom w:val="single" w:sz="8" w:space="0" w:color="auto"/>
              <w:right w:val="single" w:sz="8"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14.962,60</w:t>
            </w:r>
          </w:p>
        </w:tc>
      </w:tr>
      <w:tr w:rsidR="00522677" w:rsidRPr="00E130D9" w:rsidTr="00522677">
        <w:trPr>
          <w:trHeight w:val="270"/>
          <w:jc w:val="center"/>
        </w:trPr>
        <w:tc>
          <w:tcPr>
            <w:tcW w:w="800" w:type="dxa"/>
            <w:tcBorders>
              <w:top w:val="nil"/>
              <w:left w:val="single" w:sz="8" w:space="0" w:color="auto"/>
              <w:bottom w:val="single" w:sz="8" w:space="0" w:color="auto"/>
              <w:right w:val="single" w:sz="4"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10.</w:t>
            </w:r>
          </w:p>
        </w:tc>
        <w:tc>
          <w:tcPr>
            <w:tcW w:w="7240" w:type="dxa"/>
            <w:tcBorders>
              <w:top w:val="nil"/>
              <w:left w:val="nil"/>
              <w:bottom w:val="single" w:sz="8" w:space="0" w:color="auto"/>
              <w:right w:val="single" w:sz="4" w:space="0" w:color="auto"/>
            </w:tcBorders>
            <w:shd w:val="clear" w:color="auto" w:fill="auto"/>
            <w:noWrap/>
            <w:vAlign w:val="bottom"/>
          </w:tcPr>
          <w:p w:rsidR="00522677" w:rsidRPr="00E130D9" w:rsidRDefault="00522677" w:rsidP="00522677">
            <w:pPr>
              <w:rPr>
                <w:rFonts w:ascii="Arial" w:hAnsi="Arial" w:cs="Arial"/>
                <w:sz w:val="20"/>
                <w:szCs w:val="20"/>
              </w:rPr>
            </w:pPr>
            <w:r w:rsidRPr="00E130D9">
              <w:rPr>
                <w:rFonts w:ascii="Arial" w:hAnsi="Arial" w:cs="Arial"/>
                <w:sz w:val="20"/>
                <w:szCs w:val="20"/>
              </w:rPr>
              <w:t>Donacija Tvornice cementa Kakanj za rekonstrukciju OŠ Hamdija Kreševljaković</w:t>
            </w:r>
          </w:p>
        </w:tc>
        <w:tc>
          <w:tcPr>
            <w:tcW w:w="1520" w:type="dxa"/>
            <w:tcBorders>
              <w:top w:val="nil"/>
              <w:left w:val="nil"/>
              <w:bottom w:val="single" w:sz="8" w:space="0" w:color="auto"/>
              <w:right w:val="single" w:sz="8"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30.000,00</w:t>
            </w:r>
          </w:p>
        </w:tc>
      </w:tr>
      <w:tr w:rsidR="00522677" w:rsidRPr="00E130D9" w:rsidTr="00522677">
        <w:trPr>
          <w:trHeight w:val="270"/>
          <w:jc w:val="center"/>
        </w:trPr>
        <w:tc>
          <w:tcPr>
            <w:tcW w:w="800" w:type="dxa"/>
            <w:tcBorders>
              <w:top w:val="nil"/>
              <w:left w:val="single" w:sz="8" w:space="0" w:color="auto"/>
              <w:bottom w:val="single" w:sz="8" w:space="0" w:color="auto"/>
              <w:right w:val="single" w:sz="4"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11.</w:t>
            </w:r>
          </w:p>
        </w:tc>
        <w:tc>
          <w:tcPr>
            <w:tcW w:w="7240" w:type="dxa"/>
            <w:tcBorders>
              <w:top w:val="nil"/>
              <w:left w:val="nil"/>
              <w:bottom w:val="single" w:sz="8" w:space="0" w:color="auto"/>
              <w:right w:val="single" w:sz="4" w:space="0" w:color="auto"/>
            </w:tcBorders>
            <w:shd w:val="clear" w:color="auto" w:fill="auto"/>
            <w:noWrap/>
            <w:vAlign w:val="bottom"/>
          </w:tcPr>
          <w:p w:rsidR="00522677" w:rsidRPr="00E130D9" w:rsidRDefault="00522677" w:rsidP="00097972">
            <w:pPr>
              <w:rPr>
                <w:rFonts w:ascii="Arial" w:hAnsi="Arial" w:cs="Arial"/>
                <w:sz w:val="20"/>
                <w:szCs w:val="20"/>
              </w:rPr>
            </w:pPr>
            <w:r w:rsidRPr="00E130D9">
              <w:rPr>
                <w:rFonts w:ascii="Arial" w:hAnsi="Arial" w:cs="Arial"/>
                <w:sz w:val="20"/>
                <w:szCs w:val="20"/>
              </w:rPr>
              <w:t>Donacija grada Aliaga – Turska za izgradnju dječjeg igrališta</w:t>
            </w:r>
          </w:p>
        </w:tc>
        <w:tc>
          <w:tcPr>
            <w:tcW w:w="1520" w:type="dxa"/>
            <w:tcBorders>
              <w:top w:val="nil"/>
              <w:left w:val="nil"/>
              <w:bottom w:val="single" w:sz="8" w:space="0" w:color="auto"/>
              <w:right w:val="single" w:sz="8" w:space="0" w:color="auto"/>
            </w:tcBorders>
            <w:shd w:val="clear" w:color="auto" w:fill="auto"/>
            <w:noWrap/>
            <w:vAlign w:val="bottom"/>
          </w:tcPr>
          <w:p w:rsidR="00522677" w:rsidRPr="00E130D9" w:rsidRDefault="00522677" w:rsidP="00097972">
            <w:pPr>
              <w:jc w:val="right"/>
              <w:rPr>
                <w:rFonts w:ascii="Arial" w:hAnsi="Arial" w:cs="Arial"/>
                <w:sz w:val="20"/>
                <w:szCs w:val="20"/>
              </w:rPr>
            </w:pPr>
            <w:r w:rsidRPr="00E130D9">
              <w:rPr>
                <w:rFonts w:ascii="Arial" w:hAnsi="Arial" w:cs="Arial"/>
                <w:sz w:val="20"/>
                <w:szCs w:val="20"/>
              </w:rPr>
              <w:t>97.570,98</w:t>
            </w:r>
          </w:p>
        </w:tc>
      </w:tr>
    </w:tbl>
    <w:p w:rsidR="00CD4584" w:rsidRPr="00BD5E98" w:rsidRDefault="00CD4584" w:rsidP="00A3706F">
      <w:pPr>
        <w:jc w:val="center"/>
        <w:rPr>
          <w:color w:val="FF0000"/>
          <w:sz w:val="26"/>
          <w:szCs w:val="26"/>
        </w:rPr>
      </w:pPr>
    </w:p>
    <w:p w:rsidR="00CD4584" w:rsidRPr="00E130D9" w:rsidRDefault="00A3706F" w:rsidP="00A3706F">
      <w:pPr>
        <w:jc w:val="center"/>
        <w:rPr>
          <w:sz w:val="26"/>
          <w:szCs w:val="26"/>
        </w:rPr>
      </w:pPr>
      <w:r w:rsidRPr="00E130D9">
        <w:rPr>
          <w:sz w:val="26"/>
          <w:szCs w:val="26"/>
        </w:rPr>
        <w:t xml:space="preserve">Tabela </w:t>
      </w:r>
      <w:r w:rsidR="00F62339" w:rsidRPr="00E130D9">
        <w:rPr>
          <w:sz w:val="26"/>
          <w:szCs w:val="26"/>
        </w:rPr>
        <w:t>4</w:t>
      </w:r>
      <w:r w:rsidRPr="00E130D9">
        <w:rPr>
          <w:sz w:val="26"/>
          <w:szCs w:val="26"/>
        </w:rPr>
        <w:t>.</w:t>
      </w:r>
    </w:p>
    <w:p w:rsidR="00A3706F" w:rsidRPr="00BD5E98" w:rsidRDefault="00A3706F" w:rsidP="00A3706F">
      <w:pPr>
        <w:jc w:val="center"/>
        <w:rPr>
          <w:color w:val="FF0000"/>
          <w:sz w:val="26"/>
          <w:szCs w:val="26"/>
        </w:rPr>
      </w:pPr>
    </w:p>
    <w:p w:rsidR="00A3706F" w:rsidRDefault="00A3706F" w:rsidP="00A3706F">
      <w:pPr>
        <w:rPr>
          <w:sz w:val="26"/>
          <w:szCs w:val="26"/>
        </w:rPr>
      </w:pPr>
      <w:r w:rsidRPr="00174D0B">
        <w:rPr>
          <w:sz w:val="26"/>
          <w:szCs w:val="26"/>
        </w:rPr>
        <w:t>Realizacija prihoda i primitaka po strukturi i učešću data je u dijagramu 2.</w:t>
      </w:r>
    </w:p>
    <w:p w:rsidR="003F0730" w:rsidRPr="00174D0B" w:rsidRDefault="003F0730" w:rsidP="00A3706F">
      <w:pPr>
        <w:rPr>
          <w:sz w:val="26"/>
          <w:szCs w:val="26"/>
        </w:rPr>
      </w:pPr>
    </w:p>
    <w:p w:rsidR="00843E95" w:rsidRPr="00174D0B" w:rsidRDefault="003F0730" w:rsidP="003F0730">
      <w:pPr>
        <w:jc w:val="center"/>
        <w:rPr>
          <w:sz w:val="26"/>
          <w:szCs w:val="26"/>
        </w:rPr>
      </w:pPr>
      <w:r w:rsidRPr="003F0730">
        <w:rPr>
          <w:noProof/>
          <w:sz w:val="26"/>
          <w:szCs w:val="26"/>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0052" w:rsidRPr="00BD5E98" w:rsidRDefault="00760052" w:rsidP="00174D0B">
      <w:pPr>
        <w:jc w:val="center"/>
        <w:rPr>
          <w:color w:val="FF0000"/>
          <w:sz w:val="26"/>
          <w:szCs w:val="26"/>
        </w:rPr>
      </w:pPr>
    </w:p>
    <w:p w:rsidR="003F0730" w:rsidRPr="00174D0B" w:rsidRDefault="003F0730" w:rsidP="003F0730">
      <w:pPr>
        <w:jc w:val="center"/>
        <w:rPr>
          <w:sz w:val="26"/>
          <w:szCs w:val="26"/>
        </w:rPr>
      </w:pPr>
      <w:r w:rsidRPr="00174D0B">
        <w:rPr>
          <w:sz w:val="26"/>
          <w:szCs w:val="26"/>
        </w:rPr>
        <w:t>Dijagram 2.</w:t>
      </w:r>
    </w:p>
    <w:p w:rsidR="00F1791D" w:rsidRPr="00BD5E98" w:rsidRDefault="00F1791D" w:rsidP="00843E95">
      <w:pPr>
        <w:jc w:val="center"/>
        <w:rPr>
          <w:color w:val="FF0000"/>
          <w:sz w:val="26"/>
          <w:szCs w:val="26"/>
        </w:rPr>
      </w:pPr>
    </w:p>
    <w:p w:rsidR="00A3706F" w:rsidRPr="00BD5E98" w:rsidRDefault="00A3706F" w:rsidP="00266735">
      <w:pPr>
        <w:jc w:val="both"/>
        <w:rPr>
          <w:color w:val="FF0000"/>
          <w:sz w:val="28"/>
          <w:szCs w:val="28"/>
        </w:rPr>
      </w:pPr>
    </w:p>
    <w:p w:rsidR="007B7B51" w:rsidRPr="00BD5E98" w:rsidRDefault="007B7B51" w:rsidP="00266735">
      <w:pPr>
        <w:jc w:val="both"/>
        <w:rPr>
          <w:color w:val="FF0000"/>
          <w:sz w:val="28"/>
          <w:szCs w:val="28"/>
        </w:rPr>
      </w:pPr>
    </w:p>
    <w:p w:rsidR="00266735" w:rsidRPr="003F0730" w:rsidRDefault="00100A18" w:rsidP="00266735">
      <w:pPr>
        <w:jc w:val="both"/>
        <w:rPr>
          <w:sz w:val="28"/>
          <w:szCs w:val="28"/>
        </w:rPr>
      </w:pPr>
      <w:r w:rsidRPr="003F0730">
        <w:rPr>
          <w:sz w:val="28"/>
          <w:szCs w:val="28"/>
        </w:rPr>
        <w:t>4</w:t>
      </w:r>
      <w:r w:rsidR="00266735" w:rsidRPr="003F0730">
        <w:rPr>
          <w:sz w:val="28"/>
          <w:szCs w:val="28"/>
        </w:rPr>
        <w:t>.2.</w:t>
      </w:r>
      <w:r w:rsidR="00174D0B" w:rsidRPr="003F0730">
        <w:rPr>
          <w:sz w:val="28"/>
          <w:szCs w:val="28"/>
        </w:rPr>
        <w:t xml:space="preserve"> </w:t>
      </w:r>
      <w:r w:rsidR="00266735" w:rsidRPr="003F0730">
        <w:rPr>
          <w:sz w:val="28"/>
          <w:szCs w:val="28"/>
        </w:rPr>
        <w:t>Rashodi i izdaci</w:t>
      </w:r>
    </w:p>
    <w:p w:rsidR="00525F7E" w:rsidRPr="00BD5E98" w:rsidRDefault="00525F7E" w:rsidP="00266735">
      <w:pPr>
        <w:jc w:val="both"/>
        <w:rPr>
          <w:color w:val="FF0000"/>
          <w:sz w:val="28"/>
          <w:szCs w:val="28"/>
          <w:u w:val="single"/>
        </w:rPr>
      </w:pPr>
    </w:p>
    <w:p w:rsidR="00525F7E" w:rsidRPr="0038635A" w:rsidRDefault="00525F7E" w:rsidP="00266735">
      <w:pPr>
        <w:jc w:val="both"/>
        <w:rPr>
          <w:rFonts w:ascii="Arial" w:hAnsi="Arial" w:cs="Arial"/>
          <w:b/>
          <w:bCs/>
          <w:sz w:val="17"/>
          <w:szCs w:val="17"/>
        </w:rPr>
      </w:pPr>
      <w:r w:rsidRPr="0038635A">
        <w:rPr>
          <w:sz w:val="26"/>
          <w:szCs w:val="26"/>
        </w:rPr>
        <w:t>Rashodovna strana budžeta realizovana je u skladu sa Odlukom o izvršavanju Budžet</w:t>
      </w:r>
      <w:r w:rsidR="00174D0B" w:rsidRPr="0038635A">
        <w:rPr>
          <w:sz w:val="26"/>
          <w:szCs w:val="26"/>
        </w:rPr>
        <w:t>a Općine Kakanj za 2015</w:t>
      </w:r>
      <w:r w:rsidR="00861C2B" w:rsidRPr="0038635A">
        <w:rPr>
          <w:sz w:val="26"/>
          <w:szCs w:val="26"/>
        </w:rPr>
        <w:t>.</w:t>
      </w:r>
      <w:r w:rsidR="00556C3D">
        <w:rPr>
          <w:sz w:val="26"/>
          <w:szCs w:val="26"/>
        </w:rPr>
        <w:t xml:space="preserve"> </w:t>
      </w:r>
      <w:r w:rsidR="00861C2B" w:rsidRPr="0038635A">
        <w:rPr>
          <w:sz w:val="26"/>
          <w:szCs w:val="26"/>
        </w:rPr>
        <w:t>godinu</w:t>
      </w:r>
      <w:r w:rsidRPr="0038635A">
        <w:rPr>
          <w:sz w:val="26"/>
          <w:szCs w:val="26"/>
        </w:rPr>
        <w:t xml:space="preserve"> </w:t>
      </w:r>
      <w:r w:rsidR="00861C2B" w:rsidRPr="0038635A">
        <w:rPr>
          <w:sz w:val="26"/>
          <w:szCs w:val="26"/>
        </w:rPr>
        <w:t>a</w:t>
      </w:r>
      <w:r w:rsidRPr="0038635A">
        <w:rPr>
          <w:sz w:val="26"/>
          <w:szCs w:val="26"/>
        </w:rPr>
        <w:t xml:space="preserve"> </w:t>
      </w:r>
      <w:r w:rsidR="005113F8" w:rsidRPr="0038635A">
        <w:rPr>
          <w:sz w:val="26"/>
          <w:szCs w:val="26"/>
        </w:rPr>
        <w:t>prema</w:t>
      </w:r>
      <w:r w:rsidRPr="0038635A">
        <w:rPr>
          <w:sz w:val="26"/>
          <w:szCs w:val="26"/>
        </w:rPr>
        <w:t xml:space="preserve"> priliv</w:t>
      </w:r>
      <w:r w:rsidR="005113F8" w:rsidRPr="0038635A">
        <w:rPr>
          <w:sz w:val="26"/>
          <w:szCs w:val="26"/>
        </w:rPr>
        <w:t>u</w:t>
      </w:r>
      <w:r w:rsidRPr="0038635A">
        <w:rPr>
          <w:sz w:val="26"/>
          <w:szCs w:val="26"/>
        </w:rPr>
        <w:t xml:space="preserve"> sredstava u budžet.</w:t>
      </w:r>
      <w:r w:rsidR="00A82A32" w:rsidRPr="0038635A">
        <w:rPr>
          <w:sz w:val="26"/>
          <w:szCs w:val="26"/>
        </w:rPr>
        <w:t xml:space="preserve"> </w:t>
      </w:r>
      <w:r w:rsidRPr="0038635A">
        <w:rPr>
          <w:sz w:val="26"/>
          <w:szCs w:val="26"/>
        </w:rPr>
        <w:t>Izvrš</w:t>
      </w:r>
      <w:r w:rsidR="0038635A" w:rsidRPr="0038635A">
        <w:rPr>
          <w:sz w:val="26"/>
          <w:szCs w:val="26"/>
        </w:rPr>
        <w:t>enje rashoda i izdataka je 85,74</w:t>
      </w:r>
      <w:r w:rsidRPr="0038635A">
        <w:rPr>
          <w:sz w:val="26"/>
          <w:szCs w:val="26"/>
        </w:rPr>
        <w:t xml:space="preserve">% ili </w:t>
      </w:r>
      <w:r w:rsidR="0038635A" w:rsidRPr="0038635A">
        <w:rPr>
          <w:rFonts w:ascii="Arial" w:hAnsi="Arial" w:cs="Arial"/>
          <w:bCs/>
          <w:sz w:val="26"/>
          <w:szCs w:val="26"/>
        </w:rPr>
        <w:t>19.248.454,79</w:t>
      </w:r>
      <w:r w:rsidR="00A82A32" w:rsidRPr="0038635A">
        <w:rPr>
          <w:rFonts w:ascii="Arial" w:hAnsi="Arial" w:cs="Arial"/>
          <w:b/>
          <w:bCs/>
          <w:sz w:val="17"/>
          <w:szCs w:val="17"/>
        </w:rPr>
        <w:t xml:space="preserve"> </w:t>
      </w:r>
      <w:r w:rsidRPr="0038635A">
        <w:rPr>
          <w:sz w:val="26"/>
          <w:szCs w:val="26"/>
        </w:rPr>
        <w:t>KM.</w:t>
      </w:r>
      <w:r w:rsidR="00A82A32" w:rsidRPr="0038635A">
        <w:rPr>
          <w:sz w:val="26"/>
          <w:szCs w:val="26"/>
        </w:rPr>
        <w:t xml:space="preserve"> </w:t>
      </w:r>
      <w:r w:rsidR="00E63F22" w:rsidRPr="0038635A">
        <w:rPr>
          <w:sz w:val="26"/>
          <w:szCs w:val="26"/>
        </w:rPr>
        <w:t xml:space="preserve">Realizacija rashoda po pojedinim kategorijama data je u dijagramu 3. </w:t>
      </w:r>
    </w:p>
    <w:p w:rsidR="00E63F22" w:rsidRPr="0038635A" w:rsidRDefault="00E63F22" w:rsidP="00266735">
      <w:pPr>
        <w:jc w:val="both"/>
        <w:rPr>
          <w:sz w:val="26"/>
          <w:szCs w:val="26"/>
        </w:rPr>
      </w:pPr>
    </w:p>
    <w:p w:rsidR="00E63F22" w:rsidRDefault="00E63F22" w:rsidP="00E63F22">
      <w:pPr>
        <w:jc w:val="center"/>
        <w:rPr>
          <w:color w:val="FF0000"/>
          <w:sz w:val="26"/>
          <w:szCs w:val="26"/>
        </w:rPr>
      </w:pPr>
    </w:p>
    <w:p w:rsidR="00D512B6" w:rsidRDefault="00D512B6" w:rsidP="00E63F22">
      <w:pPr>
        <w:jc w:val="center"/>
        <w:rPr>
          <w:color w:val="FF0000"/>
          <w:sz w:val="26"/>
          <w:szCs w:val="26"/>
        </w:rPr>
      </w:pPr>
    </w:p>
    <w:p w:rsidR="00D512B6" w:rsidRPr="00BD5E98" w:rsidRDefault="00D512B6" w:rsidP="00E63F22">
      <w:pPr>
        <w:jc w:val="center"/>
        <w:rPr>
          <w:color w:val="FF0000"/>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506461" w:rsidRDefault="00506461" w:rsidP="00E63F22">
      <w:pPr>
        <w:jc w:val="center"/>
        <w:rPr>
          <w:i/>
          <w:sz w:val="26"/>
          <w:szCs w:val="26"/>
        </w:rPr>
      </w:pPr>
    </w:p>
    <w:p w:rsidR="00BE66FB" w:rsidRDefault="00BE66FB" w:rsidP="00E63F22">
      <w:pPr>
        <w:jc w:val="center"/>
        <w:rPr>
          <w:i/>
          <w:sz w:val="26"/>
          <w:szCs w:val="26"/>
        </w:rPr>
      </w:pPr>
    </w:p>
    <w:p w:rsidR="00E63F22" w:rsidRPr="00A0299D" w:rsidRDefault="00A0299D" w:rsidP="00E63F22">
      <w:pPr>
        <w:jc w:val="center"/>
        <w:rPr>
          <w:i/>
          <w:sz w:val="26"/>
          <w:szCs w:val="26"/>
        </w:rPr>
      </w:pPr>
      <w:r w:rsidRPr="00A0299D">
        <w:rPr>
          <w:i/>
          <w:sz w:val="26"/>
          <w:szCs w:val="26"/>
        </w:rPr>
        <w:t>RASHODI I IZDACI</w:t>
      </w:r>
    </w:p>
    <w:p w:rsidR="0038635A" w:rsidRDefault="0038635A" w:rsidP="00E63F22">
      <w:pPr>
        <w:jc w:val="center"/>
        <w:rPr>
          <w:color w:val="FF0000"/>
          <w:sz w:val="26"/>
          <w:szCs w:val="26"/>
        </w:rPr>
      </w:pPr>
      <w:r w:rsidRPr="0038635A">
        <w:rPr>
          <w:noProof/>
          <w:color w:val="FF0000"/>
          <w:sz w:val="26"/>
          <w:szCs w:val="26"/>
        </w:rPr>
        <w:drawing>
          <wp:inline distT="0" distB="0" distL="0" distR="0">
            <wp:extent cx="4829175" cy="2833687"/>
            <wp:effectExtent l="19050" t="0" r="9525" b="4763"/>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299D" w:rsidRDefault="00A0299D" w:rsidP="00E63F22">
      <w:pPr>
        <w:jc w:val="center"/>
        <w:rPr>
          <w:color w:val="FF0000"/>
          <w:sz w:val="26"/>
          <w:szCs w:val="26"/>
        </w:rPr>
      </w:pPr>
    </w:p>
    <w:p w:rsidR="00E63F22" w:rsidRPr="00A0299D" w:rsidRDefault="00E63F22" w:rsidP="00E63F22">
      <w:pPr>
        <w:jc w:val="center"/>
        <w:rPr>
          <w:sz w:val="26"/>
          <w:szCs w:val="26"/>
        </w:rPr>
      </w:pPr>
      <w:r w:rsidRPr="00A0299D">
        <w:rPr>
          <w:sz w:val="26"/>
          <w:szCs w:val="26"/>
        </w:rPr>
        <w:t>Dijagram 3.</w:t>
      </w:r>
    </w:p>
    <w:p w:rsidR="00E63F22" w:rsidRPr="00BD5E98" w:rsidRDefault="00E63F22" w:rsidP="00266735">
      <w:pPr>
        <w:jc w:val="both"/>
        <w:rPr>
          <w:color w:val="FF0000"/>
          <w:sz w:val="26"/>
          <w:szCs w:val="26"/>
        </w:rPr>
      </w:pPr>
    </w:p>
    <w:p w:rsidR="00A82A32" w:rsidRPr="00BD5E98" w:rsidRDefault="00A82A32" w:rsidP="00266735">
      <w:pPr>
        <w:jc w:val="both"/>
        <w:rPr>
          <w:color w:val="FF0000"/>
          <w:sz w:val="26"/>
          <w:szCs w:val="26"/>
        </w:rPr>
      </w:pPr>
    </w:p>
    <w:p w:rsidR="00525F7E" w:rsidRDefault="00100A18" w:rsidP="00266735">
      <w:pPr>
        <w:jc w:val="both"/>
        <w:rPr>
          <w:sz w:val="28"/>
          <w:szCs w:val="28"/>
        </w:rPr>
      </w:pPr>
      <w:r w:rsidRPr="00A0299D">
        <w:rPr>
          <w:sz w:val="28"/>
          <w:szCs w:val="28"/>
        </w:rPr>
        <w:t>4</w:t>
      </w:r>
      <w:r w:rsidR="00525F7E" w:rsidRPr="00A0299D">
        <w:rPr>
          <w:sz w:val="28"/>
          <w:szCs w:val="28"/>
        </w:rPr>
        <w:t>.2.1.</w:t>
      </w:r>
      <w:r w:rsidR="00715FA5">
        <w:rPr>
          <w:sz w:val="28"/>
          <w:szCs w:val="28"/>
        </w:rPr>
        <w:t xml:space="preserve"> </w:t>
      </w:r>
      <w:r w:rsidR="00525F7E" w:rsidRPr="00A0299D">
        <w:rPr>
          <w:sz w:val="28"/>
          <w:szCs w:val="28"/>
        </w:rPr>
        <w:t>Tekući izdaci</w:t>
      </w:r>
    </w:p>
    <w:p w:rsidR="00506461" w:rsidRDefault="00506461" w:rsidP="00266735">
      <w:pPr>
        <w:jc w:val="both"/>
        <w:rPr>
          <w:sz w:val="28"/>
          <w:szCs w:val="28"/>
        </w:rPr>
      </w:pPr>
      <w:r>
        <w:rPr>
          <w:sz w:val="28"/>
          <w:szCs w:val="28"/>
        </w:rPr>
        <w:t>U okviru tekućih izdataka Općina Kakanj je planirane rashode ostvarila u granicama planiranog i to:</w:t>
      </w:r>
    </w:p>
    <w:p w:rsidR="00506461" w:rsidRDefault="00506461" w:rsidP="00506461">
      <w:pPr>
        <w:pStyle w:val="ListParagraph"/>
        <w:numPr>
          <w:ilvl w:val="0"/>
          <w:numId w:val="24"/>
        </w:numPr>
        <w:jc w:val="both"/>
        <w:rPr>
          <w:sz w:val="28"/>
          <w:szCs w:val="28"/>
        </w:rPr>
      </w:pPr>
      <w:r>
        <w:rPr>
          <w:sz w:val="28"/>
          <w:szCs w:val="28"/>
        </w:rPr>
        <w:t>plaće i naknade</w:t>
      </w:r>
      <w:r w:rsidR="003E0425">
        <w:rPr>
          <w:sz w:val="28"/>
          <w:szCs w:val="28"/>
        </w:rPr>
        <w:t xml:space="preserve"> </w:t>
      </w:r>
      <w:r>
        <w:rPr>
          <w:sz w:val="28"/>
          <w:szCs w:val="28"/>
        </w:rPr>
        <w:t xml:space="preserve">troškova zaposlenih </w:t>
      </w:r>
      <w:r w:rsidR="003E0425">
        <w:rPr>
          <w:sz w:val="28"/>
          <w:szCs w:val="28"/>
        </w:rPr>
        <w:t xml:space="preserve">         </w:t>
      </w:r>
      <w:r w:rsidR="005F5485">
        <w:rPr>
          <w:sz w:val="28"/>
          <w:szCs w:val="28"/>
        </w:rPr>
        <w:t xml:space="preserve"> </w:t>
      </w:r>
      <w:r w:rsidR="003E0425">
        <w:rPr>
          <w:sz w:val="28"/>
          <w:szCs w:val="28"/>
        </w:rPr>
        <w:t xml:space="preserve"> </w:t>
      </w:r>
      <w:r>
        <w:rPr>
          <w:sz w:val="28"/>
          <w:szCs w:val="28"/>
        </w:rPr>
        <w:t>97,00 %</w:t>
      </w:r>
    </w:p>
    <w:p w:rsidR="00506461" w:rsidRDefault="003E0425" w:rsidP="00506461">
      <w:pPr>
        <w:pStyle w:val="ListParagraph"/>
        <w:numPr>
          <w:ilvl w:val="0"/>
          <w:numId w:val="24"/>
        </w:numPr>
        <w:jc w:val="both"/>
        <w:rPr>
          <w:sz w:val="28"/>
          <w:szCs w:val="28"/>
        </w:rPr>
      </w:pPr>
      <w:r>
        <w:rPr>
          <w:sz w:val="28"/>
          <w:szCs w:val="28"/>
        </w:rPr>
        <w:t>doprinosi poslodavca                                   98,21 %</w:t>
      </w:r>
    </w:p>
    <w:p w:rsidR="003E0425" w:rsidRDefault="003E0425" w:rsidP="00506461">
      <w:pPr>
        <w:pStyle w:val="ListParagraph"/>
        <w:numPr>
          <w:ilvl w:val="0"/>
          <w:numId w:val="24"/>
        </w:numPr>
        <w:jc w:val="both"/>
        <w:rPr>
          <w:sz w:val="28"/>
          <w:szCs w:val="28"/>
        </w:rPr>
      </w:pPr>
      <w:r>
        <w:rPr>
          <w:sz w:val="28"/>
          <w:szCs w:val="28"/>
        </w:rPr>
        <w:t xml:space="preserve">izdaci za metrijal, sitni inventar i usluge    </w:t>
      </w:r>
      <w:r w:rsidR="005F5485">
        <w:rPr>
          <w:sz w:val="28"/>
          <w:szCs w:val="28"/>
        </w:rPr>
        <w:t xml:space="preserve">  </w:t>
      </w:r>
      <w:r>
        <w:rPr>
          <w:sz w:val="28"/>
          <w:szCs w:val="28"/>
        </w:rPr>
        <w:t xml:space="preserve"> 78,31 %</w:t>
      </w:r>
    </w:p>
    <w:p w:rsidR="003E0425" w:rsidRDefault="003E0425" w:rsidP="00506461">
      <w:pPr>
        <w:pStyle w:val="ListParagraph"/>
        <w:numPr>
          <w:ilvl w:val="0"/>
          <w:numId w:val="24"/>
        </w:numPr>
        <w:jc w:val="both"/>
        <w:rPr>
          <w:sz w:val="28"/>
          <w:szCs w:val="28"/>
        </w:rPr>
      </w:pPr>
      <w:r>
        <w:rPr>
          <w:sz w:val="28"/>
          <w:szCs w:val="28"/>
        </w:rPr>
        <w:t xml:space="preserve">tekući transferi                                            </w:t>
      </w:r>
      <w:r w:rsidR="005F5485">
        <w:rPr>
          <w:sz w:val="28"/>
          <w:szCs w:val="28"/>
        </w:rPr>
        <w:t xml:space="preserve"> </w:t>
      </w:r>
      <w:r>
        <w:rPr>
          <w:sz w:val="28"/>
          <w:szCs w:val="28"/>
        </w:rPr>
        <w:t xml:space="preserve"> 85,98 %</w:t>
      </w:r>
    </w:p>
    <w:p w:rsidR="003E0425" w:rsidRDefault="003E0425" w:rsidP="003E0425">
      <w:pPr>
        <w:jc w:val="both"/>
        <w:rPr>
          <w:sz w:val="28"/>
          <w:szCs w:val="28"/>
        </w:rPr>
      </w:pPr>
      <w:r>
        <w:rPr>
          <w:sz w:val="28"/>
          <w:szCs w:val="28"/>
        </w:rPr>
        <w:t>U okviru kapitalnih izdataka, realizovani su oni rashodi za koje su ubrani prihodi a razloz</w:t>
      </w:r>
      <w:r w:rsidR="00556C3D">
        <w:rPr>
          <w:sz w:val="28"/>
          <w:szCs w:val="28"/>
        </w:rPr>
        <w:t>i</w:t>
      </w:r>
      <w:r>
        <w:rPr>
          <w:sz w:val="28"/>
          <w:szCs w:val="28"/>
        </w:rPr>
        <w:t xml:space="preserve"> odstupanja pojašnjeni su u prihodovnom dijelu.</w:t>
      </w:r>
    </w:p>
    <w:p w:rsidR="003E0425" w:rsidRDefault="003E0425" w:rsidP="003E0425">
      <w:pPr>
        <w:jc w:val="both"/>
        <w:rPr>
          <w:sz w:val="28"/>
          <w:szCs w:val="28"/>
        </w:rPr>
      </w:pPr>
      <w:r>
        <w:rPr>
          <w:sz w:val="28"/>
          <w:szCs w:val="28"/>
        </w:rPr>
        <w:t>Rashode u 2015.godini osim tekućih aktivnosti karakterišu i radovi na zgradi Općinske uprave koja je završena i stavljena u funkciju te realizacija sredstava za saniranje posljedica prirodne nesreće iz maja 2014.godine. Takođe, tokom budžetske 2015. godine doznačene su i donacije za izgradnju dječjih igrališta koje su dijelom realizovane tokom 2015. a dijelom će se realizovati u 2016. .godini.</w:t>
      </w:r>
    </w:p>
    <w:p w:rsidR="00C36C06" w:rsidRDefault="00C36C06" w:rsidP="003E0425">
      <w:pPr>
        <w:jc w:val="both"/>
        <w:rPr>
          <w:sz w:val="28"/>
          <w:szCs w:val="28"/>
        </w:rPr>
      </w:pPr>
    </w:p>
    <w:p w:rsidR="003E0425" w:rsidRDefault="003E0425" w:rsidP="003E0425">
      <w:pPr>
        <w:jc w:val="both"/>
        <w:rPr>
          <w:sz w:val="28"/>
          <w:szCs w:val="28"/>
        </w:rPr>
      </w:pPr>
      <w:r>
        <w:rPr>
          <w:sz w:val="28"/>
          <w:szCs w:val="28"/>
        </w:rPr>
        <w:t>4.2.1.1.</w:t>
      </w:r>
      <w:r w:rsidR="00C36C06">
        <w:rPr>
          <w:sz w:val="28"/>
          <w:szCs w:val="28"/>
        </w:rPr>
        <w:t xml:space="preserve"> Podaci o plaćama i zaposlenim</w:t>
      </w:r>
    </w:p>
    <w:p w:rsidR="007C1023" w:rsidRDefault="007C1023" w:rsidP="003E0425">
      <w:pPr>
        <w:jc w:val="both"/>
        <w:rPr>
          <w:sz w:val="28"/>
          <w:szCs w:val="28"/>
        </w:rPr>
      </w:pPr>
      <w:r>
        <w:rPr>
          <w:sz w:val="28"/>
          <w:szCs w:val="28"/>
        </w:rPr>
        <w:t xml:space="preserve">Općina Kakanj </w:t>
      </w:r>
      <w:r w:rsidR="00687F9A">
        <w:rPr>
          <w:sz w:val="28"/>
          <w:szCs w:val="28"/>
        </w:rPr>
        <w:t>na dan 31.12.2015.g. godine imala je</w:t>
      </w:r>
      <w:r>
        <w:rPr>
          <w:sz w:val="28"/>
          <w:szCs w:val="28"/>
        </w:rPr>
        <w:t xml:space="preserve"> </w:t>
      </w:r>
      <w:r w:rsidR="00687F9A">
        <w:rPr>
          <w:sz w:val="28"/>
          <w:szCs w:val="28"/>
        </w:rPr>
        <w:t>131-og zaposlenog</w:t>
      </w:r>
      <w:r>
        <w:rPr>
          <w:sz w:val="28"/>
          <w:szCs w:val="28"/>
        </w:rPr>
        <w:t xml:space="preserve"> a JU za kulturu i obrazovanje 14.</w:t>
      </w:r>
    </w:p>
    <w:p w:rsidR="00031183" w:rsidRPr="00031183" w:rsidRDefault="00031183" w:rsidP="003E0425">
      <w:pPr>
        <w:jc w:val="both"/>
        <w:rPr>
          <w:i/>
          <w:color w:val="000000" w:themeColor="text1"/>
          <w:sz w:val="28"/>
          <w:szCs w:val="28"/>
          <w:u w:val="single"/>
        </w:rPr>
      </w:pPr>
      <w:r w:rsidRPr="00031183">
        <w:rPr>
          <w:i/>
          <w:color w:val="000000" w:themeColor="text1"/>
          <w:sz w:val="28"/>
          <w:szCs w:val="28"/>
          <w:u w:val="single"/>
        </w:rPr>
        <w:t>Podaci za Općinu Kakanj</w:t>
      </w:r>
    </w:p>
    <w:p w:rsidR="007C1023" w:rsidRDefault="007C1023" w:rsidP="003E0425">
      <w:pPr>
        <w:jc w:val="both"/>
        <w:rPr>
          <w:sz w:val="28"/>
          <w:szCs w:val="28"/>
        </w:rPr>
      </w:pPr>
      <w:r>
        <w:rPr>
          <w:sz w:val="28"/>
          <w:szCs w:val="28"/>
        </w:rPr>
        <w:t>Prosječna neto plata za 2015.godinu iznosi:</w:t>
      </w:r>
      <w:r w:rsidR="00031183">
        <w:rPr>
          <w:sz w:val="28"/>
          <w:szCs w:val="28"/>
        </w:rPr>
        <w:t xml:space="preserve"> 1.</w:t>
      </w:r>
      <w:r w:rsidR="00687F9A">
        <w:rPr>
          <w:sz w:val="28"/>
          <w:szCs w:val="28"/>
        </w:rPr>
        <w:t>164,49</w:t>
      </w:r>
      <w:r w:rsidR="00031183">
        <w:rPr>
          <w:sz w:val="28"/>
          <w:szCs w:val="28"/>
        </w:rPr>
        <w:t xml:space="preserve"> KM</w:t>
      </w:r>
    </w:p>
    <w:p w:rsidR="007C1023" w:rsidRDefault="007C1023" w:rsidP="003E0425">
      <w:pPr>
        <w:jc w:val="both"/>
        <w:rPr>
          <w:sz w:val="28"/>
          <w:szCs w:val="28"/>
        </w:rPr>
      </w:pPr>
      <w:r>
        <w:rPr>
          <w:sz w:val="28"/>
          <w:szCs w:val="28"/>
        </w:rPr>
        <w:t xml:space="preserve">Prosječna bruto plata za 2015.godinu iznosi: </w:t>
      </w:r>
      <w:r w:rsidR="00687F9A">
        <w:rPr>
          <w:sz w:val="28"/>
          <w:szCs w:val="28"/>
        </w:rPr>
        <w:t>1.792,85</w:t>
      </w:r>
      <w:r w:rsidR="00031183">
        <w:rPr>
          <w:sz w:val="28"/>
          <w:szCs w:val="28"/>
        </w:rPr>
        <w:t xml:space="preserve"> KM</w:t>
      </w:r>
    </w:p>
    <w:p w:rsidR="007C1023" w:rsidRDefault="007C1023" w:rsidP="003E0425">
      <w:pPr>
        <w:jc w:val="both"/>
        <w:rPr>
          <w:sz w:val="28"/>
          <w:szCs w:val="28"/>
        </w:rPr>
      </w:pPr>
      <w:r>
        <w:rPr>
          <w:sz w:val="28"/>
          <w:szCs w:val="28"/>
        </w:rPr>
        <w:t>Topli obrok isplaćivan je po 10,00 KM.</w:t>
      </w:r>
    </w:p>
    <w:p w:rsidR="007C1023" w:rsidRDefault="007C1023" w:rsidP="003E0425">
      <w:pPr>
        <w:jc w:val="both"/>
        <w:rPr>
          <w:sz w:val="28"/>
          <w:szCs w:val="28"/>
        </w:rPr>
      </w:pPr>
      <w:r>
        <w:rPr>
          <w:sz w:val="28"/>
          <w:szCs w:val="28"/>
        </w:rPr>
        <w:t>Regres po zaposlenom iznosio je 416,00 KM.</w:t>
      </w:r>
    </w:p>
    <w:p w:rsidR="00C36C06" w:rsidRPr="003E0425" w:rsidRDefault="00C36C06" w:rsidP="003E0425">
      <w:pPr>
        <w:jc w:val="both"/>
        <w:rPr>
          <w:sz w:val="28"/>
          <w:szCs w:val="28"/>
        </w:rPr>
      </w:pPr>
    </w:p>
    <w:p w:rsidR="009E5B45" w:rsidRPr="00A0299D" w:rsidRDefault="009E5B45" w:rsidP="00266735">
      <w:pPr>
        <w:jc w:val="both"/>
        <w:rPr>
          <w:sz w:val="28"/>
          <w:szCs w:val="28"/>
        </w:rPr>
      </w:pPr>
    </w:p>
    <w:p w:rsidR="00D77A39" w:rsidRPr="00A0299D" w:rsidRDefault="00363A77" w:rsidP="0019261F">
      <w:pPr>
        <w:jc w:val="both"/>
        <w:rPr>
          <w:sz w:val="26"/>
          <w:szCs w:val="26"/>
        </w:rPr>
      </w:pPr>
      <w:r w:rsidRPr="00A0299D">
        <w:rPr>
          <w:sz w:val="26"/>
          <w:szCs w:val="26"/>
        </w:rPr>
        <w:t xml:space="preserve">U okviru </w:t>
      </w:r>
      <w:r w:rsidRPr="00A0299D">
        <w:rPr>
          <w:b/>
          <w:sz w:val="26"/>
          <w:szCs w:val="26"/>
        </w:rPr>
        <w:t>Stručne službe za poslove Općinskog vijeća</w:t>
      </w:r>
      <w:r w:rsidRPr="00A0299D">
        <w:rPr>
          <w:sz w:val="26"/>
          <w:szCs w:val="26"/>
        </w:rPr>
        <w:t xml:space="preserve"> </w:t>
      </w:r>
      <w:r w:rsidR="00582AA7">
        <w:rPr>
          <w:sz w:val="26"/>
          <w:szCs w:val="26"/>
        </w:rPr>
        <w:t>svi rashodi realizovani su</w:t>
      </w:r>
      <w:r w:rsidRPr="00A0299D">
        <w:rPr>
          <w:sz w:val="26"/>
          <w:szCs w:val="26"/>
        </w:rPr>
        <w:t xml:space="preserve"> u skladu sa planiranim. Na pojedinim pozicijama ostvarene su uštede u cilju usklađivanja s prilivom budžetskih sredstava</w:t>
      </w:r>
      <w:r w:rsidR="00DC25D8" w:rsidRPr="00A0299D">
        <w:rPr>
          <w:sz w:val="26"/>
          <w:szCs w:val="26"/>
        </w:rPr>
        <w:t xml:space="preserve"> </w:t>
      </w:r>
      <w:r w:rsidRPr="00A0299D">
        <w:rPr>
          <w:sz w:val="26"/>
          <w:szCs w:val="26"/>
        </w:rPr>
        <w:t>(</w:t>
      </w:r>
      <w:r w:rsidR="00DC25D8" w:rsidRPr="00A0299D">
        <w:rPr>
          <w:sz w:val="26"/>
          <w:szCs w:val="26"/>
        </w:rPr>
        <w:t xml:space="preserve">sredstva Općinske izborne komisije, </w:t>
      </w:r>
      <w:r w:rsidR="00A0299D" w:rsidRPr="00A0299D">
        <w:rPr>
          <w:sz w:val="26"/>
          <w:szCs w:val="26"/>
        </w:rPr>
        <w:t>transferi, izdaci za materijal</w:t>
      </w:r>
      <w:r w:rsidRPr="00A0299D">
        <w:rPr>
          <w:sz w:val="26"/>
          <w:szCs w:val="26"/>
        </w:rPr>
        <w:t>)</w:t>
      </w:r>
      <w:r w:rsidR="004F620B">
        <w:rPr>
          <w:sz w:val="26"/>
          <w:szCs w:val="26"/>
        </w:rPr>
        <w:t xml:space="preserve"> jer se nije ukazala potreba za utroškom istih niti se njihovom nerealizacijom dovodi u pitanje funkcionisanje Općine. Ukupni rashodi i izdaci opredijeljeni za ovu službu realizovani su sa 94,25%.</w:t>
      </w:r>
    </w:p>
    <w:p w:rsidR="00DC25D8" w:rsidRDefault="00DC25D8" w:rsidP="0019261F">
      <w:pPr>
        <w:jc w:val="both"/>
        <w:rPr>
          <w:sz w:val="26"/>
          <w:szCs w:val="26"/>
        </w:rPr>
      </w:pPr>
      <w:r w:rsidRPr="00A0299D">
        <w:rPr>
          <w:sz w:val="26"/>
          <w:szCs w:val="26"/>
        </w:rPr>
        <w:t xml:space="preserve">U </w:t>
      </w:r>
      <w:r w:rsidRPr="00A0299D">
        <w:rPr>
          <w:b/>
          <w:sz w:val="26"/>
          <w:szCs w:val="26"/>
        </w:rPr>
        <w:t xml:space="preserve">Stručnoj službi Općinskog načelnika </w:t>
      </w:r>
      <w:r w:rsidRPr="00A0299D">
        <w:rPr>
          <w:sz w:val="26"/>
          <w:szCs w:val="26"/>
        </w:rPr>
        <w:t>rashodi</w:t>
      </w:r>
      <w:r w:rsidRPr="00A0299D">
        <w:rPr>
          <w:b/>
          <w:sz w:val="26"/>
          <w:szCs w:val="26"/>
        </w:rPr>
        <w:t xml:space="preserve"> </w:t>
      </w:r>
      <w:r w:rsidRPr="00A0299D">
        <w:rPr>
          <w:sz w:val="26"/>
          <w:szCs w:val="26"/>
        </w:rPr>
        <w:t>po osnovu plaća i naknada realizovani su u skladu sa planiranim. Na pojedinim pozicijama koje nemaju karakter budž</w:t>
      </w:r>
      <w:r w:rsidR="007B7B51" w:rsidRPr="00A0299D">
        <w:rPr>
          <w:sz w:val="26"/>
          <w:szCs w:val="26"/>
        </w:rPr>
        <w:t>e</w:t>
      </w:r>
      <w:r w:rsidRPr="00A0299D">
        <w:rPr>
          <w:sz w:val="26"/>
          <w:szCs w:val="26"/>
        </w:rPr>
        <w:t xml:space="preserve">tskih prioriteta vršene su uštede u cilju racionalizacije budžetskih rashoda (putni troškovi, nabavka materijala i sitnog inventara, izdaci za </w:t>
      </w:r>
      <w:r w:rsidR="00A0299D" w:rsidRPr="00A0299D">
        <w:rPr>
          <w:sz w:val="26"/>
          <w:szCs w:val="26"/>
        </w:rPr>
        <w:t>gorivo</w:t>
      </w:r>
      <w:r w:rsidRPr="00A0299D">
        <w:rPr>
          <w:sz w:val="26"/>
          <w:szCs w:val="26"/>
        </w:rPr>
        <w:t>,</w:t>
      </w:r>
      <w:r w:rsidR="00A0299D" w:rsidRPr="00A0299D">
        <w:rPr>
          <w:sz w:val="26"/>
          <w:szCs w:val="26"/>
        </w:rPr>
        <w:t xml:space="preserve"> izdaci za informisanje,</w:t>
      </w:r>
      <w:r w:rsidR="004F620B">
        <w:rPr>
          <w:sz w:val="26"/>
          <w:szCs w:val="26"/>
        </w:rPr>
        <w:t xml:space="preserve"> ostale usluge) ili se za</w:t>
      </w:r>
      <w:r w:rsidR="00BE66FB">
        <w:rPr>
          <w:sz w:val="26"/>
          <w:szCs w:val="26"/>
        </w:rPr>
        <w:t xml:space="preserve"> </w:t>
      </w:r>
      <w:r w:rsidR="004F620B">
        <w:rPr>
          <w:sz w:val="26"/>
          <w:szCs w:val="26"/>
        </w:rPr>
        <w:t>istim tokom godine nije ukazala potreba (pomoć u slučaju smrti ili teže bolesti, putni trošak u inostranstvu, kancelarijski materijal,ostale usluge,</w:t>
      </w:r>
      <w:r w:rsidR="00C2459A">
        <w:rPr>
          <w:sz w:val="26"/>
          <w:szCs w:val="26"/>
        </w:rPr>
        <w:t xml:space="preserve"> uklanjanje bespravno izgrađenih objekata,</w:t>
      </w:r>
      <w:r w:rsidR="00556C3D">
        <w:rPr>
          <w:sz w:val="26"/>
          <w:szCs w:val="26"/>
        </w:rPr>
        <w:t xml:space="preserve"> </w:t>
      </w:r>
      <w:r w:rsidR="00C2459A">
        <w:rPr>
          <w:sz w:val="26"/>
          <w:szCs w:val="26"/>
        </w:rPr>
        <w:t>sredstva za nepotpunu eksproprijaciju zemljišta, povrat poreza i drugih prihoda po rješenju,</w:t>
      </w:r>
      <w:r w:rsidR="004F620B">
        <w:rPr>
          <w:sz w:val="26"/>
          <w:szCs w:val="26"/>
        </w:rPr>
        <w:t xml:space="preserve"> troškovi osiguranja...).</w:t>
      </w:r>
    </w:p>
    <w:p w:rsidR="004F620B" w:rsidRPr="00A0299D" w:rsidRDefault="004F620B" w:rsidP="0019261F">
      <w:pPr>
        <w:jc w:val="both"/>
        <w:rPr>
          <w:sz w:val="26"/>
          <w:szCs w:val="26"/>
        </w:rPr>
      </w:pPr>
      <w:r>
        <w:rPr>
          <w:sz w:val="26"/>
          <w:szCs w:val="26"/>
        </w:rPr>
        <w:t>Razlozi planiranja većih izosa sredstava na pojedinim pozicijama su vezani za troškove preseljenja i aktivnosti na stavljanju u funkciju nove zgrade Općinske uprave. Prilikom planiranja ovih rashoda nije bilo moguće precizno predvidjeti troškove pojedinih aktivnosti te se iz predostrožnosti opredijelilo za planirane iznose.</w:t>
      </w:r>
    </w:p>
    <w:p w:rsidR="00A83897" w:rsidRDefault="00DC25D8" w:rsidP="0019261F">
      <w:pPr>
        <w:jc w:val="both"/>
        <w:rPr>
          <w:sz w:val="26"/>
          <w:szCs w:val="26"/>
        </w:rPr>
      </w:pPr>
      <w:r w:rsidRPr="00A0299D">
        <w:rPr>
          <w:sz w:val="26"/>
          <w:szCs w:val="26"/>
        </w:rPr>
        <w:t xml:space="preserve">Na pojedinim pozicijama došlo je do utroška </w:t>
      </w:r>
      <w:r w:rsidR="00F13662" w:rsidRPr="00A0299D">
        <w:rPr>
          <w:sz w:val="26"/>
          <w:szCs w:val="26"/>
        </w:rPr>
        <w:t>više sredstava u odnosu na plan</w:t>
      </w:r>
    </w:p>
    <w:p w:rsidR="00A83897" w:rsidRDefault="00F13662" w:rsidP="0019261F">
      <w:pPr>
        <w:pStyle w:val="ListParagraph"/>
        <w:numPr>
          <w:ilvl w:val="0"/>
          <w:numId w:val="23"/>
        </w:numPr>
        <w:jc w:val="both"/>
        <w:rPr>
          <w:sz w:val="26"/>
          <w:szCs w:val="26"/>
        </w:rPr>
      </w:pPr>
      <w:r w:rsidRPr="00A83897">
        <w:rPr>
          <w:sz w:val="26"/>
          <w:szCs w:val="26"/>
        </w:rPr>
        <w:t>iz</w:t>
      </w:r>
      <w:r w:rsidR="00A0299D" w:rsidRPr="00A83897">
        <w:rPr>
          <w:sz w:val="26"/>
          <w:szCs w:val="26"/>
        </w:rPr>
        <w:t>daci za centralno grijanje- ista je planirana na osnovu procjene date od strane JP Grijanje Kakanj</w:t>
      </w:r>
      <w:r w:rsidRPr="00A83897">
        <w:rPr>
          <w:sz w:val="26"/>
          <w:szCs w:val="26"/>
        </w:rPr>
        <w:t>,</w:t>
      </w:r>
    </w:p>
    <w:p w:rsidR="00A83897" w:rsidRDefault="00F13662" w:rsidP="0019261F">
      <w:pPr>
        <w:pStyle w:val="ListParagraph"/>
        <w:numPr>
          <w:ilvl w:val="0"/>
          <w:numId w:val="23"/>
        </w:numPr>
        <w:jc w:val="both"/>
        <w:rPr>
          <w:sz w:val="26"/>
          <w:szCs w:val="26"/>
        </w:rPr>
      </w:pPr>
      <w:r w:rsidRPr="00A83897">
        <w:rPr>
          <w:sz w:val="26"/>
          <w:szCs w:val="26"/>
        </w:rPr>
        <w:t xml:space="preserve"> realizacija pro</w:t>
      </w:r>
      <w:r w:rsidR="00A83897">
        <w:rPr>
          <w:sz w:val="26"/>
          <w:szCs w:val="26"/>
        </w:rPr>
        <w:t xml:space="preserve">grama Vlade ZDK-a prema doznaci, </w:t>
      </w:r>
      <w:r w:rsidRPr="00A83897">
        <w:rPr>
          <w:sz w:val="26"/>
          <w:szCs w:val="26"/>
        </w:rPr>
        <w:t xml:space="preserve">i u prihodovnoj i rashodovnoj strani </w:t>
      </w:r>
      <w:r w:rsidR="00A83897">
        <w:rPr>
          <w:sz w:val="26"/>
          <w:szCs w:val="26"/>
        </w:rPr>
        <w:t xml:space="preserve">realizacija je veća od plana a </w:t>
      </w:r>
      <w:r w:rsidRPr="00A83897">
        <w:rPr>
          <w:sz w:val="26"/>
          <w:szCs w:val="26"/>
        </w:rPr>
        <w:t>u pitanju su namjenska sredstva višeg ni</w:t>
      </w:r>
      <w:r w:rsidR="00A83897">
        <w:rPr>
          <w:sz w:val="26"/>
          <w:szCs w:val="26"/>
        </w:rPr>
        <w:t>voa vlasti</w:t>
      </w:r>
      <w:r w:rsidR="004F620B">
        <w:rPr>
          <w:sz w:val="26"/>
          <w:szCs w:val="26"/>
        </w:rPr>
        <w:t xml:space="preserve"> za koja je utrošak regulisan članom 49. Zakona o budžetima u FBiH</w:t>
      </w:r>
      <w:r w:rsidR="00BE66FB">
        <w:rPr>
          <w:sz w:val="26"/>
          <w:szCs w:val="26"/>
        </w:rPr>
        <w:t xml:space="preserve"> koji je u primje</w:t>
      </w:r>
      <w:r w:rsidR="00C2459A">
        <w:rPr>
          <w:sz w:val="26"/>
          <w:szCs w:val="26"/>
        </w:rPr>
        <w:t>ni od 01.01.2014. godine.</w:t>
      </w:r>
    </w:p>
    <w:p w:rsidR="00F13662" w:rsidRPr="00A83897" w:rsidRDefault="00A0299D" w:rsidP="00A83897">
      <w:pPr>
        <w:jc w:val="both"/>
        <w:rPr>
          <w:sz w:val="26"/>
          <w:szCs w:val="26"/>
        </w:rPr>
      </w:pPr>
      <w:r w:rsidRPr="00A83897">
        <w:rPr>
          <w:sz w:val="26"/>
          <w:szCs w:val="26"/>
        </w:rPr>
        <w:t xml:space="preserve"> Ostali izdaci su realizovani u skladu sa planom.</w:t>
      </w:r>
      <w:r w:rsidR="00556C3D">
        <w:rPr>
          <w:sz w:val="26"/>
          <w:szCs w:val="26"/>
        </w:rPr>
        <w:t xml:space="preserve"> Takođe</w:t>
      </w:r>
      <w:r w:rsidR="00C2459A">
        <w:rPr>
          <w:sz w:val="26"/>
          <w:szCs w:val="26"/>
        </w:rPr>
        <w:t xml:space="preserve"> i kapitalni izdaci su realizovani sa 98,15% što je u skladu sa planiranim.</w:t>
      </w:r>
    </w:p>
    <w:p w:rsidR="00DC25D8" w:rsidRDefault="00556C3D" w:rsidP="0019261F">
      <w:pPr>
        <w:jc w:val="both"/>
        <w:rPr>
          <w:sz w:val="26"/>
          <w:szCs w:val="26"/>
        </w:rPr>
      </w:pPr>
      <w:r>
        <w:rPr>
          <w:sz w:val="26"/>
          <w:szCs w:val="26"/>
        </w:rPr>
        <w:t>Izdaci</w:t>
      </w:r>
      <w:r w:rsidR="00F13662" w:rsidRPr="00EE3FEA">
        <w:rPr>
          <w:sz w:val="26"/>
          <w:szCs w:val="26"/>
        </w:rPr>
        <w:t xml:space="preserve"> u okviru </w:t>
      </w:r>
      <w:r w:rsidR="00F13662" w:rsidRPr="00EE3FEA">
        <w:rPr>
          <w:b/>
          <w:sz w:val="26"/>
          <w:szCs w:val="26"/>
        </w:rPr>
        <w:t>Službe za privredu, urbanizam i zaštitu okoliša</w:t>
      </w:r>
      <w:r w:rsidR="00F13662" w:rsidRPr="00EE3FEA">
        <w:rPr>
          <w:sz w:val="26"/>
          <w:szCs w:val="26"/>
        </w:rPr>
        <w:t xml:space="preserve"> realizovani su u </w:t>
      </w:r>
      <w:r w:rsidR="00A0299D" w:rsidRPr="00EE3FEA">
        <w:rPr>
          <w:sz w:val="26"/>
          <w:szCs w:val="26"/>
        </w:rPr>
        <w:t>u okviru planiranih iznosa</w:t>
      </w:r>
      <w:r w:rsidR="00F13662" w:rsidRPr="00EE3FEA">
        <w:rPr>
          <w:sz w:val="26"/>
          <w:szCs w:val="26"/>
        </w:rPr>
        <w:t xml:space="preserve">. </w:t>
      </w:r>
      <w:r w:rsidR="00A0299D" w:rsidRPr="00EE3FEA">
        <w:rPr>
          <w:sz w:val="26"/>
          <w:szCs w:val="26"/>
        </w:rPr>
        <w:t>S obzirom da ova služba realizuje veći broj projekata i programa finansiranih sredstvima viših nivoa vlasti i namjenskim prihodima</w:t>
      </w:r>
      <w:r w:rsidR="00C2459A">
        <w:rPr>
          <w:sz w:val="26"/>
          <w:szCs w:val="26"/>
        </w:rPr>
        <w:t>,</w:t>
      </w:r>
      <w:r w:rsidR="00EE3FEA" w:rsidRPr="00EE3FEA">
        <w:rPr>
          <w:sz w:val="26"/>
          <w:szCs w:val="26"/>
        </w:rPr>
        <w:t xml:space="preserve"> </w:t>
      </w:r>
      <w:r w:rsidR="00EE3FEA">
        <w:rPr>
          <w:sz w:val="26"/>
          <w:szCs w:val="26"/>
        </w:rPr>
        <w:t xml:space="preserve">izvršenje pojedih pozicija je ispod očekivanja </w:t>
      </w:r>
      <w:r w:rsidR="00EE3FEA" w:rsidRPr="00EE3FEA">
        <w:rPr>
          <w:sz w:val="26"/>
          <w:szCs w:val="26"/>
        </w:rPr>
        <w:t>zbog slabije naplate istih</w:t>
      </w:r>
      <w:r w:rsidR="00EE3FEA">
        <w:rPr>
          <w:sz w:val="26"/>
          <w:szCs w:val="26"/>
        </w:rPr>
        <w:t>.</w:t>
      </w:r>
      <w:r w:rsidR="00D830D1">
        <w:rPr>
          <w:sz w:val="26"/>
          <w:szCs w:val="26"/>
        </w:rPr>
        <w:t xml:space="preserve"> To se prvenstveno odnosi na projekte po osnovu koncesionih naknada, sredstava ostvarenih radom termoelektrana i pojedinih projekata iz sredstava Fonda za zaštitu okoliša.</w:t>
      </w:r>
    </w:p>
    <w:p w:rsidR="00EB6C0B" w:rsidRDefault="00EB6C0B" w:rsidP="0019261F">
      <w:pPr>
        <w:jc w:val="both"/>
        <w:rPr>
          <w:sz w:val="26"/>
          <w:szCs w:val="26"/>
        </w:rPr>
      </w:pPr>
      <w:r>
        <w:rPr>
          <w:sz w:val="26"/>
          <w:szCs w:val="26"/>
        </w:rPr>
        <w:t>Znatno manja realizacija pozicije koja se odnosi na vodne naknade značajno je uticala na ukupno ostvarenje kapitalnih transfera.</w:t>
      </w:r>
      <w:r w:rsidR="005F5485">
        <w:rPr>
          <w:sz w:val="26"/>
          <w:szCs w:val="26"/>
        </w:rPr>
        <w:t xml:space="preserve"> Napominjemo da je Vlada Zeničko-dobojskog kantona u toku 2015.godine izvršila izmjenu odluke o realizaciji projekata iz vodnih naknada tako da će se u buduće isti realizovati direktno iz budžeta Kantona. Uloga općina je da pripreme projekte i da koordiniraju realizaciju na terenu a sredstva će se plasirati mimo oćinskih budžeta.</w:t>
      </w:r>
    </w:p>
    <w:p w:rsidR="00EB6C0B" w:rsidRDefault="00EB6C0B" w:rsidP="0019261F">
      <w:pPr>
        <w:jc w:val="both"/>
        <w:rPr>
          <w:sz w:val="26"/>
          <w:szCs w:val="26"/>
        </w:rPr>
      </w:pPr>
      <w:r>
        <w:rPr>
          <w:sz w:val="26"/>
          <w:szCs w:val="26"/>
        </w:rPr>
        <w:t>Zbog izostanka realizacije ovih sredstava i pozicija koja se odnosi na učešće Općine u projektima je realizovana sa svega 10,34%.</w:t>
      </w:r>
    </w:p>
    <w:p w:rsidR="00EB6C0B" w:rsidRPr="00EE3FEA" w:rsidRDefault="00EB6C0B" w:rsidP="0019261F">
      <w:pPr>
        <w:jc w:val="both"/>
        <w:rPr>
          <w:sz w:val="26"/>
          <w:szCs w:val="26"/>
        </w:rPr>
      </w:pPr>
      <w:r>
        <w:rPr>
          <w:sz w:val="26"/>
          <w:szCs w:val="26"/>
        </w:rPr>
        <w:t>Usluge zdravstvene zaštite životinja nisu realizovane jer se nije ukazala potreba za istim jer u toku 2015. godine nisu registrovana oboljenja tipa zoonoze. Transferi ostvareni po osnovu donacija su djelimično realizovani u 2015.g. (dječje igralište kod Đuđinog mosta,donacija TC Kakanj), dok se drugi dio planira realizovati u toku 2016.g.(rekonstrukcija škole-donacija TC Kakanj i igralište kod pošte-donacija općine Aliaga Turska).</w:t>
      </w:r>
    </w:p>
    <w:p w:rsidR="00EE3FEA" w:rsidRDefault="00EE3FEA" w:rsidP="0019261F">
      <w:pPr>
        <w:jc w:val="both"/>
        <w:rPr>
          <w:color w:val="FF0000"/>
          <w:sz w:val="26"/>
          <w:szCs w:val="26"/>
        </w:rPr>
      </w:pPr>
    </w:p>
    <w:p w:rsidR="0008408A" w:rsidRPr="0008408A" w:rsidRDefault="00F95BB4" w:rsidP="0019261F">
      <w:pPr>
        <w:jc w:val="both"/>
        <w:rPr>
          <w:sz w:val="26"/>
          <w:szCs w:val="26"/>
        </w:rPr>
      </w:pPr>
      <w:r w:rsidRPr="0008408A">
        <w:rPr>
          <w:sz w:val="26"/>
          <w:szCs w:val="26"/>
        </w:rPr>
        <w:t xml:space="preserve">U </w:t>
      </w:r>
      <w:r w:rsidRPr="0008408A">
        <w:rPr>
          <w:b/>
          <w:sz w:val="26"/>
          <w:szCs w:val="26"/>
        </w:rPr>
        <w:t xml:space="preserve">Službi za finansije </w:t>
      </w:r>
      <w:r w:rsidRPr="0008408A">
        <w:rPr>
          <w:sz w:val="26"/>
          <w:szCs w:val="26"/>
        </w:rPr>
        <w:t>realizacija rashoda koji se finansiraju iz budžetskih sredstava prati planske iznose. S obzirom da se u okviru ove službe realizuje i dio Programa za saniranje posljedica prirodne nesreće</w:t>
      </w:r>
      <w:r w:rsidR="000C0B63" w:rsidRPr="0008408A">
        <w:rPr>
          <w:sz w:val="26"/>
          <w:szCs w:val="26"/>
        </w:rPr>
        <w:t xml:space="preserve"> i da je značajan dio ovog programa prenesen </w:t>
      </w:r>
      <w:r w:rsidR="00EB6C0B">
        <w:rPr>
          <w:sz w:val="26"/>
          <w:szCs w:val="26"/>
        </w:rPr>
        <w:t xml:space="preserve">je </w:t>
      </w:r>
      <w:r w:rsidR="000C0B63" w:rsidRPr="0008408A">
        <w:rPr>
          <w:sz w:val="26"/>
          <w:szCs w:val="26"/>
        </w:rPr>
        <w:t xml:space="preserve">u 2015.g. realizacija </w:t>
      </w:r>
      <w:r w:rsidR="00D830D1" w:rsidRPr="0008408A">
        <w:rPr>
          <w:sz w:val="26"/>
          <w:szCs w:val="26"/>
        </w:rPr>
        <w:t xml:space="preserve">ovih </w:t>
      </w:r>
      <w:r w:rsidR="000C0B63" w:rsidRPr="0008408A">
        <w:rPr>
          <w:sz w:val="26"/>
          <w:szCs w:val="26"/>
        </w:rPr>
        <w:t>pozicija je posljedica navedenog. Izdaci za zaposlene u 2</w:t>
      </w:r>
      <w:r w:rsidR="00D830D1" w:rsidRPr="0008408A">
        <w:rPr>
          <w:sz w:val="26"/>
          <w:szCs w:val="26"/>
        </w:rPr>
        <w:t>015</w:t>
      </w:r>
      <w:r w:rsidR="000C0B63" w:rsidRPr="0008408A">
        <w:rPr>
          <w:sz w:val="26"/>
          <w:szCs w:val="26"/>
        </w:rPr>
        <w:t xml:space="preserve">. godini planirani </w:t>
      </w:r>
      <w:r w:rsidR="00D830D1" w:rsidRPr="0008408A">
        <w:rPr>
          <w:sz w:val="26"/>
          <w:szCs w:val="26"/>
        </w:rPr>
        <w:t>su na osnovu pokazatelja iz 2014</w:t>
      </w:r>
      <w:r w:rsidR="000C0B63" w:rsidRPr="0008408A">
        <w:rPr>
          <w:sz w:val="26"/>
          <w:szCs w:val="26"/>
        </w:rPr>
        <w:t xml:space="preserve">.g. </w:t>
      </w:r>
      <w:r w:rsidR="00D830D1" w:rsidRPr="0008408A">
        <w:rPr>
          <w:sz w:val="26"/>
          <w:szCs w:val="26"/>
        </w:rPr>
        <w:t xml:space="preserve">te je na poziciji Doprinosi </w:t>
      </w:r>
      <w:r w:rsidR="0008408A" w:rsidRPr="0008408A">
        <w:rPr>
          <w:sz w:val="26"/>
          <w:szCs w:val="26"/>
        </w:rPr>
        <w:t xml:space="preserve">poslodavca odstupanje 6,26%. </w:t>
      </w:r>
      <w:r w:rsidR="00A83897">
        <w:rPr>
          <w:sz w:val="26"/>
          <w:szCs w:val="26"/>
        </w:rPr>
        <w:t>Uzimajući u obzir ukupne izdatke</w:t>
      </w:r>
      <w:r w:rsidR="0008408A" w:rsidRPr="0008408A">
        <w:rPr>
          <w:sz w:val="26"/>
          <w:szCs w:val="26"/>
        </w:rPr>
        <w:t xml:space="preserve"> za zaposlene bitno je za pomenuti da su rashodi po ovoj osnovi realizovani u skladu s planom (95,95%).</w:t>
      </w:r>
    </w:p>
    <w:p w:rsidR="0008408A" w:rsidRDefault="0008408A" w:rsidP="0019261F">
      <w:pPr>
        <w:jc w:val="both"/>
        <w:rPr>
          <w:color w:val="FF0000"/>
          <w:sz w:val="26"/>
          <w:szCs w:val="26"/>
        </w:rPr>
      </w:pPr>
    </w:p>
    <w:p w:rsidR="000C0B63" w:rsidRPr="0008408A" w:rsidRDefault="000C0B63" w:rsidP="0019261F">
      <w:pPr>
        <w:jc w:val="both"/>
        <w:rPr>
          <w:sz w:val="26"/>
          <w:szCs w:val="26"/>
        </w:rPr>
      </w:pPr>
      <w:r w:rsidRPr="0008408A">
        <w:rPr>
          <w:sz w:val="26"/>
          <w:szCs w:val="26"/>
        </w:rPr>
        <w:t xml:space="preserve">Rashodi u </w:t>
      </w:r>
      <w:r w:rsidRPr="0008408A">
        <w:rPr>
          <w:b/>
          <w:sz w:val="26"/>
          <w:szCs w:val="26"/>
        </w:rPr>
        <w:t>Službi za imovinsko-pravne poslove i katastar nekretnina</w:t>
      </w:r>
      <w:r w:rsidRPr="0008408A">
        <w:rPr>
          <w:sz w:val="26"/>
          <w:szCs w:val="26"/>
        </w:rPr>
        <w:t xml:space="preserve"> realizovani su u skladu sa planiranim.</w:t>
      </w:r>
      <w:r w:rsidR="00EB6C0B">
        <w:rPr>
          <w:sz w:val="26"/>
          <w:szCs w:val="26"/>
        </w:rPr>
        <w:t xml:space="preserve"> Ova služba ne vrši realizaciju projekata i programa i rashodi se odnose na isključivo na izdatke za zaposlene.</w:t>
      </w:r>
    </w:p>
    <w:p w:rsidR="000C0B63" w:rsidRPr="0008408A" w:rsidRDefault="000C0B63" w:rsidP="000C0B63">
      <w:pPr>
        <w:jc w:val="both"/>
        <w:rPr>
          <w:bCs/>
          <w:sz w:val="26"/>
          <w:szCs w:val="26"/>
        </w:rPr>
      </w:pPr>
      <w:r w:rsidRPr="0008408A">
        <w:rPr>
          <w:bCs/>
          <w:sz w:val="26"/>
          <w:szCs w:val="26"/>
        </w:rPr>
        <w:t>U okviru</w:t>
      </w:r>
      <w:r w:rsidRPr="0008408A">
        <w:rPr>
          <w:b/>
          <w:bCs/>
          <w:sz w:val="26"/>
          <w:szCs w:val="26"/>
        </w:rPr>
        <w:t xml:space="preserve"> Službe za društvene djelatnosti boračka pitanja, raseljena lica, izbjeglice i povratnike, </w:t>
      </w:r>
      <w:r w:rsidRPr="0008408A">
        <w:rPr>
          <w:bCs/>
          <w:sz w:val="26"/>
          <w:szCs w:val="26"/>
        </w:rPr>
        <w:t>rashodi su</w:t>
      </w:r>
      <w:r w:rsidRPr="0008408A">
        <w:rPr>
          <w:b/>
          <w:bCs/>
          <w:sz w:val="26"/>
          <w:szCs w:val="26"/>
        </w:rPr>
        <w:t xml:space="preserve"> </w:t>
      </w:r>
      <w:r w:rsidRPr="0008408A">
        <w:rPr>
          <w:bCs/>
          <w:sz w:val="26"/>
          <w:szCs w:val="26"/>
        </w:rPr>
        <w:t>realizovani u skladu sa prilivom budžetskih sredstava te su na transferima koji nemaju karakter budžetskih prioriteta ostvarene uštede.</w:t>
      </w:r>
      <w:r w:rsidR="00A83897">
        <w:rPr>
          <w:bCs/>
          <w:sz w:val="26"/>
          <w:szCs w:val="26"/>
        </w:rPr>
        <w:t xml:space="preserve"> </w:t>
      </w:r>
      <w:r w:rsidR="00E94A4B">
        <w:rPr>
          <w:bCs/>
          <w:sz w:val="26"/>
          <w:szCs w:val="26"/>
        </w:rPr>
        <w:t>Pozicija Transfer za sport realizovana je sa 100,05% zbog većih troškova nastalih pri realizaciji manifestcije „Izbor sportiste godine“ u odnosu na procijenjene.</w:t>
      </w:r>
      <w:r w:rsidR="00C023F5">
        <w:rPr>
          <w:bCs/>
          <w:sz w:val="26"/>
          <w:szCs w:val="26"/>
        </w:rPr>
        <w:t xml:space="preserve"> Pozicija planirana za omladinske projekte nije realizovana u punom iznosu zbog nedovoljnog broja prijavljenih projekata a transfer za boračka udruženja utrošen je bez potrebe za </w:t>
      </w:r>
      <w:r w:rsidR="00556C3D">
        <w:rPr>
          <w:bCs/>
          <w:sz w:val="26"/>
          <w:szCs w:val="26"/>
        </w:rPr>
        <w:t>za aktiviranjem rezervnih sredstava</w:t>
      </w:r>
      <w:r w:rsidR="00C023F5">
        <w:rPr>
          <w:bCs/>
          <w:sz w:val="26"/>
          <w:szCs w:val="26"/>
        </w:rPr>
        <w:t>.</w:t>
      </w:r>
    </w:p>
    <w:p w:rsidR="00E94A4B" w:rsidRPr="00E94A4B" w:rsidRDefault="00E94A4B" w:rsidP="000C0B63">
      <w:pPr>
        <w:jc w:val="both"/>
        <w:rPr>
          <w:bCs/>
          <w:sz w:val="26"/>
          <w:szCs w:val="26"/>
        </w:rPr>
      </w:pPr>
      <w:r w:rsidRPr="00E94A4B">
        <w:rPr>
          <w:bCs/>
          <w:sz w:val="26"/>
          <w:szCs w:val="26"/>
        </w:rPr>
        <w:t>Svi r</w:t>
      </w:r>
      <w:r w:rsidR="000C0B63" w:rsidRPr="00E94A4B">
        <w:rPr>
          <w:bCs/>
          <w:sz w:val="26"/>
          <w:szCs w:val="26"/>
        </w:rPr>
        <w:t xml:space="preserve">ashodi planirani u okviru </w:t>
      </w:r>
      <w:r w:rsidR="000C0B63" w:rsidRPr="00E94A4B">
        <w:rPr>
          <w:b/>
          <w:bCs/>
          <w:sz w:val="26"/>
          <w:szCs w:val="26"/>
        </w:rPr>
        <w:t>JU za kulturu i obrazovanje</w:t>
      </w:r>
      <w:r w:rsidR="000C0B63" w:rsidRPr="00E94A4B">
        <w:rPr>
          <w:bCs/>
          <w:sz w:val="26"/>
          <w:szCs w:val="26"/>
        </w:rPr>
        <w:t xml:space="preserve"> su realizovani u </w:t>
      </w:r>
      <w:r w:rsidRPr="00E94A4B">
        <w:rPr>
          <w:bCs/>
          <w:sz w:val="26"/>
          <w:szCs w:val="26"/>
        </w:rPr>
        <w:t xml:space="preserve">okviru planiranih iznosa i u </w:t>
      </w:r>
      <w:r w:rsidR="000C0B63" w:rsidRPr="00E94A4B">
        <w:rPr>
          <w:bCs/>
          <w:sz w:val="26"/>
          <w:szCs w:val="26"/>
        </w:rPr>
        <w:t>skladu sa Odlukom o izvršen</w:t>
      </w:r>
      <w:r w:rsidRPr="00E94A4B">
        <w:rPr>
          <w:bCs/>
          <w:sz w:val="26"/>
          <w:szCs w:val="26"/>
        </w:rPr>
        <w:t>ju budžeta Općine Kakanj za 2015</w:t>
      </w:r>
      <w:r w:rsidR="000C0B63" w:rsidRPr="00E94A4B">
        <w:rPr>
          <w:bCs/>
          <w:sz w:val="26"/>
          <w:szCs w:val="26"/>
        </w:rPr>
        <w:t>.g. Kako je već kod ostalih službi pomenuto racionalizacija troškova vršena je na pozicijima na kojima to ne ugro</w:t>
      </w:r>
      <w:r w:rsidR="00C023F5">
        <w:rPr>
          <w:bCs/>
          <w:sz w:val="26"/>
          <w:szCs w:val="26"/>
        </w:rPr>
        <w:t>žava samo poslovanje ustanove ( putni troškovi, komunalne usluge, ugovorene usluge )</w:t>
      </w:r>
      <w:r w:rsidR="000C0B63" w:rsidRPr="00E94A4B">
        <w:rPr>
          <w:bCs/>
          <w:sz w:val="26"/>
          <w:szCs w:val="26"/>
        </w:rPr>
        <w:t xml:space="preserve">. </w:t>
      </w:r>
    </w:p>
    <w:p w:rsidR="005B7A23" w:rsidRDefault="002E57AF" w:rsidP="000C0B63">
      <w:pPr>
        <w:jc w:val="both"/>
        <w:rPr>
          <w:bCs/>
          <w:sz w:val="26"/>
          <w:szCs w:val="26"/>
        </w:rPr>
      </w:pPr>
      <w:r w:rsidRPr="0043042B">
        <w:rPr>
          <w:bCs/>
          <w:sz w:val="26"/>
          <w:szCs w:val="26"/>
        </w:rPr>
        <w:t xml:space="preserve">U Službi za </w:t>
      </w:r>
      <w:r w:rsidRPr="0043042B">
        <w:rPr>
          <w:b/>
          <w:bCs/>
          <w:sz w:val="26"/>
          <w:szCs w:val="26"/>
        </w:rPr>
        <w:t>Opću</w:t>
      </w:r>
      <w:r w:rsidRPr="0043042B">
        <w:rPr>
          <w:bCs/>
          <w:sz w:val="26"/>
          <w:szCs w:val="26"/>
        </w:rPr>
        <w:t xml:space="preserve"> </w:t>
      </w:r>
      <w:r w:rsidRPr="0043042B">
        <w:rPr>
          <w:b/>
          <w:bCs/>
          <w:sz w:val="26"/>
          <w:szCs w:val="26"/>
        </w:rPr>
        <w:t xml:space="preserve">upravu, lokalnu samoupravu, mjesne zajednice i zajedničke poslove </w:t>
      </w:r>
      <w:r w:rsidR="00A83897">
        <w:rPr>
          <w:bCs/>
          <w:sz w:val="26"/>
          <w:szCs w:val="26"/>
        </w:rPr>
        <w:t>r</w:t>
      </w:r>
      <w:r w:rsidRPr="0043042B">
        <w:rPr>
          <w:bCs/>
          <w:sz w:val="26"/>
          <w:szCs w:val="26"/>
        </w:rPr>
        <w:t xml:space="preserve">ashodi su realizovani u skladu sa planom. Realizacija transfera-subvencija za zapošljavanje pripravnika uslovljena je </w:t>
      </w:r>
      <w:r w:rsidR="00B22CCC">
        <w:rPr>
          <w:bCs/>
          <w:sz w:val="26"/>
          <w:szCs w:val="26"/>
        </w:rPr>
        <w:t>zahtjevima</w:t>
      </w:r>
      <w:r w:rsidRPr="0043042B">
        <w:rPr>
          <w:bCs/>
          <w:sz w:val="26"/>
          <w:szCs w:val="26"/>
        </w:rPr>
        <w:t xml:space="preserve"> za refundaciju od strane poslodavaca, te je izvršenje ove pozicije </w:t>
      </w:r>
      <w:r w:rsidR="0043042B" w:rsidRPr="0043042B">
        <w:rPr>
          <w:bCs/>
          <w:sz w:val="26"/>
          <w:szCs w:val="26"/>
        </w:rPr>
        <w:t>68,87</w:t>
      </w:r>
      <w:r w:rsidRPr="0043042B">
        <w:rPr>
          <w:bCs/>
          <w:sz w:val="26"/>
          <w:szCs w:val="26"/>
        </w:rPr>
        <w:t>%.</w:t>
      </w:r>
    </w:p>
    <w:p w:rsidR="00C023F5" w:rsidRPr="0043042B" w:rsidRDefault="00C023F5" w:rsidP="000C0B63">
      <w:pPr>
        <w:jc w:val="both"/>
        <w:rPr>
          <w:bCs/>
          <w:sz w:val="26"/>
          <w:szCs w:val="26"/>
        </w:rPr>
      </w:pPr>
      <w:r>
        <w:rPr>
          <w:bCs/>
          <w:sz w:val="26"/>
          <w:szCs w:val="26"/>
        </w:rPr>
        <w:t>Usluge stručnog obrazovanja realizovane su prema potrebama za stručnim edukacijama i seminarima tokom 2015. godine.</w:t>
      </w:r>
    </w:p>
    <w:p w:rsidR="002E57AF" w:rsidRPr="0043042B" w:rsidRDefault="002E57AF" w:rsidP="000C0B63">
      <w:pPr>
        <w:jc w:val="both"/>
        <w:rPr>
          <w:bCs/>
          <w:sz w:val="26"/>
          <w:szCs w:val="26"/>
        </w:rPr>
      </w:pPr>
      <w:r w:rsidRPr="0043042B">
        <w:rPr>
          <w:bCs/>
          <w:sz w:val="26"/>
          <w:szCs w:val="26"/>
        </w:rPr>
        <w:t>Transfer za mjesne zajednice realizovan je u skladu sa prilivom budžetskih prihoda.</w:t>
      </w:r>
      <w:r w:rsidR="0043042B" w:rsidRPr="0043042B">
        <w:rPr>
          <w:bCs/>
          <w:sz w:val="26"/>
          <w:szCs w:val="26"/>
        </w:rPr>
        <w:t xml:space="preserve"> S obzirom da je nabavka opreme za novu zgradu realizovana putem Zavoda za planiranje i izgradnju, realizacija od 51,71% putem ove službe odnosi se na nabavke realizovane za tekuće potrebe</w:t>
      </w:r>
      <w:r w:rsidR="000751C9">
        <w:rPr>
          <w:bCs/>
          <w:sz w:val="26"/>
          <w:szCs w:val="26"/>
        </w:rPr>
        <w:t xml:space="preserve"> za Općinu</w:t>
      </w:r>
      <w:r w:rsidR="0043042B" w:rsidRPr="0043042B">
        <w:rPr>
          <w:bCs/>
          <w:sz w:val="26"/>
          <w:szCs w:val="26"/>
        </w:rPr>
        <w:t xml:space="preserve"> po osnovu opreme u 2015.godini.</w:t>
      </w:r>
    </w:p>
    <w:p w:rsidR="002E57AF" w:rsidRPr="0043042B" w:rsidRDefault="002E57AF" w:rsidP="000C0B63">
      <w:pPr>
        <w:jc w:val="both"/>
        <w:rPr>
          <w:bCs/>
          <w:sz w:val="26"/>
          <w:szCs w:val="26"/>
        </w:rPr>
      </w:pPr>
      <w:r w:rsidRPr="0043042B">
        <w:rPr>
          <w:bCs/>
          <w:sz w:val="26"/>
          <w:szCs w:val="26"/>
        </w:rPr>
        <w:t xml:space="preserve">Rashodi u </w:t>
      </w:r>
      <w:r w:rsidRPr="0043042B">
        <w:rPr>
          <w:b/>
          <w:bCs/>
          <w:sz w:val="26"/>
          <w:szCs w:val="26"/>
        </w:rPr>
        <w:t>Službi Civilne zaštite</w:t>
      </w:r>
      <w:r w:rsidRPr="0043042B">
        <w:rPr>
          <w:bCs/>
          <w:sz w:val="26"/>
          <w:szCs w:val="26"/>
        </w:rPr>
        <w:t xml:space="preserve"> prate planiranu dinamiku. </w:t>
      </w:r>
      <w:r w:rsidR="0043042B" w:rsidRPr="0043042B">
        <w:rPr>
          <w:bCs/>
          <w:sz w:val="26"/>
          <w:szCs w:val="26"/>
        </w:rPr>
        <w:t>Doprinosi poslodavca planirani na osnovu prošlogodišnje realizacije ostvareni su sa 101,35%. Ukupni rashodi po osnovu izdataka za zaposlene nisu probijeni (realizacija 98,77%)</w:t>
      </w:r>
      <w:r w:rsidR="00C023F5">
        <w:rPr>
          <w:bCs/>
          <w:sz w:val="26"/>
          <w:szCs w:val="26"/>
        </w:rPr>
        <w:t>. Realizacija pozicije za poseban materijal za potrebe Civilne zaštite je rezultat potreba za rad jedinica.</w:t>
      </w:r>
    </w:p>
    <w:p w:rsidR="00793D9F" w:rsidRDefault="00CB2DC1" w:rsidP="00CB2DC1">
      <w:pPr>
        <w:jc w:val="both"/>
        <w:rPr>
          <w:bCs/>
          <w:sz w:val="26"/>
          <w:szCs w:val="26"/>
        </w:rPr>
      </w:pPr>
      <w:r w:rsidRPr="0043042B">
        <w:rPr>
          <w:bCs/>
          <w:sz w:val="26"/>
          <w:szCs w:val="26"/>
        </w:rPr>
        <w:t xml:space="preserve">Rashodi u okviru </w:t>
      </w:r>
      <w:r w:rsidRPr="0043042B">
        <w:rPr>
          <w:b/>
          <w:bCs/>
          <w:sz w:val="26"/>
          <w:szCs w:val="26"/>
        </w:rPr>
        <w:t>Općinskog pravobranilaštva</w:t>
      </w:r>
      <w:r w:rsidRPr="0043042B">
        <w:rPr>
          <w:bCs/>
          <w:sz w:val="26"/>
          <w:szCs w:val="26"/>
        </w:rPr>
        <w:t xml:space="preserve"> realizovani su u skladu sa planom.</w:t>
      </w:r>
      <w:r w:rsidR="0043042B" w:rsidRPr="0043042B">
        <w:rPr>
          <w:bCs/>
          <w:sz w:val="26"/>
          <w:szCs w:val="26"/>
        </w:rPr>
        <w:t xml:space="preserve"> </w:t>
      </w:r>
      <w:r w:rsidR="0043042B">
        <w:rPr>
          <w:bCs/>
          <w:sz w:val="26"/>
          <w:szCs w:val="26"/>
        </w:rPr>
        <w:t>Pozicija</w:t>
      </w:r>
      <w:r w:rsidR="0043042B" w:rsidRPr="0043042B">
        <w:rPr>
          <w:bCs/>
          <w:sz w:val="26"/>
          <w:szCs w:val="26"/>
        </w:rPr>
        <w:t xml:space="preserve"> za sudske presude i rješenja o izvršenju je </w:t>
      </w:r>
      <w:r w:rsidR="0043042B">
        <w:rPr>
          <w:bCs/>
          <w:sz w:val="26"/>
          <w:szCs w:val="26"/>
        </w:rPr>
        <w:t>realizovana prema okončanim predmetima iz sporova.</w:t>
      </w:r>
      <w:r w:rsidR="00507B8D">
        <w:rPr>
          <w:bCs/>
          <w:sz w:val="26"/>
          <w:szCs w:val="26"/>
        </w:rPr>
        <w:t xml:space="preserve"> Plan rashoda je iznosio 120.000,00  KM a realizvano je 69.337,24 KM ili 57,78 % tako da je na ovoj poziciji ostvarena ušteda od 50.662,76  KM.</w:t>
      </w:r>
    </w:p>
    <w:p w:rsidR="000751C9" w:rsidRPr="0043042B" w:rsidRDefault="000751C9" w:rsidP="00CB2DC1">
      <w:pPr>
        <w:jc w:val="both"/>
        <w:rPr>
          <w:bCs/>
          <w:sz w:val="26"/>
          <w:szCs w:val="26"/>
        </w:rPr>
      </w:pPr>
      <w:r>
        <w:rPr>
          <w:bCs/>
          <w:sz w:val="26"/>
          <w:szCs w:val="26"/>
        </w:rPr>
        <w:t>Ukupno rashodi odobreni  po službama tj. budžetskim  korisnicima nisu prekoračeni i realizovani su prema navedenim aktivnostima.</w:t>
      </w:r>
    </w:p>
    <w:p w:rsidR="00E94A4B" w:rsidRPr="00BD5E98" w:rsidRDefault="00E94A4B" w:rsidP="00CB2DC1">
      <w:pPr>
        <w:jc w:val="both"/>
        <w:rPr>
          <w:bCs/>
          <w:color w:val="FF0000"/>
          <w:sz w:val="26"/>
          <w:szCs w:val="26"/>
        </w:rPr>
      </w:pPr>
    </w:p>
    <w:p w:rsidR="00CB2DC1" w:rsidRPr="00551DB0" w:rsidRDefault="00CB2DC1" w:rsidP="00CB2DC1">
      <w:pPr>
        <w:jc w:val="both"/>
        <w:rPr>
          <w:sz w:val="28"/>
          <w:szCs w:val="28"/>
        </w:rPr>
      </w:pPr>
      <w:r w:rsidRPr="00551DB0">
        <w:rPr>
          <w:sz w:val="28"/>
          <w:szCs w:val="28"/>
        </w:rPr>
        <w:t>4.2.2.Kapitalni izdaci</w:t>
      </w:r>
    </w:p>
    <w:p w:rsidR="00CB2DC1" w:rsidRPr="00551DB0" w:rsidRDefault="00CB2DC1" w:rsidP="00CB2DC1">
      <w:pPr>
        <w:jc w:val="both"/>
        <w:rPr>
          <w:sz w:val="28"/>
          <w:szCs w:val="28"/>
        </w:rPr>
      </w:pPr>
    </w:p>
    <w:p w:rsidR="00BC3D8F" w:rsidRPr="00551DB0" w:rsidRDefault="00BC3D8F" w:rsidP="00CB2DC1">
      <w:pPr>
        <w:jc w:val="both"/>
        <w:rPr>
          <w:sz w:val="26"/>
          <w:szCs w:val="26"/>
        </w:rPr>
      </w:pPr>
      <w:r w:rsidRPr="00551DB0">
        <w:rPr>
          <w:sz w:val="26"/>
          <w:szCs w:val="26"/>
        </w:rPr>
        <w:t>Izdaci kapitalnog karaktera u B</w:t>
      </w:r>
      <w:r w:rsidR="000751C9">
        <w:rPr>
          <w:sz w:val="26"/>
          <w:szCs w:val="26"/>
        </w:rPr>
        <w:t>udžetu za 2015</w:t>
      </w:r>
      <w:r w:rsidRPr="00551DB0">
        <w:rPr>
          <w:sz w:val="26"/>
          <w:szCs w:val="26"/>
        </w:rPr>
        <w:t xml:space="preserve">. godine realizovani su </w:t>
      </w:r>
      <w:r w:rsidR="00793D9F" w:rsidRPr="00551DB0">
        <w:rPr>
          <w:sz w:val="26"/>
          <w:szCs w:val="26"/>
        </w:rPr>
        <w:t xml:space="preserve">sa </w:t>
      </w:r>
      <w:r w:rsidRPr="00551DB0">
        <w:rPr>
          <w:sz w:val="26"/>
          <w:szCs w:val="26"/>
        </w:rPr>
        <w:t>89,13% a imali su slijedeći karakter:</w:t>
      </w:r>
    </w:p>
    <w:p w:rsidR="00BC3D8F" w:rsidRPr="00551DB0" w:rsidRDefault="00BC3D8F" w:rsidP="00BC3D8F">
      <w:pPr>
        <w:numPr>
          <w:ilvl w:val="0"/>
          <w:numId w:val="16"/>
        </w:numPr>
        <w:jc w:val="both"/>
        <w:rPr>
          <w:sz w:val="26"/>
          <w:szCs w:val="26"/>
        </w:rPr>
      </w:pPr>
      <w:r w:rsidRPr="00551DB0">
        <w:rPr>
          <w:sz w:val="26"/>
          <w:szCs w:val="26"/>
        </w:rPr>
        <w:t>Nabavka stalnih sredstava, opreme i softvera za potrebe Općinskog organa uprave i JU za kulturu i obrazovanje</w:t>
      </w:r>
    </w:p>
    <w:p w:rsidR="0043042B" w:rsidRPr="00551DB0" w:rsidRDefault="0043042B" w:rsidP="00BC3D8F">
      <w:pPr>
        <w:numPr>
          <w:ilvl w:val="0"/>
          <w:numId w:val="16"/>
        </w:numPr>
        <w:jc w:val="both"/>
        <w:rPr>
          <w:sz w:val="26"/>
          <w:szCs w:val="26"/>
        </w:rPr>
      </w:pPr>
      <w:r w:rsidRPr="00551DB0">
        <w:rPr>
          <w:sz w:val="26"/>
          <w:szCs w:val="26"/>
        </w:rPr>
        <w:t>Realizacija programa iz sredstava Fonda za zaštitu okoliša (nabavljanje kontejnera za odlaganje otpada,</w:t>
      </w:r>
      <w:r w:rsidR="000751C9">
        <w:rPr>
          <w:sz w:val="26"/>
          <w:szCs w:val="26"/>
        </w:rPr>
        <w:t xml:space="preserve"> </w:t>
      </w:r>
      <w:r w:rsidRPr="00551DB0">
        <w:rPr>
          <w:sz w:val="26"/>
          <w:szCs w:val="26"/>
        </w:rPr>
        <w:t xml:space="preserve"> povećanje energetske efikasnosti zgrade suda, nastavak izgradnje mreže daljinskog grijanja)</w:t>
      </w:r>
    </w:p>
    <w:p w:rsidR="00CB2DC1" w:rsidRPr="00BD5E98" w:rsidRDefault="00CB2DC1" w:rsidP="00CB2DC1">
      <w:pPr>
        <w:jc w:val="both"/>
        <w:rPr>
          <w:color w:val="FF0000"/>
          <w:sz w:val="28"/>
          <w:szCs w:val="28"/>
        </w:rPr>
      </w:pPr>
    </w:p>
    <w:p w:rsidR="001E3F4F" w:rsidRPr="00551DB0" w:rsidRDefault="001E3F4F" w:rsidP="00CB2DC1">
      <w:pPr>
        <w:jc w:val="both"/>
        <w:rPr>
          <w:sz w:val="28"/>
          <w:szCs w:val="28"/>
        </w:rPr>
      </w:pPr>
      <w:r w:rsidRPr="00551DB0">
        <w:rPr>
          <w:sz w:val="28"/>
          <w:szCs w:val="28"/>
        </w:rPr>
        <w:t>4.2.3.</w:t>
      </w:r>
      <w:r w:rsidR="006E762E">
        <w:rPr>
          <w:sz w:val="28"/>
          <w:szCs w:val="28"/>
        </w:rPr>
        <w:t xml:space="preserve"> </w:t>
      </w:r>
      <w:r w:rsidRPr="00551DB0">
        <w:rPr>
          <w:sz w:val="28"/>
          <w:szCs w:val="28"/>
        </w:rPr>
        <w:t>Realizacija Budžeta po programima</w:t>
      </w:r>
    </w:p>
    <w:p w:rsidR="001E3F4F" w:rsidRPr="00551DB0" w:rsidRDefault="001E3F4F" w:rsidP="00CB2DC1">
      <w:pPr>
        <w:jc w:val="both"/>
        <w:rPr>
          <w:sz w:val="28"/>
          <w:szCs w:val="28"/>
        </w:rPr>
      </w:pPr>
    </w:p>
    <w:p w:rsidR="001E3F4F" w:rsidRPr="00551DB0" w:rsidRDefault="001E3F4F" w:rsidP="00CB2DC1">
      <w:pPr>
        <w:jc w:val="both"/>
        <w:rPr>
          <w:sz w:val="26"/>
          <w:szCs w:val="26"/>
        </w:rPr>
      </w:pPr>
      <w:r w:rsidRPr="00551DB0">
        <w:rPr>
          <w:sz w:val="26"/>
          <w:szCs w:val="26"/>
        </w:rPr>
        <w:t xml:space="preserve">Općinsko vijeće je početkom tekuće budžetske godine usvojilo ukupno </w:t>
      </w:r>
      <w:r w:rsidR="00483AED">
        <w:rPr>
          <w:sz w:val="26"/>
          <w:szCs w:val="26"/>
        </w:rPr>
        <w:t>15</w:t>
      </w:r>
      <w:r w:rsidRPr="00551DB0">
        <w:rPr>
          <w:sz w:val="26"/>
          <w:szCs w:val="26"/>
        </w:rPr>
        <w:t xml:space="preserve"> Izvještaja o utrošku budžetskih sredstava i to: </w:t>
      </w:r>
    </w:p>
    <w:p w:rsidR="001E3F4F" w:rsidRPr="00551DB0" w:rsidRDefault="0099082C" w:rsidP="0099082C">
      <w:pPr>
        <w:numPr>
          <w:ilvl w:val="0"/>
          <w:numId w:val="22"/>
        </w:numPr>
        <w:jc w:val="both"/>
        <w:rPr>
          <w:sz w:val="26"/>
          <w:szCs w:val="26"/>
        </w:rPr>
      </w:pPr>
      <w:r w:rsidRPr="00551DB0">
        <w:rPr>
          <w:sz w:val="26"/>
          <w:szCs w:val="26"/>
        </w:rPr>
        <w:t>Izvještaj o realizaciji Plana održavanja lokalnih cesta n</w:t>
      </w:r>
      <w:r w:rsidR="00551DB0">
        <w:rPr>
          <w:sz w:val="26"/>
          <w:szCs w:val="26"/>
        </w:rPr>
        <w:t>a području Općine Kakanj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sredst</w:t>
      </w:r>
      <w:r w:rsidR="00551DB0">
        <w:rPr>
          <w:sz w:val="26"/>
          <w:szCs w:val="26"/>
        </w:rPr>
        <w:t>ava od komunalne naknade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sredstava od nakna</w:t>
      </w:r>
      <w:r w:rsidR="00551DB0">
        <w:rPr>
          <w:sz w:val="26"/>
          <w:szCs w:val="26"/>
        </w:rPr>
        <w:t>de za građevinsko zemljište 2015</w:t>
      </w:r>
      <w:r w:rsidRPr="00551DB0">
        <w:rPr>
          <w:sz w:val="26"/>
          <w:szCs w:val="26"/>
        </w:rPr>
        <w:t>.</w:t>
      </w:r>
    </w:p>
    <w:p w:rsidR="0099082C" w:rsidRPr="00551DB0" w:rsidRDefault="0099082C" w:rsidP="0099082C">
      <w:pPr>
        <w:numPr>
          <w:ilvl w:val="0"/>
          <w:numId w:val="22"/>
        </w:numPr>
        <w:jc w:val="both"/>
        <w:rPr>
          <w:sz w:val="26"/>
          <w:szCs w:val="26"/>
        </w:rPr>
      </w:pPr>
      <w:r w:rsidRPr="00551DB0">
        <w:rPr>
          <w:sz w:val="26"/>
          <w:szCs w:val="26"/>
        </w:rPr>
        <w:t>Izvještaj o realizaciji projekata po  Programu utrošk</w:t>
      </w:r>
      <w:r w:rsidR="00551DB0">
        <w:rPr>
          <w:sz w:val="26"/>
          <w:szCs w:val="26"/>
        </w:rPr>
        <w:t>a sredstava od konsecija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sredstava iz Budžeta Općine Kakanj za podsticaj razvoja poduzet</w:t>
      </w:r>
      <w:r w:rsidR="00551DB0">
        <w:rPr>
          <w:sz w:val="26"/>
          <w:szCs w:val="26"/>
        </w:rPr>
        <w:t>ništva i obrta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sredstava iz Budžeta Općine Kakanj za po</w:t>
      </w:r>
      <w:r w:rsidR="00551DB0">
        <w:rPr>
          <w:sz w:val="26"/>
          <w:szCs w:val="26"/>
        </w:rPr>
        <w:t>dsticaje u poljoprivredi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namjenskih sredstava iz Budžeta Općine K</w:t>
      </w:r>
      <w:r w:rsidR="00551DB0">
        <w:rPr>
          <w:sz w:val="26"/>
          <w:szCs w:val="26"/>
        </w:rPr>
        <w:t>akanj za zaštitu okoline za 2015</w:t>
      </w:r>
      <w:r w:rsidRPr="00551DB0">
        <w:rPr>
          <w:sz w:val="26"/>
          <w:szCs w:val="26"/>
        </w:rPr>
        <w:t>.g.</w:t>
      </w:r>
    </w:p>
    <w:p w:rsidR="0099082C" w:rsidRPr="00551DB0" w:rsidRDefault="0099082C" w:rsidP="0099082C">
      <w:pPr>
        <w:numPr>
          <w:ilvl w:val="0"/>
          <w:numId w:val="22"/>
        </w:numPr>
        <w:jc w:val="both"/>
        <w:rPr>
          <w:sz w:val="26"/>
          <w:szCs w:val="26"/>
        </w:rPr>
      </w:pPr>
      <w:r w:rsidRPr="00551DB0">
        <w:rPr>
          <w:sz w:val="26"/>
          <w:szCs w:val="26"/>
        </w:rPr>
        <w:t>Izvještaj o realizaciji Programa utroška sredstava za sport</w:t>
      </w:r>
      <w:r w:rsidR="00551DB0">
        <w:rPr>
          <w:sz w:val="26"/>
          <w:szCs w:val="26"/>
        </w:rPr>
        <w:t xml:space="preserve"> za 2015. godinu</w:t>
      </w:r>
    </w:p>
    <w:p w:rsidR="0099082C" w:rsidRDefault="0099082C" w:rsidP="0099082C">
      <w:pPr>
        <w:numPr>
          <w:ilvl w:val="0"/>
          <w:numId w:val="22"/>
        </w:numPr>
        <w:jc w:val="both"/>
        <w:rPr>
          <w:sz w:val="26"/>
          <w:szCs w:val="26"/>
        </w:rPr>
      </w:pPr>
      <w:r w:rsidRPr="00551DB0">
        <w:rPr>
          <w:sz w:val="26"/>
          <w:szCs w:val="26"/>
        </w:rPr>
        <w:t xml:space="preserve">Izvještaj o realizaciji Programa utroška namjenskih sredstava </w:t>
      </w:r>
      <w:r w:rsidR="006E762E">
        <w:rPr>
          <w:sz w:val="26"/>
          <w:szCs w:val="26"/>
        </w:rPr>
        <w:t>od prihoda preduzeća ostvarenih radom Termoelektrana</w:t>
      </w:r>
    </w:p>
    <w:p w:rsidR="006E762E" w:rsidRDefault="006E762E" w:rsidP="0099082C">
      <w:pPr>
        <w:numPr>
          <w:ilvl w:val="0"/>
          <w:numId w:val="22"/>
        </w:numPr>
        <w:jc w:val="both"/>
        <w:rPr>
          <w:sz w:val="26"/>
          <w:szCs w:val="26"/>
        </w:rPr>
      </w:pPr>
      <w:r>
        <w:rPr>
          <w:sz w:val="26"/>
          <w:szCs w:val="26"/>
        </w:rPr>
        <w:t>Izvještaj o realizaciji i utrošku sredstava ostvarenih po osnovu naknade za vatrogastvo u 2015.g.</w:t>
      </w:r>
    </w:p>
    <w:p w:rsidR="00470B8E" w:rsidRPr="00551DB0" w:rsidRDefault="00470B8E" w:rsidP="0099082C">
      <w:pPr>
        <w:numPr>
          <w:ilvl w:val="0"/>
          <w:numId w:val="22"/>
        </w:numPr>
        <w:jc w:val="both"/>
        <w:rPr>
          <w:sz w:val="26"/>
          <w:szCs w:val="26"/>
        </w:rPr>
      </w:pPr>
      <w:r>
        <w:rPr>
          <w:sz w:val="26"/>
          <w:szCs w:val="26"/>
        </w:rPr>
        <w:t>Izvještaj o realizaciji i utrošku Programa rasporeda sredstava boračkim udruženjima za 2015.g.</w:t>
      </w:r>
    </w:p>
    <w:p w:rsidR="00470B8E" w:rsidRPr="00551DB0" w:rsidRDefault="00470B8E" w:rsidP="00470B8E">
      <w:pPr>
        <w:numPr>
          <w:ilvl w:val="0"/>
          <w:numId w:val="22"/>
        </w:numPr>
        <w:jc w:val="both"/>
        <w:rPr>
          <w:sz w:val="26"/>
          <w:szCs w:val="26"/>
        </w:rPr>
      </w:pPr>
      <w:r>
        <w:rPr>
          <w:sz w:val="26"/>
          <w:szCs w:val="26"/>
        </w:rPr>
        <w:t>Izvještaj o realizaciji i utrošku Programa rasporeda sredstava za obilježavanje značajnih datuma i manifestacija za 2015.g.</w:t>
      </w:r>
    </w:p>
    <w:p w:rsidR="00470B8E" w:rsidRPr="00551DB0" w:rsidRDefault="00470B8E" w:rsidP="00470B8E">
      <w:pPr>
        <w:numPr>
          <w:ilvl w:val="0"/>
          <w:numId w:val="22"/>
        </w:numPr>
        <w:jc w:val="both"/>
        <w:rPr>
          <w:sz w:val="26"/>
          <w:szCs w:val="26"/>
        </w:rPr>
      </w:pPr>
      <w:r>
        <w:rPr>
          <w:sz w:val="26"/>
          <w:szCs w:val="26"/>
        </w:rPr>
        <w:t>Izvještaj o realizaciji i utrošku Programa rasporeda sredstava za nevladine organizacije za 2015.g.</w:t>
      </w:r>
    </w:p>
    <w:p w:rsidR="00470B8E" w:rsidRPr="00551DB0" w:rsidRDefault="00470B8E" w:rsidP="00470B8E">
      <w:pPr>
        <w:numPr>
          <w:ilvl w:val="0"/>
          <w:numId w:val="22"/>
        </w:numPr>
        <w:jc w:val="both"/>
        <w:rPr>
          <w:sz w:val="26"/>
          <w:szCs w:val="26"/>
        </w:rPr>
      </w:pPr>
      <w:r>
        <w:rPr>
          <w:sz w:val="26"/>
          <w:szCs w:val="26"/>
        </w:rPr>
        <w:t>Izvještaj o realizaciji i utrošku Programa rasporeda i utroška sredstava ostvarenih po osnovu posebne naknade za zaštitu od prirodnih i drugih nesreća za 2015.g.</w:t>
      </w:r>
    </w:p>
    <w:p w:rsidR="00470B8E" w:rsidRPr="00551DB0" w:rsidRDefault="00470B8E" w:rsidP="00470B8E">
      <w:pPr>
        <w:numPr>
          <w:ilvl w:val="0"/>
          <w:numId w:val="22"/>
        </w:numPr>
        <w:jc w:val="both"/>
        <w:rPr>
          <w:sz w:val="26"/>
          <w:szCs w:val="26"/>
        </w:rPr>
      </w:pPr>
      <w:r>
        <w:rPr>
          <w:sz w:val="26"/>
          <w:szCs w:val="26"/>
        </w:rPr>
        <w:t>Izvještaj o realizaciji i utrošku Programa rasporeda budžetskih sredstava za zaštitu i spašavanje za 2015.g.</w:t>
      </w:r>
    </w:p>
    <w:p w:rsidR="0099082C" w:rsidRPr="00BD5E98" w:rsidRDefault="0099082C" w:rsidP="0099082C">
      <w:pPr>
        <w:jc w:val="both"/>
        <w:rPr>
          <w:color w:val="FF0000"/>
          <w:sz w:val="26"/>
          <w:szCs w:val="26"/>
        </w:rPr>
      </w:pPr>
    </w:p>
    <w:p w:rsidR="00D77A39" w:rsidRPr="00BD5E98" w:rsidRDefault="00D77A39" w:rsidP="0019261F">
      <w:pPr>
        <w:jc w:val="both"/>
        <w:rPr>
          <w:color w:val="FF0000"/>
          <w:sz w:val="26"/>
          <w:szCs w:val="26"/>
        </w:rPr>
      </w:pPr>
    </w:p>
    <w:p w:rsidR="00D049EE" w:rsidRPr="009B2EF7" w:rsidRDefault="00E63F22" w:rsidP="0019261F">
      <w:pPr>
        <w:jc w:val="both"/>
        <w:rPr>
          <w:sz w:val="26"/>
          <w:szCs w:val="26"/>
        </w:rPr>
      </w:pPr>
      <w:r w:rsidRPr="009B2EF7">
        <w:rPr>
          <w:sz w:val="26"/>
          <w:szCs w:val="26"/>
        </w:rPr>
        <w:t>Struktura rashoda i izdataka data je u dijagramu 4.</w:t>
      </w:r>
    </w:p>
    <w:p w:rsidR="00D049EE" w:rsidRPr="00BD5E98" w:rsidRDefault="00D049EE" w:rsidP="0019261F">
      <w:pPr>
        <w:jc w:val="both"/>
        <w:rPr>
          <w:color w:val="FF0000"/>
          <w:sz w:val="26"/>
          <w:szCs w:val="26"/>
        </w:rPr>
      </w:pPr>
    </w:p>
    <w:p w:rsidR="00D049EE" w:rsidRPr="00BD5E98" w:rsidRDefault="009B2EF7" w:rsidP="00113C0E">
      <w:pPr>
        <w:jc w:val="center"/>
        <w:rPr>
          <w:color w:val="FF0000"/>
          <w:sz w:val="26"/>
          <w:szCs w:val="26"/>
        </w:rPr>
      </w:pPr>
      <w:r w:rsidRPr="009B2EF7">
        <w:rPr>
          <w:noProof/>
          <w:color w:val="FF0000"/>
          <w:sz w:val="26"/>
          <w:szCs w:val="26"/>
        </w:rPr>
        <w:drawing>
          <wp:inline distT="0" distB="0" distL="0" distR="0">
            <wp:extent cx="4572000" cy="27432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9EE" w:rsidRPr="00BD5E98" w:rsidRDefault="00D049EE" w:rsidP="00E63F22">
      <w:pPr>
        <w:jc w:val="center"/>
        <w:rPr>
          <w:color w:val="FF0000"/>
          <w:sz w:val="26"/>
          <w:szCs w:val="26"/>
        </w:rPr>
      </w:pPr>
    </w:p>
    <w:p w:rsidR="00D049EE" w:rsidRPr="009B2EF7" w:rsidRDefault="00E63F22" w:rsidP="00E63F22">
      <w:pPr>
        <w:jc w:val="center"/>
        <w:rPr>
          <w:sz w:val="26"/>
          <w:szCs w:val="26"/>
        </w:rPr>
      </w:pPr>
      <w:r w:rsidRPr="009B2EF7">
        <w:rPr>
          <w:sz w:val="26"/>
          <w:szCs w:val="26"/>
        </w:rPr>
        <w:t>Dijagram 4.</w:t>
      </w:r>
    </w:p>
    <w:p w:rsidR="00530EA3" w:rsidRPr="00BD5E98" w:rsidRDefault="00530EA3" w:rsidP="00C81DB4">
      <w:pPr>
        <w:jc w:val="both"/>
        <w:rPr>
          <w:color w:val="FF0000"/>
          <w:sz w:val="28"/>
          <w:szCs w:val="28"/>
        </w:rPr>
      </w:pPr>
    </w:p>
    <w:p w:rsidR="00113C0E" w:rsidRPr="00BD5E98" w:rsidRDefault="00113C0E" w:rsidP="00C81DB4">
      <w:pPr>
        <w:jc w:val="both"/>
        <w:rPr>
          <w:color w:val="FF0000"/>
          <w:sz w:val="28"/>
          <w:szCs w:val="28"/>
        </w:rPr>
      </w:pPr>
    </w:p>
    <w:p w:rsidR="00100A18" w:rsidRPr="009B2EF7" w:rsidRDefault="000F489F" w:rsidP="00C81DB4">
      <w:pPr>
        <w:jc w:val="both"/>
        <w:rPr>
          <w:sz w:val="28"/>
          <w:szCs w:val="28"/>
        </w:rPr>
      </w:pPr>
      <w:r w:rsidRPr="009B2EF7">
        <w:rPr>
          <w:sz w:val="28"/>
          <w:szCs w:val="28"/>
        </w:rPr>
        <w:t>4.3.</w:t>
      </w:r>
      <w:r w:rsidR="00695BA8">
        <w:rPr>
          <w:sz w:val="28"/>
          <w:szCs w:val="28"/>
        </w:rPr>
        <w:t xml:space="preserve"> </w:t>
      </w:r>
      <w:r w:rsidRPr="009B2EF7">
        <w:rPr>
          <w:sz w:val="28"/>
          <w:szCs w:val="28"/>
        </w:rPr>
        <w:t>Poslovni rezultat</w:t>
      </w:r>
    </w:p>
    <w:p w:rsidR="008C0E8A" w:rsidRPr="00BD5E98" w:rsidRDefault="008C0E8A" w:rsidP="00C81DB4">
      <w:pPr>
        <w:jc w:val="both"/>
        <w:rPr>
          <w:color w:val="FF0000"/>
          <w:sz w:val="28"/>
          <w:szCs w:val="28"/>
        </w:rPr>
      </w:pPr>
    </w:p>
    <w:p w:rsidR="00695BA8" w:rsidRDefault="009B2EF7" w:rsidP="00C81DB4">
      <w:pPr>
        <w:jc w:val="both"/>
        <w:rPr>
          <w:sz w:val="26"/>
          <w:szCs w:val="26"/>
        </w:rPr>
      </w:pPr>
      <w:r w:rsidRPr="009B2EF7">
        <w:rPr>
          <w:sz w:val="26"/>
          <w:szCs w:val="26"/>
        </w:rPr>
        <w:t>Na kraju 2015</w:t>
      </w:r>
      <w:r w:rsidR="00530EA3" w:rsidRPr="009B2EF7">
        <w:rPr>
          <w:sz w:val="26"/>
          <w:szCs w:val="26"/>
        </w:rPr>
        <w:t xml:space="preserve">. godine Općina Kakanj ostvarila je suficit od </w:t>
      </w:r>
      <w:r w:rsidRPr="009B2EF7">
        <w:rPr>
          <w:sz w:val="26"/>
          <w:szCs w:val="26"/>
        </w:rPr>
        <w:t>83.539,27</w:t>
      </w:r>
      <w:r w:rsidR="00530EA3" w:rsidRPr="009B2EF7">
        <w:rPr>
          <w:sz w:val="26"/>
          <w:szCs w:val="26"/>
        </w:rPr>
        <w:t xml:space="preserve"> KM. </w:t>
      </w:r>
      <w:r w:rsidR="000D5180">
        <w:rPr>
          <w:sz w:val="26"/>
          <w:szCs w:val="26"/>
        </w:rPr>
        <w:t>Stalnim praćenjem uplata svih vrsta prihoda u Budžet Općine Kakanj a posebno prateći njihov iznos i namjenu, zatim r</w:t>
      </w:r>
      <w:r w:rsidR="00530EA3" w:rsidRPr="009B2EF7">
        <w:rPr>
          <w:sz w:val="26"/>
          <w:szCs w:val="26"/>
        </w:rPr>
        <w:t>acionalizacijom troškova</w:t>
      </w:r>
      <w:r w:rsidR="000D5180">
        <w:rPr>
          <w:sz w:val="26"/>
          <w:szCs w:val="26"/>
        </w:rPr>
        <w:t>, uvažavanjem</w:t>
      </w:r>
      <w:r w:rsidR="000751C9">
        <w:rPr>
          <w:sz w:val="26"/>
          <w:szCs w:val="26"/>
        </w:rPr>
        <w:t xml:space="preserve"> stvarnih potreba</w:t>
      </w:r>
      <w:r w:rsidR="00C023F5">
        <w:rPr>
          <w:sz w:val="26"/>
          <w:szCs w:val="26"/>
        </w:rPr>
        <w:t xml:space="preserve"> za robama i uslugama</w:t>
      </w:r>
      <w:r w:rsidR="000D5180">
        <w:rPr>
          <w:sz w:val="26"/>
          <w:szCs w:val="26"/>
        </w:rPr>
        <w:t>, usklađivanjem dinamike realizacije projekata, tekućih transfera i kapitalnih transfera</w:t>
      </w:r>
      <w:r w:rsidR="00C023F5">
        <w:rPr>
          <w:sz w:val="26"/>
          <w:szCs w:val="26"/>
        </w:rPr>
        <w:t xml:space="preserve"> postigao se cilj</w:t>
      </w:r>
      <w:r w:rsidR="00DA11C5">
        <w:rPr>
          <w:sz w:val="26"/>
          <w:szCs w:val="26"/>
        </w:rPr>
        <w:t xml:space="preserve"> i obaveza</w:t>
      </w:r>
      <w:r w:rsidR="00C023F5">
        <w:rPr>
          <w:sz w:val="26"/>
          <w:szCs w:val="26"/>
        </w:rPr>
        <w:t xml:space="preserve"> usklađivanja budžetskih rashoda sa </w:t>
      </w:r>
      <w:r w:rsidR="00695BA8">
        <w:rPr>
          <w:sz w:val="26"/>
          <w:szCs w:val="26"/>
        </w:rPr>
        <w:t xml:space="preserve">prilivom </w:t>
      </w:r>
      <w:r w:rsidR="00C023F5">
        <w:rPr>
          <w:sz w:val="26"/>
          <w:szCs w:val="26"/>
        </w:rPr>
        <w:t>prihoda.</w:t>
      </w:r>
      <w:r w:rsidR="003C798D">
        <w:rPr>
          <w:sz w:val="26"/>
          <w:szCs w:val="26"/>
        </w:rPr>
        <w:t xml:space="preserve"> </w:t>
      </w:r>
    </w:p>
    <w:p w:rsidR="00695BA8" w:rsidRDefault="00695BA8" w:rsidP="00C81DB4">
      <w:pPr>
        <w:jc w:val="both"/>
        <w:rPr>
          <w:sz w:val="26"/>
          <w:szCs w:val="26"/>
        </w:rPr>
      </w:pPr>
      <w:r>
        <w:rPr>
          <w:sz w:val="26"/>
          <w:szCs w:val="26"/>
        </w:rPr>
        <w:t>U toku 2015. godine na području općine Kakanj realizovan je veliki broj aktivnosti, implementirano dosta projekata, inicirani novi programi te je kao posljedica toga urađen i veći broj rebalansa Budžeta. Bitno je za napomenuti da su se svakim rebalansom opredijeljivala nova sredstva za pojedine namjene koja su došla kao rezultat aktivnosti Općine ili su doznačena od strane viših nivoa vlasti.</w:t>
      </w:r>
    </w:p>
    <w:p w:rsidR="000F489F" w:rsidRDefault="003C798D" w:rsidP="00C81DB4">
      <w:pPr>
        <w:jc w:val="both"/>
        <w:rPr>
          <w:sz w:val="26"/>
          <w:szCs w:val="26"/>
        </w:rPr>
      </w:pPr>
      <w:r>
        <w:rPr>
          <w:sz w:val="26"/>
          <w:szCs w:val="26"/>
        </w:rPr>
        <w:t>I</w:t>
      </w:r>
      <w:r w:rsidR="009B2EF7" w:rsidRPr="009B2EF7">
        <w:rPr>
          <w:sz w:val="26"/>
          <w:szCs w:val="26"/>
        </w:rPr>
        <w:t>majući u vidu deficit</w:t>
      </w:r>
      <w:r w:rsidR="00530EA3" w:rsidRPr="009B2EF7">
        <w:rPr>
          <w:sz w:val="26"/>
          <w:szCs w:val="26"/>
        </w:rPr>
        <w:t xml:space="preserve"> iz ranijeg perioda</w:t>
      </w:r>
      <w:r>
        <w:rPr>
          <w:sz w:val="26"/>
          <w:szCs w:val="26"/>
        </w:rPr>
        <w:t>,</w:t>
      </w:r>
      <w:r w:rsidR="00530EA3" w:rsidRPr="009B2EF7">
        <w:rPr>
          <w:sz w:val="26"/>
          <w:szCs w:val="26"/>
        </w:rPr>
        <w:t xml:space="preserve"> ostvareni rezultat je</w:t>
      </w:r>
      <w:r w:rsidR="005017C4" w:rsidRPr="009B2EF7">
        <w:rPr>
          <w:sz w:val="26"/>
          <w:szCs w:val="26"/>
        </w:rPr>
        <w:t xml:space="preserve"> i</w:t>
      </w:r>
      <w:r w:rsidR="00530EA3" w:rsidRPr="009B2EF7">
        <w:rPr>
          <w:sz w:val="26"/>
          <w:szCs w:val="26"/>
        </w:rPr>
        <w:t xml:space="preserve"> </w:t>
      </w:r>
      <w:r w:rsidR="005017C4" w:rsidRPr="009B2EF7">
        <w:rPr>
          <w:sz w:val="26"/>
          <w:szCs w:val="26"/>
        </w:rPr>
        <w:t xml:space="preserve">opredijeljen </w:t>
      </w:r>
      <w:r>
        <w:rPr>
          <w:sz w:val="26"/>
          <w:szCs w:val="26"/>
        </w:rPr>
        <w:t>za saniranje istog</w:t>
      </w:r>
      <w:r w:rsidR="005017C4" w:rsidRPr="009B2EF7">
        <w:rPr>
          <w:sz w:val="26"/>
          <w:szCs w:val="26"/>
        </w:rPr>
        <w:t>. Ostvareni suficit Zaključkom Općinskog  vijeća raspoređuje se na saniranje akumuliranog deficita iz ranije</w:t>
      </w:r>
      <w:r w:rsidR="009B2EF7" w:rsidRPr="009B2EF7">
        <w:rPr>
          <w:sz w:val="26"/>
          <w:szCs w:val="26"/>
        </w:rPr>
        <w:t>g perioda koji na dan 31.12.2015</w:t>
      </w:r>
      <w:r w:rsidR="005017C4" w:rsidRPr="009B2EF7">
        <w:rPr>
          <w:sz w:val="26"/>
          <w:szCs w:val="26"/>
        </w:rPr>
        <w:t>. iznosi</w:t>
      </w:r>
      <w:r w:rsidR="005017C4" w:rsidRPr="00BD5E98">
        <w:rPr>
          <w:color w:val="FF0000"/>
          <w:sz w:val="26"/>
          <w:szCs w:val="26"/>
        </w:rPr>
        <w:t xml:space="preserve"> </w:t>
      </w:r>
      <w:r w:rsidR="001E3256" w:rsidRPr="001E3256">
        <w:rPr>
          <w:sz w:val="26"/>
          <w:szCs w:val="26"/>
        </w:rPr>
        <w:t>858.956,00</w:t>
      </w:r>
      <w:r w:rsidR="004E2195" w:rsidRPr="001E3256">
        <w:rPr>
          <w:sz w:val="26"/>
          <w:szCs w:val="26"/>
        </w:rPr>
        <w:t xml:space="preserve"> KM</w:t>
      </w:r>
      <w:r w:rsidR="004205F9" w:rsidRPr="001E3256">
        <w:rPr>
          <w:sz w:val="26"/>
          <w:szCs w:val="26"/>
        </w:rPr>
        <w:t>.</w:t>
      </w:r>
    </w:p>
    <w:p w:rsidR="000D5180" w:rsidRDefault="000D5180" w:rsidP="00C81DB4">
      <w:pPr>
        <w:jc w:val="both"/>
        <w:rPr>
          <w:sz w:val="26"/>
          <w:szCs w:val="26"/>
        </w:rPr>
      </w:pPr>
      <w:r>
        <w:rPr>
          <w:sz w:val="26"/>
          <w:szCs w:val="26"/>
        </w:rPr>
        <w:t xml:space="preserve">Posebno naglašavamo da se u realizaciji budžetskih rashoda i izdataka striktno vodilo računa o prioritetima i </w:t>
      </w:r>
      <w:r w:rsidR="0005746B">
        <w:rPr>
          <w:sz w:val="26"/>
          <w:szCs w:val="26"/>
        </w:rPr>
        <w:t>to onako kako je to definisano Z</w:t>
      </w:r>
      <w:r>
        <w:rPr>
          <w:sz w:val="26"/>
          <w:szCs w:val="26"/>
        </w:rPr>
        <w:t>akonom o budžetima u Fedraciji BiH</w:t>
      </w:r>
      <w:r w:rsidR="00045963">
        <w:rPr>
          <w:sz w:val="26"/>
          <w:szCs w:val="26"/>
        </w:rPr>
        <w:t>.</w:t>
      </w:r>
    </w:p>
    <w:p w:rsidR="00275161" w:rsidRDefault="00275161" w:rsidP="00C81DB4">
      <w:pPr>
        <w:jc w:val="both"/>
        <w:rPr>
          <w:sz w:val="26"/>
          <w:szCs w:val="26"/>
        </w:rPr>
      </w:pPr>
      <w:r>
        <w:rPr>
          <w:sz w:val="26"/>
          <w:szCs w:val="26"/>
        </w:rPr>
        <w:t>-Prioritet 1.</w:t>
      </w:r>
      <w:r w:rsidR="0005746B">
        <w:rPr>
          <w:sz w:val="26"/>
          <w:szCs w:val="26"/>
        </w:rPr>
        <w:t xml:space="preserve"> </w:t>
      </w:r>
      <w:r>
        <w:rPr>
          <w:sz w:val="26"/>
          <w:szCs w:val="26"/>
        </w:rPr>
        <w:t>Obaveze po kreditima, obaveze u potpunosti izmirene,</w:t>
      </w:r>
    </w:p>
    <w:p w:rsidR="00275161" w:rsidRDefault="00275161" w:rsidP="00C81DB4">
      <w:pPr>
        <w:jc w:val="both"/>
        <w:rPr>
          <w:sz w:val="26"/>
          <w:szCs w:val="26"/>
        </w:rPr>
      </w:pPr>
      <w:r>
        <w:rPr>
          <w:sz w:val="26"/>
          <w:szCs w:val="26"/>
        </w:rPr>
        <w:t xml:space="preserve">-Prioritet 2. Obaveze po sudskim izvršenjima, obaveze u potpunosti izmirene po svim izvršnim  </w:t>
      </w:r>
    </w:p>
    <w:p w:rsidR="00275161" w:rsidRDefault="00275161" w:rsidP="00C81DB4">
      <w:pPr>
        <w:jc w:val="both"/>
        <w:rPr>
          <w:sz w:val="26"/>
          <w:szCs w:val="26"/>
        </w:rPr>
      </w:pPr>
      <w:r>
        <w:rPr>
          <w:sz w:val="26"/>
          <w:szCs w:val="26"/>
        </w:rPr>
        <w:t xml:space="preserve">                    sudskim predmetima koji su dospjeli za plaćanje u toku 2015.godine,</w:t>
      </w:r>
    </w:p>
    <w:p w:rsidR="002631F7" w:rsidRDefault="0005746B" w:rsidP="00C81DB4">
      <w:pPr>
        <w:jc w:val="both"/>
        <w:rPr>
          <w:sz w:val="26"/>
          <w:szCs w:val="26"/>
        </w:rPr>
      </w:pPr>
      <w:r>
        <w:rPr>
          <w:sz w:val="26"/>
          <w:szCs w:val="26"/>
        </w:rPr>
        <w:t xml:space="preserve">-Prioritet 3. Obaveze povrata uplaćenih prihoda po rješenjima poreskih organa i organa izvšne vlasti, </w:t>
      </w:r>
      <w:r w:rsidR="002631F7">
        <w:rPr>
          <w:sz w:val="26"/>
          <w:szCs w:val="26"/>
        </w:rPr>
        <w:t xml:space="preserve">  </w:t>
      </w:r>
    </w:p>
    <w:p w:rsidR="002631F7" w:rsidRDefault="002631F7" w:rsidP="00C81DB4">
      <w:pPr>
        <w:jc w:val="both"/>
        <w:rPr>
          <w:sz w:val="26"/>
          <w:szCs w:val="26"/>
        </w:rPr>
      </w:pPr>
      <w:r>
        <w:rPr>
          <w:sz w:val="26"/>
          <w:szCs w:val="26"/>
        </w:rPr>
        <w:t xml:space="preserve">                    </w:t>
      </w:r>
      <w:r w:rsidR="0005746B">
        <w:rPr>
          <w:sz w:val="26"/>
          <w:szCs w:val="26"/>
        </w:rPr>
        <w:t>svi povrati poreza na dohodak i ostalih pr</w:t>
      </w:r>
      <w:r>
        <w:rPr>
          <w:sz w:val="26"/>
          <w:szCs w:val="26"/>
        </w:rPr>
        <w:t>ihoda za koje je rješenje izdao</w:t>
      </w:r>
      <w:r w:rsidR="0005746B">
        <w:rPr>
          <w:sz w:val="26"/>
          <w:szCs w:val="26"/>
        </w:rPr>
        <w:t xml:space="preserve"> nadlež</w:t>
      </w:r>
      <w:r>
        <w:rPr>
          <w:sz w:val="26"/>
          <w:szCs w:val="26"/>
        </w:rPr>
        <w:t xml:space="preserve">ni organ u </w:t>
      </w:r>
    </w:p>
    <w:p w:rsidR="0005746B" w:rsidRDefault="002631F7" w:rsidP="00C81DB4">
      <w:pPr>
        <w:jc w:val="both"/>
        <w:rPr>
          <w:sz w:val="26"/>
          <w:szCs w:val="26"/>
        </w:rPr>
      </w:pPr>
      <w:r>
        <w:rPr>
          <w:sz w:val="26"/>
          <w:szCs w:val="26"/>
        </w:rPr>
        <w:t xml:space="preserve">                    toku 2015.godine su izvršeni, </w:t>
      </w:r>
    </w:p>
    <w:p w:rsidR="00DA11C5" w:rsidRDefault="002631F7" w:rsidP="00C81DB4">
      <w:pPr>
        <w:jc w:val="both"/>
        <w:rPr>
          <w:sz w:val="26"/>
          <w:szCs w:val="26"/>
        </w:rPr>
      </w:pPr>
      <w:r>
        <w:rPr>
          <w:sz w:val="26"/>
          <w:szCs w:val="26"/>
        </w:rPr>
        <w:t>-Prioritet 4</w:t>
      </w:r>
      <w:r w:rsidR="00275161">
        <w:rPr>
          <w:sz w:val="26"/>
          <w:szCs w:val="26"/>
        </w:rPr>
        <w:t>.</w:t>
      </w:r>
      <w:r w:rsidR="00DA11C5">
        <w:rPr>
          <w:sz w:val="26"/>
          <w:szCs w:val="26"/>
        </w:rPr>
        <w:t xml:space="preserve"> </w:t>
      </w:r>
      <w:r w:rsidR="00275161">
        <w:rPr>
          <w:sz w:val="26"/>
          <w:szCs w:val="26"/>
        </w:rPr>
        <w:t xml:space="preserve">Materijalni rashodi i usluge za funkcionisanje organa uprave, rashodi su u okviru </w:t>
      </w:r>
    </w:p>
    <w:p w:rsidR="00275161" w:rsidRDefault="00DA11C5" w:rsidP="00C81DB4">
      <w:pPr>
        <w:jc w:val="both"/>
        <w:rPr>
          <w:sz w:val="26"/>
          <w:szCs w:val="26"/>
        </w:rPr>
      </w:pPr>
      <w:r>
        <w:rPr>
          <w:sz w:val="26"/>
          <w:szCs w:val="26"/>
        </w:rPr>
        <w:t xml:space="preserve">                    </w:t>
      </w:r>
      <w:r w:rsidR="00275161">
        <w:rPr>
          <w:sz w:val="26"/>
          <w:szCs w:val="26"/>
        </w:rPr>
        <w:t>planiranih  a obaveze po ispostavljenim fakturama se uredno isplaćuju,</w:t>
      </w:r>
    </w:p>
    <w:p w:rsidR="000F4C6D" w:rsidRDefault="002631F7" w:rsidP="00C81DB4">
      <w:pPr>
        <w:jc w:val="both"/>
        <w:rPr>
          <w:sz w:val="26"/>
          <w:szCs w:val="26"/>
        </w:rPr>
      </w:pPr>
      <w:r>
        <w:rPr>
          <w:sz w:val="26"/>
          <w:szCs w:val="26"/>
        </w:rPr>
        <w:t>-Prioritet 5</w:t>
      </w:r>
      <w:r w:rsidR="000F4C6D">
        <w:rPr>
          <w:sz w:val="26"/>
          <w:szCs w:val="26"/>
        </w:rPr>
        <w:t xml:space="preserve">. Bruto plaće, naknade plaća i doprinosi poslodavca, sve plaće i doprinosi za uposlene u  </w:t>
      </w:r>
    </w:p>
    <w:p w:rsidR="000F4C6D" w:rsidRDefault="000F4C6D" w:rsidP="00C81DB4">
      <w:pPr>
        <w:jc w:val="both"/>
        <w:rPr>
          <w:sz w:val="26"/>
          <w:szCs w:val="26"/>
        </w:rPr>
      </w:pPr>
      <w:r>
        <w:rPr>
          <w:sz w:val="26"/>
          <w:szCs w:val="26"/>
        </w:rPr>
        <w:t xml:space="preserve">                    Općini Kakanj su isplaćene u zakonskom roku za uplatu plaća i doprinosa na plaće i to  </w:t>
      </w:r>
    </w:p>
    <w:p w:rsidR="00275161" w:rsidRDefault="000F4C6D" w:rsidP="00C81DB4">
      <w:pPr>
        <w:jc w:val="both"/>
        <w:rPr>
          <w:sz w:val="26"/>
          <w:szCs w:val="26"/>
        </w:rPr>
      </w:pPr>
      <w:r>
        <w:rPr>
          <w:sz w:val="26"/>
          <w:szCs w:val="26"/>
        </w:rPr>
        <w:t xml:space="preserve">                    istovremeno kako je i zakonska obaveza,</w:t>
      </w:r>
    </w:p>
    <w:p w:rsidR="000F4C6D" w:rsidRDefault="002631F7" w:rsidP="00C81DB4">
      <w:pPr>
        <w:jc w:val="both"/>
        <w:rPr>
          <w:sz w:val="26"/>
          <w:szCs w:val="26"/>
        </w:rPr>
      </w:pPr>
      <w:r>
        <w:rPr>
          <w:sz w:val="26"/>
          <w:szCs w:val="26"/>
        </w:rPr>
        <w:t>-Prioritet 6</w:t>
      </w:r>
      <w:r w:rsidR="000F4C6D">
        <w:rPr>
          <w:sz w:val="26"/>
          <w:szCs w:val="26"/>
        </w:rPr>
        <w:t xml:space="preserve">. Naknade troškova zaposlenih, sve obaveze za naknade su isplaćene na vrijeme i to, topli </w:t>
      </w:r>
    </w:p>
    <w:p w:rsidR="000F4C6D" w:rsidRDefault="000F4C6D" w:rsidP="00C81DB4">
      <w:pPr>
        <w:jc w:val="both"/>
        <w:rPr>
          <w:sz w:val="26"/>
          <w:szCs w:val="26"/>
        </w:rPr>
      </w:pPr>
      <w:r>
        <w:rPr>
          <w:sz w:val="26"/>
          <w:szCs w:val="26"/>
        </w:rPr>
        <w:t xml:space="preserve">                    obrok, naknade za prevoz na posao, </w:t>
      </w:r>
      <w:r w:rsidR="0005746B">
        <w:rPr>
          <w:sz w:val="26"/>
          <w:szCs w:val="26"/>
        </w:rPr>
        <w:t xml:space="preserve">regres, </w:t>
      </w:r>
      <w:r>
        <w:rPr>
          <w:sz w:val="26"/>
          <w:szCs w:val="26"/>
        </w:rPr>
        <w:t>otpremnine u penziju i ostale naknade,</w:t>
      </w:r>
    </w:p>
    <w:p w:rsidR="0005746B" w:rsidRDefault="002631F7" w:rsidP="00C81DB4">
      <w:pPr>
        <w:jc w:val="both"/>
        <w:rPr>
          <w:sz w:val="26"/>
          <w:szCs w:val="26"/>
        </w:rPr>
      </w:pPr>
      <w:r>
        <w:rPr>
          <w:sz w:val="26"/>
          <w:szCs w:val="26"/>
        </w:rPr>
        <w:t>-Prioritet 7</w:t>
      </w:r>
      <w:r w:rsidR="000F4C6D">
        <w:rPr>
          <w:sz w:val="26"/>
          <w:szCs w:val="26"/>
        </w:rPr>
        <w:t>. Rashodi i izdaci budžetskog korisnika koji je u trezoru, svi rashodi i izdaci</w:t>
      </w:r>
      <w:r w:rsidR="0005746B">
        <w:rPr>
          <w:sz w:val="26"/>
          <w:szCs w:val="26"/>
        </w:rPr>
        <w:t xml:space="preserve"> JU za kulturu i </w:t>
      </w:r>
    </w:p>
    <w:p w:rsidR="000F4C6D" w:rsidRDefault="0005746B" w:rsidP="00C81DB4">
      <w:pPr>
        <w:jc w:val="both"/>
        <w:rPr>
          <w:sz w:val="26"/>
          <w:szCs w:val="26"/>
        </w:rPr>
      </w:pPr>
      <w:r>
        <w:rPr>
          <w:sz w:val="26"/>
          <w:szCs w:val="26"/>
        </w:rPr>
        <w:t xml:space="preserve">                    obrazovanje Kakanj su isplaćeni u rokovima,</w:t>
      </w:r>
    </w:p>
    <w:p w:rsidR="0005746B" w:rsidRDefault="002631F7" w:rsidP="00C81DB4">
      <w:pPr>
        <w:jc w:val="both"/>
        <w:rPr>
          <w:sz w:val="26"/>
          <w:szCs w:val="26"/>
        </w:rPr>
      </w:pPr>
      <w:r>
        <w:rPr>
          <w:sz w:val="26"/>
          <w:szCs w:val="26"/>
        </w:rPr>
        <w:t>-Prioritet 8</w:t>
      </w:r>
      <w:r w:rsidR="0005746B">
        <w:rPr>
          <w:sz w:val="26"/>
          <w:szCs w:val="26"/>
        </w:rPr>
        <w:t xml:space="preserve">. Transferi za materijalne troškove i plaće Zavodu za planiranje i izgradnju općine Kakanj i </w:t>
      </w:r>
    </w:p>
    <w:p w:rsidR="0005746B" w:rsidRDefault="0005746B" w:rsidP="00C81DB4">
      <w:pPr>
        <w:jc w:val="both"/>
        <w:rPr>
          <w:sz w:val="26"/>
          <w:szCs w:val="26"/>
        </w:rPr>
      </w:pPr>
      <w:r>
        <w:rPr>
          <w:sz w:val="26"/>
          <w:szCs w:val="26"/>
        </w:rPr>
        <w:t xml:space="preserve">                     javnim ustanovama koji nisu u trezoru, svi rashodi predviđeni planom Budžeta za </w:t>
      </w:r>
    </w:p>
    <w:p w:rsidR="0005746B" w:rsidRDefault="0005746B" w:rsidP="00C81DB4">
      <w:pPr>
        <w:jc w:val="both"/>
        <w:rPr>
          <w:sz w:val="26"/>
          <w:szCs w:val="26"/>
        </w:rPr>
      </w:pPr>
      <w:r>
        <w:rPr>
          <w:sz w:val="26"/>
          <w:szCs w:val="26"/>
        </w:rPr>
        <w:t xml:space="preserve">                    2015.godinu su izvršeni,</w:t>
      </w:r>
    </w:p>
    <w:p w:rsidR="00E02E46" w:rsidRDefault="002631F7" w:rsidP="00C81DB4">
      <w:pPr>
        <w:jc w:val="both"/>
        <w:rPr>
          <w:sz w:val="26"/>
          <w:szCs w:val="26"/>
        </w:rPr>
      </w:pPr>
      <w:r>
        <w:rPr>
          <w:sz w:val="26"/>
          <w:szCs w:val="26"/>
        </w:rPr>
        <w:t>-</w:t>
      </w:r>
      <w:r w:rsidR="00E02E46">
        <w:rPr>
          <w:sz w:val="26"/>
          <w:szCs w:val="26"/>
        </w:rPr>
        <w:t>Prioritet 9. do 13.</w:t>
      </w:r>
    </w:p>
    <w:p w:rsidR="00E02E46" w:rsidRDefault="00E02E46" w:rsidP="00C81DB4">
      <w:pPr>
        <w:jc w:val="both"/>
        <w:rPr>
          <w:sz w:val="26"/>
          <w:szCs w:val="26"/>
        </w:rPr>
      </w:pPr>
      <w:r>
        <w:rPr>
          <w:sz w:val="26"/>
          <w:szCs w:val="26"/>
        </w:rPr>
        <w:t xml:space="preserve">                    </w:t>
      </w:r>
      <w:r w:rsidR="002631F7">
        <w:rPr>
          <w:sz w:val="26"/>
          <w:szCs w:val="26"/>
        </w:rPr>
        <w:t xml:space="preserve">Ostali rashodi i izdaci su realizovani u skladu sa odobrenim iznosom u Budžetu </w:t>
      </w:r>
      <w:r>
        <w:rPr>
          <w:sz w:val="26"/>
          <w:szCs w:val="26"/>
        </w:rPr>
        <w:t xml:space="preserve"> </w:t>
      </w:r>
    </w:p>
    <w:p w:rsidR="002631F7" w:rsidRDefault="00E02E46" w:rsidP="00C81DB4">
      <w:pPr>
        <w:jc w:val="both"/>
        <w:rPr>
          <w:sz w:val="26"/>
          <w:szCs w:val="26"/>
        </w:rPr>
      </w:pPr>
      <w:r>
        <w:rPr>
          <w:sz w:val="26"/>
          <w:szCs w:val="26"/>
        </w:rPr>
        <w:t xml:space="preserve">                    </w:t>
      </w:r>
      <w:r w:rsidR="002631F7">
        <w:rPr>
          <w:sz w:val="26"/>
          <w:szCs w:val="26"/>
        </w:rPr>
        <w:t>prateći priliv sredstava.</w:t>
      </w:r>
    </w:p>
    <w:p w:rsidR="00E02E46" w:rsidRDefault="00E02E46" w:rsidP="00C81DB4">
      <w:pPr>
        <w:jc w:val="both"/>
        <w:rPr>
          <w:sz w:val="26"/>
          <w:szCs w:val="26"/>
        </w:rPr>
      </w:pPr>
    </w:p>
    <w:p w:rsidR="00D512B6" w:rsidRDefault="002631F7" w:rsidP="00C81DB4">
      <w:pPr>
        <w:jc w:val="both"/>
        <w:rPr>
          <w:sz w:val="26"/>
          <w:szCs w:val="26"/>
        </w:rPr>
      </w:pPr>
      <w:r>
        <w:rPr>
          <w:sz w:val="26"/>
          <w:szCs w:val="26"/>
        </w:rPr>
        <w:t>Na dan 31.12.2015.godine Budžet Općine Kakanj nema dospjelih izvršnih sudskih predmeta koji čekaju isplatu kako po osnovu imovinskih tako ni po osnovu radnih sporova. Takođe nama dospjelih rješenja poreskih  organa niti drugih izvršnih rješenja.</w:t>
      </w:r>
    </w:p>
    <w:p w:rsidR="00D512B6" w:rsidRPr="00BD5E98" w:rsidRDefault="00D512B6" w:rsidP="00C81DB4">
      <w:pPr>
        <w:jc w:val="both"/>
        <w:rPr>
          <w:color w:val="FF0000"/>
          <w:sz w:val="28"/>
          <w:szCs w:val="28"/>
        </w:rPr>
      </w:pPr>
    </w:p>
    <w:p w:rsidR="008C0E8A" w:rsidRPr="001E3256" w:rsidRDefault="00100A18" w:rsidP="00C81DB4">
      <w:pPr>
        <w:jc w:val="both"/>
        <w:rPr>
          <w:sz w:val="28"/>
          <w:szCs w:val="28"/>
        </w:rPr>
      </w:pPr>
      <w:r w:rsidRPr="001E3256">
        <w:rPr>
          <w:sz w:val="28"/>
          <w:szCs w:val="28"/>
        </w:rPr>
        <w:t>5.</w:t>
      </w:r>
      <w:r w:rsidR="00A83897">
        <w:rPr>
          <w:sz w:val="28"/>
          <w:szCs w:val="28"/>
        </w:rPr>
        <w:t xml:space="preserve"> </w:t>
      </w:r>
      <w:r w:rsidR="008C0E8A" w:rsidRPr="001E3256">
        <w:rPr>
          <w:sz w:val="28"/>
          <w:szCs w:val="28"/>
        </w:rPr>
        <w:t xml:space="preserve">STANJE DUGA I IZDATIH GARANCIJA BUDŽETA OPĆINE KAKANJ I JAVNIH </w:t>
      </w:r>
    </w:p>
    <w:p w:rsidR="003A1FA8" w:rsidRPr="001E3256" w:rsidRDefault="008C0E8A" w:rsidP="00C81DB4">
      <w:pPr>
        <w:jc w:val="both"/>
        <w:rPr>
          <w:sz w:val="26"/>
          <w:szCs w:val="26"/>
        </w:rPr>
      </w:pPr>
      <w:r w:rsidRPr="001E3256">
        <w:rPr>
          <w:sz w:val="28"/>
          <w:szCs w:val="28"/>
        </w:rPr>
        <w:t xml:space="preserve">    PREDUZEĆA</w:t>
      </w:r>
    </w:p>
    <w:p w:rsidR="00E354CB" w:rsidRPr="001E3256" w:rsidRDefault="008C0E8A" w:rsidP="00C81DB4">
      <w:pPr>
        <w:jc w:val="both"/>
        <w:rPr>
          <w:sz w:val="26"/>
          <w:szCs w:val="26"/>
        </w:rPr>
      </w:pPr>
      <w:r w:rsidRPr="001E3256">
        <w:rPr>
          <w:sz w:val="26"/>
          <w:szCs w:val="26"/>
        </w:rPr>
        <w:t xml:space="preserve">     ( dug po osnovu kredita, kredita po lizingu i izdatih garancija za zaduživanja )</w:t>
      </w:r>
    </w:p>
    <w:p w:rsidR="00CC661D" w:rsidRPr="00BD5E98" w:rsidRDefault="00CC661D" w:rsidP="00CC661D">
      <w:pPr>
        <w:rPr>
          <w:color w:val="FF0000"/>
        </w:rPr>
      </w:pPr>
      <w:r w:rsidRPr="00BD5E98">
        <w:rPr>
          <w:color w:val="FF0000"/>
          <w:sz w:val="22"/>
          <w:szCs w:val="22"/>
        </w:rPr>
        <w:t xml:space="preserve">     </w:t>
      </w:r>
    </w:p>
    <w:p w:rsidR="00CC661D" w:rsidRPr="001E3256" w:rsidRDefault="001E3256" w:rsidP="00CC661D">
      <w:pPr>
        <w:jc w:val="both"/>
        <w:rPr>
          <w:sz w:val="26"/>
          <w:szCs w:val="26"/>
        </w:rPr>
      </w:pPr>
      <w:r>
        <w:rPr>
          <w:color w:val="FF0000"/>
          <w:sz w:val="26"/>
          <w:szCs w:val="26"/>
        </w:rPr>
        <w:t xml:space="preserve">  </w:t>
      </w:r>
      <w:r w:rsidR="00CC661D" w:rsidRPr="001E3256">
        <w:rPr>
          <w:sz w:val="26"/>
          <w:szCs w:val="26"/>
        </w:rPr>
        <w:t>Zakon o budžetima u Fedraciji BiH koji je stupio na snagu početkom 2014. godine posebno tretira dug, zaduživanje i izdavanje garancija.U skladu sa  ovim propisima, Službe za finansije općina su, kao i svi nivoi vlasti, dužne voditi evidenciju kako za budžet tako i za javne ustanove i javna preduzeća na nivou općine.</w:t>
      </w:r>
    </w:p>
    <w:p w:rsidR="00CC661D" w:rsidRPr="001E3256" w:rsidRDefault="00CC661D" w:rsidP="00CC661D">
      <w:pPr>
        <w:jc w:val="both"/>
        <w:rPr>
          <w:sz w:val="26"/>
          <w:szCs w:val="26"/>
        </w:rPr>
      </w:pPr>
    </w:p>
    <w:p w:rsidR="00CC661D" w:rsidRPr="001E3256" w:rsidRDefault="00CC661D" w:rsidP="00CC661D">
      <w:pPr>
        <w:jc w:val="both"/>
        <w:rPr>
          <w:sz w:val="26"/>
          <w:szCs w:val="26"/>
        </w:rPr>
      </w:pPr>
      <w:r w:rsidRPr="001E3256">
        <w:rPr>
          <w:sz w:val="26"/>
          <w:szCs w:val="26"/>
        </w:rPr>
        <w:t xml:space="preserve">     Shodno tome daju se podaci i pojašnjenja o evidenciji duga, stanju duga i izd</w:t>
      </w:r>
      <w:r w:rsidR="001E3256" w:rsidRPr="001E3256">
        <w:rPr>
          <w:sz w:val="26"/>
          <w:szCs w:val="26"/>
        </w:rPr>
        <w:t>atih garancija na dan 31.12.2015</w:t>
      </w:r>
      <w:r w:rsidRPr="001E3256">
        <w:rPr>
          <w:sz w:val="26"/>
          <w:szCs w:val="26"/>
        </w:rPr>
        <w:t>.godine i stanju dospjelih a neizmirenih obaveza po dugu.</w:t>
      </w:r>
    </w:p>
    <w:p w:rsidR="00CC661D" w:rsidRPr="001E3256" w:rsidRDefault="00CC661D" w:rsidP="00CC661D">
      <w:pPr>
        <w:jc w:val="both"/>
        <w:rPr>
          <w:sz w:val="26"/>
          <w:szCs w:val="26"/>
        </w:rPr>
      </w:pPr>
    </w:p>
    <w:p w:rsidR="00CC661D" w:rsidRPr="001E3256" w:rsidRDefault="00CC661D" w:rsidP="00CC661D">
      <w:pPr>
        <w:jc w:val="both"/>
        <w:rPr>
          <w:sz w:val="26"/>
          <w:szCs w:val="26"/>
        </w:rPr>
      </w:pPr>
      <w:r w:rsidRPr="001E3256">
        <w:rPr>
          <w:sz w:val="26"/>
          <w:szCs w:val="26"/>
        </w:rPr>
        <w:t xml:space="preserve">     Evidencija o dugu u smislu člana 2. Zakona o dugu, zaduživanju i garancijama u Federaciji BiH („Službene novine Federacije BiH“ broj: 86/07, 24/09 i 44/10 ) je evidencija cjelokupnog neizmirenog i nedospjelog duga i to vanjskog duga, unutrašnjeg duga i izdatih garancija.</w:t>
      </w:r>
    </w:p>
    <w:p w:rsidR="00CC661D" w:rsidRPr="001E3256" w:rsidRDefault="00CC661D" w:rsidP="00CC661D">
      <w:pPr>
        <w:jc w:val="both"/>
        <w:rPr>
          <w:sz w:val="26"/>
          <w:szCs w:val="26"/>
        </w:rPr>
      </w:pPr>
    </w:p>
    <w:p w:rsidR="00CC661D" w:rsidRPr="001E3256" w:rsidRDefault="00CC661D" w:rsidP="00CC661D">
      <w:pPr>
        <w:jc w:val="both"/>
        <w:rPr>
          <w:sz w:val="26"/>
          <w:szCs w:val="26"/>
        </w:rPr>
      </w:pPr>
      <w:r w:rsidRPr="001E3256">
        <w:rPr>
          <w:sz w:val="26"/>
          <w:szCs w:val="26"/>
        </w:rPr>
        <w:t xml:space="preserve">     Na osnovu tako utvrđene procedure vodi se stalna evidencija o svakoj vrsti duga i izdatim garancijama kako bi se konstantno imao uvid u stanje ukupnog duga, prispijeće obaveza i mogućnosti novih zaduživanja.</w:t>
      </w:r>
      <w:r w:rsidR="000751C9">
        <w:rPr>
          <w:sz w:val="26"/>
          <w:szCs w:val="26"/>
        </w:rPr>
        <w:t xml:space="preserve"> </w:t>
      </w:r>
      <w:r w:rsidRPr="001E3256">
        <w:rPr>
          <w:sz w:val="26"/>
          <w:szCs w:val="26"/>
        </w:rPr>
        <w:t>Takođe, na osnovu evidencije o dugu i izdatim garancijama vrši se i periodično izvještavanje prema Fedralnom ministarstvu finansija sa stanjem na kraju svakog kvartala kako za dugove Budžeta Općine Kakanj tako i za dugove javnih ustanova i javnih preduzeća.</w:t>
      </w:r>
    </w:p>
    <w:p w:rsidR="00CC661D" w:rsidRPr="00BD5E98" w:rsidRDefault="00CC661D" w:rsidP="00CC661D">
      <w:pPr>
        <w:jc w:val="both"/>
        <w:rPr>
          <w:color w:val="FF0000"/>
          <w:sz w:val="26"/>
          <w:szCs w:val="26"/>
        </w:rPr>
      </w:pPr>
    </w:p>
    <w:p w:rsidR="00CC661D" w:rsidRPr="001E3256" w:rsidRDefault="00CC661D" w:rsidP="00CC661D">
      <w:pPr>
        <w:jc w:val="both"/>
        <w:rPr>
          <w:b/>
          <w:sz w:val="26"/>
          <w:szCs w:val="26"/>
        </w:rPr>
      </w:pPr>
      <w:r w:rsidRPr="001E3256">
        <w:rPr>
          <w:b/>
          <w:sz w:val="26"/>
          <w:szCs w:val="26"/>
        </w:rPr>
        <w:t>5.1.Stanje duga i izd</w:t>
      </w:r>
      <w:r w:rsidR="001E3256" w:rsidRPr="001E3256">
        <w:rPr>
          <w:b/>
          <w:sz w:val="26"/>
          <w:szCs w:val="26"/>
        </w:rPr>
        <w:t>atih garancija na dan 31.12.2015</w:t>
      </w:r>
      <w:r w:rsidRPr="001E3256">
        <w:rPr>
          <w:b/>
          <w:sz w:val="26"/>
          <w:szCs w:val="26"/>
        </w:rPr>
        <w:t>.godine</w:t>
      </w:r>
    </w:p>
    <w:p w:rsidR="00CC661D" w:rsidRPr="001E3256" w:rsidRDefault="00CC661D" w:rsidP="00CC661D">
      <w:pPr>
        <w:ind w:left="720"/>
        <w:jc w:val="both"/>
        <w:rPr>
          <w:sz w:val="26"/>
          <w:szCs w:val="26"/>
        </w:rPr>
      </w:pPr>
    </w:p>
    <w:p w:rsidR="00CC661D" w:rsidRPr="001E3256" w:rsidRDefault="00CC661D" w:rsidP="00CC661D">
      <w:pPr>
        <w:ind w:left="720"/>
        <w:jc w:val="both"/>
        <w:rPr>
          <w:b/>
          <w:sz w:val="26"/>
          <w:szCs w:val="26"/>
          <w:u w:val="single"/>
        </w:rPr>
      </w:pPr>
      <w:r w:rsidRPr="001E3256">
        <w:rPr>
          <w:b/>
          <w:sz w:val="26"/>
          <w:szCs w:val="26"/>
          <w:u w:val="single"/>
        </w:rPr>
        <w:t>5.1.1. Stanje duga:</w:t>
      </w:r>
    </w:p>
    <w:p w:rsidR="00CC661D" w:rsidRPr="001E3256" w:rsidRDefault="00CC661D" w:rsidP="00B54C72">
      <w:pPr>
        <w:jc w:val="both"/>
        <w:rPr>
          <w:sz w:val="26"/>
          <w:szCs w:val="26"/>
        </w:rPr>
      </w:pPr>
    </w:p>
    <w:p w:rsidR="00CC661D" w:rsidRPr="001E3256" w:rsidRDefault="00CC661D" w:rsidP="00CC661D">
      <w:pPr>
        <w:numPr>
          <w:ilvl w:val="0"/>
          <w:numId w:val="14"/>
        </w:numPr>
        <w:jc w:val="both"/>
        <w:rPr>
          <w:sz w:val="26"/>
          <w:szCs w:val="26"/>
        </w:rPr>
      </w:pPr>
      <w:r w:rsidRPr="001E3256">
        <w:rPr>
          <w:sz w:val="26"/>
          <w:szCs w:val="26"/>
        </w:rPr>
        <w:t>Vanjski dug Budžeta Općine Kakanj: .........................................................0,00  KM</w:t>
      </w:r>
    </w:p>
    <w:p w:rsidR="00CC661D" w:rsidRPr="001E3256" w:rsidRDefault="00CC661D" w:rsidP="00CC661D">
      <w:pPr>
        <w:numPr>
          <w:ilvl w:val="0"/>
          <w:numId w:val="14"/>
        </w:numPr>
        <w:jc w:val="both"/>
        <w:rPr>
          <w:sz w:val="26"/>
          <w:szCs w:val="26"/>
        </w:rPr>
      </w:pPr>
      <w:r w:rsidRPr="001E3256">
        <w:rPr>
          <w:sz w:val="26"/>
          <w:szCs w:val="26"/>
        </w:rPr>
        <w:t>Unutrašnji dug Budžeta Općine Kakanj: ...................................</w:t>
      </w:r>
      <w:r w:rsidR="001E3256" w:rsidRPr="001E3256">
        <w:rPr>
          <w:sz w:val="26"/>
          <w:szCs w:val="26"/>
        </w:rPr>
        <w:t>.</w:t>
      </w:r>
      <w:r w:rsidRPr="001E3256">
        <w:rPr>
          <w:sz w:val="26"/>
          <w:szCs w:val="26"/>
        </w:rPr>
        <w:t>...1.</w:t>
      </w:r>
      <w:r w:rsidR="001E3256" w:rsidRPr="001E3256">
        <w:rPr>
          <w:sz w:val="26"/>
          <w:szCs w:val="26"/>
        </w:rPr>
        <w:t>913.088,70</w:t>
      </w:r>
      <w:r w:rsidRPr="001E3256">
        <w:rPr>
          <w:sz w:val="26"/>
          <w:szCs w:val="26"/>
        </w:rPr>
        <w:t xml:space="preserve">  KM</w:t>
      </w:r>
    </w:p>
    <w:p w:rsidR="00CC661D" w:rsidRPr="001E3256" w:rsidRDefault="00CC661D" w:rsidP="00CC661D">
      <w:pPr>
        <w:tabs>
          <w:tab w:val="left" w:pos="1080"/>
        </w:tabs>
        <w:ind w:left="1068"/>
        <w:jc w:val="both"/>
        <w:rPr>
          <w:sz w:val="26"/>
          <w:szCs w:val="26"/>
        </w:rPr>
      </w:pPr>
      <w:r w:rsidRPr="001E3256">
        <w:rPr>
          <w:sz w:val="26"/>
          <w:szCs w:val="26"/>
        </w:rPr>
        <w:t xml:space="preserve">(*Kredit Federalnog ministarstva finansija </w:t>
      </w:r>
    </w:p>
    <w:p w:rsidR="00CC661D" w:rsidRPr="001E3256" w:rsidRDefault="00CC661D" w:rsidP="00CC661D">
      <w:pPr>
        <w:tabs>
          <w:tab w:val="left" w:pos="1080"/>
        </w:tabs>
        <w:ind w:left="1068"/>
        <w:jc w:val="both"/>
        <w:rPr>
          <w:sz w:val="26"/>
          <w:szCs w:val="26"/>
        </w:rPr>
      </w:pPr>
      <w:r w:rsidRPr="001E3256">
        <w:rPr>
          <w:sz w:val="26"/>
          <w:szCs w:val="26"/>
        </w:rPr>
        <w:t xml:space="preserve"> za rekonstrukciju vodosnabdijevanja, KfW )</w:t>
      </w:r>
    </w:p>
    <w:p w:rsidR="00CC661D" w:rsidRPr="001E3256" w:rsidRDefault="00CC661D" w:rsidP="00CC661D">
      <w:pPr>
        <w:tabs>
          <w:tab w:val="left" w:pos="1080"/>
        </w:tabs>
        <w:ind w:left="1068"/>
        <w:jc w:val="both"/>
        <w:rPr>
          <w:sz w:val="26"/>
          <w:szCs w:val="26"/>
        </w:rPr>
      </w:pPr>
    </w:p>
    <w:p w:rsidR="00CC661D" w:rsidRPr="00663BE4" w:rsidRDefault="00CC661D" w:rsidP="00CC661D">
      <w:pPr>
        <w:numPr>
          <w:ilvl w:val="0"/>
          <w:numId w:val="14"/>
        </w:numPr>
        <w:tabs>
          <w:tab w:val="left" w:pos="1080"/>
        </w:tabs>
        <w:jc w:val="both"/>
        <w:rPr>
          <w:sz w:val="26"/>
          <w:szCs w:val="26"/>
        </w:rPr>
      </w:pPr>
      <w:r w:rsidRPr="00663BE4">
        <w:rPr>
          <w:sz w:val="26"/>
          <w:szCs w:val="26"/>
        </w:rPr>
        <w:t>JP Vodokom d.o.o. Kakanj: ..............................</w:t>
      </w:r>
      <w:r w:rsidR="001E3256" w:rsidRPr="00663BE4">
        <w:rPr>
          <w:sz w:val="26"/>
          <w:szCs w:val="26"/>
        </w:rPr>
        <w:t>............................6.55</w:t>
      </w:r>
      <w:r w:rsidRPr="00663BE4">
        <w:rPr>
          <w:sz w:val="26"/>
          <w:szCs w:val="26"/>
        </w:rPr>
        <w:t>5.</w:t>
      </w:r>
      <w:r w:rsidR="001E3256" w:rsidRPr="00663BE4">
        <w:rPr>
          <w:sz w:val="26"/>
          <w:szCs w:val="26"/>
        </w:rPr>
        <w:t>807,3</w:t>
      </w:r>
      <w:r w:rsidRPr="00663BE4">
        <w:rPr>
          <w:sz w:val="26"/>
          <w:szCs w:val="26"/>
        </w:rPr>
        <w:t>0  KM</w:t>
      </w:r>
    </w:p>
    <w:p w:rsidR="00CC661D" w:rsidRPr="00663BE4" w:rsidRDefault="00CC661D" w:rsidP="00CC661D">
      <w:pPr>
        <w:tabs>
          <w:tab w:val="left" w:pos="1080"/>
        </w:tabs>
        <w:ind w:left="1068"/>
        <w:jc w:val="both"/>
        <w:rPr>
          <w:sz w:val="26"/>
          <w:szCs w:val="26"/>
        </w:rPr>
      </w:pPr>
      <w:r w:rsidRPr="00663BE4">
        <w:rPr>
          <w:sz w:val="26"/>
          <w:szCs w:val="26"/>
        </w:rPr>
        <w:t xml:space="preserve">(*Kredit Federalnog ministrstva finansija </w:t>
      </w:r>
    </w:p>
    <w:p w:rsidR="00CC661D" w:rsidRPr="00663BE4" w:rsidRDefault="00CC661D" w:rsidP="00CC661D">
      <w:pPr>
        <w:tabs>
          <w:tab w:val="left" w:pos="1080"/>
        </w:tabs>
        <w:ind w:left="1068"/>
        <w:jc w:val="both"/>
        <w:rPr>
          <w:sz w:val="26"/>
          <w:szCs w:val="26"/>
        </w:rPr>
      </w:pPr>
      <w:r w:rsidRPr="00663BE4">
        <w:rPr>
          <w:sz w:val="26"/>
          <w:szCs w:val="26"/>
        </w:rPr>
        <w:t xml:space="preserve"> za rekonstrukciju vodo</w:t>
      </w:r>
      <w:r w:rsidR="001E3256" w:rsidRPr="00663BE4">
        <w:rPr>
          <w:sz w:val="26"/>
          <w:szCs w:val="26"/>
        </w:rPr>
        <w:t>snabdijevanja, KfW      4.204.347,82</w:t>
      </w:r>
      <w:r w:rsidRPr="00663BE4">
        <w:rPr>
          <w:sz w:val="26"/>
          <w:szCs w:val="26"/>
        </w:rPr>
        <w:t xml:space="preserve">  KM</w:t>
      </w:r>
    </w:p>
    <w:p w:rsidR="00CC661D" w:rsidRPr="00663BE4" w:rsidRDefault="00CC661D" w:rsidP="00CC661D">
      <w:pPr>
        <w:tabs>
          <w:tab w:val="left" w:pos="1080"/>
        </w:tabs>
        <w:jc w:val="both"/>
        <w:rPr>
          <w:sz w:val="26"/>
          <w:szCs w:val="26"/>
        </w:rPr>
      </w:pPr>
      <w:r w:rsidRPr="00663BE4">
        <w:rPr>
          <w:sz w:val="26"/>
          <w:szCs w:val="26"/>
        </w:rPr>
        <w:tab/>
        <w:t xml:space="preserve"> *Krediti za nabavku obrtnih sredstava         </w:t>
      </w:r>
      <w:r w:rsidR="001E3256" w:rsidRPr="00663BE4">
        <w:rPr>
          <w:sz w:val="26"/>
          <w:szCs w:val="26"/>
        </w:rPr>
        <w:t xml:space="preserve">    2.331.459,50</w:t>
      </w:r>
      <w:r w:rsidRPr="00663BE4">
        <w:rPr>
          <w:sz w:val="26"/>
          <w:szCs w:val="26"/>
        </w:rPr>
        <w:t xml:space="preserve">  KM</w:t>
      </w:r>
      <w:r w:rsidR="001E3256" w:rsidRPr="00663BE4">
        <w:rPr>
          <w:sz w:val="26"/>
          <w:szCs w:val="26"/>
        </w:rPr>
        <w:t>)</w:t>
      </w:r>
    </w:p>
    <w:p w:rsidR="00CC661D" w:rsidRPr="00663BE4" w:rsidRDefault="00CC661D" w:rsidP="00CC661D">
      <w:pPr>
        <w:tabs>
          <w:tab w:val="left" w:pos="1080"/>
        </w:tabs>
        <w:jc w:val="both"/>
        <w:rPr>
          <w:sz w:val="26"/>
          <w:szCs w:val="26"/>
        </w:rPr>
      </w:pPr>
      <w:r w:rsidRPr="00663BE4">
        <w:rPr>
          <w:sz w:val="26"/>
          <w:szCs w:val="26"/>
        </w:rPr>
        <w:t xml:space="preserve">                   </w:t>
      </w:r>
    </w:p>
    <w:p w:rsidR="00CC661D" w:rsidRPr="00663BE4" w:rsidRDefault="00CC661D" w:rsidP="00CC661D">
      <w:pPr>
        <w:ind w:firstLine="708"/>
        <w:jc w:val="both"/>
        <w:rPr>
          <w:sz w:val="26"/>
          <w:szCs w:val="26"/>
        </w:rPr>
      </w:pPr>
      <w:r w:rsidRPr="00663BE4">
        <w:rPr>
          <w:sz w:val="26"/>
          <w:szCs w:val="26"/>
        </w:rPr>
        <w:t>-     JP Grijanje d.o.o. Kakanj:  ..........................................................................0.00  KM</w:t>
      </w:r>
    </w:p>
    <w:p w:rsidR="00CC661D" w:rsidRPr="00663BE4" w:rsidRDefault="00CC661D" w:rsidP="00CC661D">
      <w:pPr>
        <w:ind w:firstLine="708"/>
        <w:jc w:val="both"/>
        <w:rPr>
          <w:sz w:val="26"/>
          <w:szCs w:val="26"/>
        </w:rPr>
      </w:pPr>
    </w:p>
    <w:p w:rsidR="00CC661D" w:rsidRDefault="00CC661D" w:rsidP="00CC661D">
      <w:pPr>
        <w:numPr>
          <w:ilvl w:val="0"/>
          <w:numId w:val="14"/>
        </w:numPr>
        <w:jc w:val="both"/>
        <w:rPr>
          <w:sz w:val="26"/>
          <w:szCs w:val="26"/>
        </w:rPr>
      </w:pPr>
      <w:r w:rsidRPr="00663BE4">
        <w:rPr>
          <w:sz w:val="26"/>
          <w:szCs w:val="26"/>
        </w:rPr>
        <w:t>JP Kakanj-sport d.o.o. Kakanj:  ..........................................................</w:t>
      </w:r>
      <w:r w:rsidR="00663BE4" w:rsidRPr="00663BE4">
        <w:rPr>
          <w:sz w:val="26"/>
          <w:szCs w:val="26"/>
        </w:rPr>
        <w:t>.</w:t>
      </w:r>
      <w:r w:rsidRPr="00663BE4">
        <w:rPr>
          <w:sz w:val="26"/>
          <w:szCs w:val="26"/>
        </w:rPr>
        <w:t>........0.00  KM</w:t>
      </w:r>
    </w:p>
    <w:p w:rsidR="00663BE4" w:rsidRPr="00663BE4" w:rsidRDefault="00663BE4" w:rsidP="00663BE4">
      <w:pPr>
        <w:ind w:left="1068"/>
        <w:jc w:val="both"/>
        <w:rPr>
          <w:sz w:val="26"/>
          <w:szCs w:val="26"/>
        </w:rPr>
      </w:pPr>
    </w:p>
    <w:p w:rsidR="00CC661D" w:rsidRDefault="00663BE4" w:rsidP="00663BE4">
      <w:pPr>
        <w:jc w:val="both"/>
        <w:rPr>
          <w:sz w:val="26"/>
          <w:szCs w:val="26"/>
        </w:rPr>
      </w:pPr>
      <w:r w:rsidRPr="00663BE4">
        <w:rPr>
          <w:b/>
          <w:i/>
          <w:sz w:val="26"/>
          <w:szCs w:val="26"/>
        </w:rPr>
        <w:t>Napomena:</w:t>
      </w:r>
      <w:r w:rsidRPr="00663BE4">
        <w:rPr>
          <w:sz w:val="26"/>
          <w:szCs w:val="26"/>
        </w:rPr>
        <w:t xml:space="preserve"> </w:t>
      </w:r>
      <w:r>
        <w:rPr>
          <w:sz w:val="26"/>
          <w:szCs w:val="26"/>
        </w:rPr>
        <w:t>Dana 07.10.2015. godine je potpisan Amandman IV, broj: 02/1-4447/15 sa Federalnim ministarstvom finansija. Razlog potpisivanja ovog Amandmana su nove, izmijenjene okolnosti u otplatnom planu nastale primjenom posebnih povlastica za poplavljena područja a koje je usvojila Vlada F</w:t>
      </w:r>
      <w:r w:rsidR="00DA11C5">
        <w:rPr>
          <w:sz w:val="26"/>
          <w:szCs w:val="26"/>
        </w:rPr>
        <w:t xml:space="preserve">ederacije </w:t>
      </w:r>
      <w:r>
        <w:rPr>
          <w:sz w:val="26"/>
          <w:szCs w:val="26"/>
        </w:rPr>
        <w:t>BiH za otplatu kredita prema ovom ministarstvu.</w:t>
      </w:r>
    </w:p>
    <w:p w:rsidR="00663BE4" w:rsidRDefault="00663BE4" w:rsidP="00663BE4">
      <w:pPr>
        <w:jc w:val="both"/>
        <w:rPr>
          <w:sz w:val="26"/>
          <w:szCs w:val="26"/>
        </w:rPr>
      </w:pPr>
      <w:r>
        <w:rPr>
          <w:sz w:val="26"/>
          <w:szCs w:val="26"/>
        </w:rPr>
        <w:t>Zaključak Vlade F</w:t>
      </w:r>
      <w:r w:rsidR="00DA11C5">
        <w:rPr>
          <w:sz w:val="26"/>
          <w:szCs w:val="26"/>
        </w:rPr>
        <w:t xml:space="preserve">ederacije </w:t>
      </w:r>
      <w:r>
        <w:rPr>
          <w:sz w:val="26"/>
          <w:szCs w:val="26"/>
        </w:rPr>
        <w:t xml:space="preserve">BiH broj: V, 1046/2014 </w:t>
      </w:r>
      <w:r w:rsidR="00B22CCC">
        <w:rPr>
          <w:sz w:val="26"/>
          <w:szCs w:val="26"/>
        </w:rPr>
        <w:t>utvrdio</w:t>
      </w:r>
      <w:r>
        <w:rPr>
          <w:sz w:val="26"/>
          <w:szCs w:val="26"/>
        </w:rPr>
        <w:t xml:space="preserve"> je produžen</w:t>
      </w:r>
      <w:r w:rsidR="00DA11C5">
        <w:rPr>
          <w:sz w:val="26"/>
          <w:szCs w:val="26"/>
        </w:rPr>
        <w:t>i</w:t>
      </w:r>
      <w:r>
        <w:rPr>
          <w:sz w:val="26"/>
          <w:szCs w:val="26"/>
        </w:rPr>
        <w:t xml:space="preserve"> rok otplate glavnice za četiri godine i obavezom </w:t>
      </w:r>
      <w:r w:rsidR="00DA11C5">
        <w:rPr>
          <w:sz w:val="26"/>
          <w:szCs w:val="26"/>
        </w:rPr>
        <w:t xml:space="preserve">Budžeta </w:t>
      </w:r>
      <w:r>
        <w:rPr>
          <w:sz w:val="26"/>
          <w:szCs w:val="26"/>
        </w:rPr>
        <w:t>F</w:t>
      </w:r>
      <w:r w:rsidR="00DA11C5">
        <w:rPr>
          <w:sz w:val="26"/>
          <w:szCs w:val="26"/>
        </w:rPr>
        <w:t xml:space="preserve">ederacije </w:t>
      </w:r>
      <w:r>
        <w:rPr>
          <w:sz w:val="26"/>
          <w:szCs w:val="26"/>
        </w:rPr>
        <w:t xml:space="preserve">BiH da refundira kamatu za period 2014-2018 godine. </w:t>
      </w:r>
    </w:p>
    <w:p w:rsidR="00663BE4" w:rsidRPr="00663BE4" w:rsidRDefault="00663BE4" w:rsidP="00CC661D">
      <w:pPr>
        <w:jc w:val="both"/>
        <w:rPr>
          <w:sz w:val="26"/>
          <w:szCs w:val="26"/>
        </w:rPr>
      </w:pPr>
    </w:p>
    <w:p w:rsidR="00663BE4" w:rsidRDefault="00663BE4" w:rsidP="00CC661D">
      <w:pPr>
        <w:jc w:val="both"/>
        <w:rPr>
          <w:color w:val="FF0000"/>
          <w:sz w:val="26"/>
          <w:szCs w:val="26"/>
        </w:rPr>
      </w:pPr>
    </w:p>
    <w:p w:rsidR="00D512B6" w:rsidRPr="00BD5E98" w:rsidRDefault="00D512B6" w:rsidP="00CC661D">
      <w:pPr>
        <w:jc w:val="both"/>
        <w:rPr>
          <w:color w:val="FF0000"/>
          <w:sz w:val="26"/>
          <w:szCs w:val="26"/>
        </w:rPr>
      </w:pPr>
    </w:p>
    <w:p w:rsidR="00CC661D" w:rsidRPr="00663BE4" w:rsidRDefault="00CC661D" w:rsidP="00CC661D">
      <w:pPr>
        <w:ind w:firstLine="708"/>
        <w:jc w:val="both"/>
        <w:rPr>
          <w:b/>
          <w:sz w:val="26"/>
          <w:szCs w:val="26"/>
          <w:u w:val="single"/>
        </w:rPr>
      </w:pPr>
      <w:r w:rsidRPr="00663BE4">
        <w:rPr>
          <w:b/>
          <w:sz w:val="26"/>
          <w:szCs w:val="26"/>
          <w:u w:val="single"/>
        </w:rPr>
        <w:t>5.1.2. Izdate garancije:</w:t>
      </w:r>
    </w:p>
    <w:p w:rsidR="00CC661D" w:rsidRPr="00663BE4" w:rsidRDefault="00CC661D" w:rsidP="00B54C72">
      <w:pPr>
        <w:jc w:val="both"/>
        <w:rPr>
          <w:sz w:val="26"/>
          <w:szCs w:val="26"/>
        </w:rPr>
      </w:pPr>
    </w:p>
    <w:p w:rsidR="00CC661D" w:rsidRPr="00663BE4" w:rsidRDefault="00CC661D" w:rsidP="00CC661D">
      <w:pPr>
        <w:numPr>
          <w:ilvl w:val="0"/>
          <w:numId w:val="14"/>
        </w:numPr>
        <w:jc w:val="both"/>
        <w:rPr>
          <w:sz w:val="26"/>
          <w:szCs w:val="26"/>
        </w:rPr>
      </w:pPr>
      <w:r w:rsidRPr="00663BE4">
        <w:rPr>
          <w:sz w:val="26"/>
          <w:szCs w:val="26"/>
        </w:rPr>
        <w:t>Budžet Općine Kakanj: .................................................................</w:t>
      </w:r>
      <w:r w:rsidR="00663BE4" w:rsidRPr="00663BE4">
        <w:rPr>
          <w:sz w:val="26"/>
          <w:szCs w:val="26"/>
        </w:rPr>
        <w:t>6.117.136,00</w:t>
      </w:r>
      <w:r w:rsidRPr="00663BE4">
        <w:rPr>
          <w:sz w:val="26"/>
          <w:szCs w:val="26"/>
        </w:rPr>
        <w:t xml:space="preserve">  KM</w:t>
      </w:r>
    </w:p>
    <w:p w:rsidR="00CC661D" w:rsidRPr="00663BE4" w:rsidRDefault="00CC661D" w:rsidP="00CC661D">
      <w:pPr>
        <w:tabs>
          <w:tab w:val="left" w:pos="1080"/>
        </w:tabs>
        <w:ind w:left="1068"/>
        <w:jc w:val="both"/>
        <w:rPr>
          <w:sz w:val="26"/>
          <w:szCs w:val="26"/>
        </w:rPr>
      </w:pPr>
      <w:r w:rsidRPr="00663BE4">
        <w:rPr>
          <w:sz w:val="26"/>
          <w:szCs w:val="26"/>
        </w:rPr>
        <w:t>Izdata garancija (sredstvo obezbjeđenja su mjenice) za kredit Federalnog ministarstva finansija-uslovno, Općina Kakanj je potpisnik Ugovora o kreditu i serviser otplate dijela kredita po Odluci Općinskog vijeća. Za preostali dio kredita koji otplaćuje JP Vodokom d.o.o. Kakanj, Budžet Općine Kakanj je davalac garancije. Ukupno izdata sredstva obezbjeđenja kredita-mjenice su date u visini cjelokupnog duga i deponovane u Federalnom ministarstvu finansija.</w:t>
      </w:r>
    </w:p>
    <w:p w:rsidR="00CC661D" w:rsidRPr="00BD5E98" w:rsidRDefault="00CC661D" w:rsidP="00CC661D">
      <w:pPr>
        <w:tabs>
          <w:tab w:val="left" w:pos="1080"/>
        </w:tabs>
        <w:ind w:left="1068"/>
        <w:jc w:val="both"/>
        <w:rPr>
          <w:color w:val="FF0000"/>
          <w:sz w:val="26"/>
          <w:szCs w:val="26"/>
        </w:rPr>
      </w:pPr>
    </w:p>
    <w:p w:rsidR="00CC661D" w:rsidRDefault="00CC661D" w:rsidP="00CC661D">
      <w:pPr>
        <w:tabs>
          <w:tab w:val="left" w:pos="1080"/>
        </w:tabs>
        <w:ind w:left="1068"/>
        <w:jc w:val="both"/>
        <w:rPr>
          <w:b/>
          <w:color w:val="FF0000"/>
          <w:sz w:val="26"/>
          <w:szCs w:val="26"/>
        </w:rPr>
      </w:pPr>
    </w:p>
    <w:p w:rsidR="00875784" w:rsidRPr="00BD5E98" w:rsidRDefault="00875784" w:rsidP="00CC661D">
      <w:pPr>
        <w:tabs>
          <w:tab w:val="left" w:pos="1080"/>
        </w:tabs>
        <w:ind w:left="1068"/>
        <w:jc w:val="both"/>
        <w:rPr>
          <w:b/>
          <w:color w:val="FF0000"/>
          <w:sz w:val="26"/>
          <w:szCs w:val="26"/>
        </w:rPr>
      </w:pPr>
    </w:p>
    <w:p w:rsidR="00CC661D" w:rsidRPr="00663BE4" w:rsidRDefault="00CC661D" w:rsidP="00CC661D">
      <w:pPr>
        <w:numPr>
          <w:ilvl w:val="1"/>
          <w:numId w:val="21"/>
        </w:numPr>
        <w:tabs>
          <w:tab w:val="left" w:pos="1080"/>
        </w:tabs>
        <w:jc w:val="both"/>
        <w:rPr>
          <w:b/>
          <w:sz w:val="26"/>
          <w:szCs w:val="26"/>
        </w:rPr>
      </w:pPr>
      <w:r w:rsidRPr="00663BE4">
        <w:rPr>
          <w:b/>
          <w:sz w:val="26"/>
          <w:szCs w:val="26"/>
        </w:rPr>
        <w:t xml:space="preserve">Stanje dospjelih a neizmirenih obaveza po unutrašnjem dugu na dan    </w:t>
      </w:r>
    </w:p>
    <w:p w:rsidR="00CC661D" w:rsidRPr="00663BE4" w:rsidRDefault="00663BE4" w:rsidP="00CC661D">
      <w:pPr>
        <w:tabs>
          <w:tab w:val="left" w:pos="1080"/>
        </w:tabs>
        <w:ind w:left="720"/>
        <w:jc w:val="both"/>
        <w:rPr>
          <w:b/>
          <w:sz w:val="26"/>
          <w:szCs w:val="26"/>
        </w:rPr>
      </w:pPr>
      <w:r w:rsidRPr="00663BE4">
        <w:rPr>
          <w:b/>
          <w:sz w:val="26"/>
          <w:szCs w:val="26"/>
        </w:rPr>
        <w:t xml:space="preserve">           31.12.2015</w:t>
      </w:r>
      <w:r w:rsidR="00CC661D" w:rsidRPr="00663BE4">
        <w:rPr>
          <w:b/>
          <w:sz w:val="26"/>
          <w:szCs w:val="26"/>
        </w:rPr>
        <w:t>.g.</w:t>
      </w:r>
    </w:p>
    <w:p w:rsidR="00CC661D" w:rsidRPr="00663BE4" w:rsidRDefault="00CC661D" w:rsidP="00CC661D">
      <w:pPr>
        <w:tabs>
          <w:tab w:val="left" w:pos="1080"/>
        </w:tabs>
        <w:ind w:left="720"/>
        <w:jc w:val="both"/>
        <w:rPr>
          <w:sz w:val="26"/>
          <w:szCs w:val="26"/>
        </w:rPr>
      </w:pPr>
    </w:p>
    <w:p w:rsidR="00CC661D" w:rsidRPr="00BD5E98" w:rsidRDefault="00CC661D" w:rsidP="00CC661D">
      <w:pPr>
        <w:numPr>
          <w:ilvl w:val="0"/>
          <w:numId w:val="14"/>
        </w:numPr>
        <w:tabs>
          <w:tab w:val="left" w:pos="1080"/>
        </w:tabs>
        <w:jc w:val="both"/>
        <w:rPr>
          <w:color w:val="FF0000"/>
          <w:sz w:val="26"/>
          <w:szCs w:val="26"/>
        </w:rPr>
      </w:pPr>
      <w:r w:rsidRPr="00663BE4">
        <w:rPr>
          <w:sz w:val="26"/>
          <w:szCs w:val="26"/>
        </w:rPr>
        <w:t xml:space="preserve"> Budžet Općine Kakanj................................................................................0,00  KM</w:t>
      </w:r>
    </w:p>
    <w:p w:rsidR="00CC661D" w:rsidRPr="00663BE4" w:rsidRDefault="00CC661D" w:rsidP="00CC661D">
      <w:pPr>
        <w:tabs>
          <w:tab w:val="left" w:pos="1080"/>
        </w:tabs>
        <w:ind w:left="1068"/>
        <w:jc w:val="both"/>
        <w:rPr>
          <w:sz w:val="26"/>
          <w:szCs w:val="26"/>
        </w:rPr>
      </w:pPr>
      <w:r w:rsidRPr="00663BE4">
        <w:rPr>
          <w:sz w:val="26"/>
          <w:szCs w:val="26"/>
        </w:rPr>
        <w:t>( Bud</w:t>
      </w:r>
      <w:r w:rsidR="00663BE4" w:rsidRPr="00663BE4">
        <w:rPr>
          <w:sz w:val="26"/>
          <w:szCs w:val="26"/>
        </w:rPr>
        <w:t>žet Općine Kakanj je u toku 2015</w:t>
      </w:r>
      <w:r w:rsidRPr="00663BE4">
        <w:rPr>
          <w:sz w:val="26"/>
          <w:szCs w:val="26"/>
        </w:rPr>
        <w:t>.godine primijenio</w:t>
      </w:r>
    </w:p>
    <w:p w:rsidR="00CC661D" w:rsidRPr="00663BE4" w:rsidRDefault="00CC661D" w:rsidP="00CC661D">
      <w:pPr>
        <w:tabs>
          <w:tab w:val="left" w:pos="1080"/>
        </w:tabs>
        <w:jc w:val="both"/>
        <w:rPr>
          <w:sz w:val="26"/>
          <w:szCs w:val="26"/>
        </w:rPr>
      </w:pPr>
      <w:r w:rsidRPr="00663BE4">
        <w:rPr>
          <w:sz w:val="26"/>
          <w:szCs w:val="26"/>
        </w:rPr>
        <w:t xml:space="preserve">                    Zaključak Vlade Federacije BiH o prolongiranju plaćanja glavnice.</w:t>
      </w:r>
    </w:p>
    <w:p w:rsidR="00CC661D" w:rsidRPr="00663BE4" w:rsidRDefault="00CC661D" w:rsidP="00CC661D">
      <w:pPr>
        <w:tabs>
          <w:tab w:val="left" w:pos="1080"/>
        </w:tabs>
        <w:ind w:left="1068"/>
        <w:jc w:val="both"/>
        <w:rPr>
          <w:sz w:val="26"/>
          <w:szCs w:val="26"/>
        </w:rPr>
      </w:pPr>
      <w:r w:rsidRPr="00663BE4">
        <w:rPr>
          <w:sz w:val="26"/>
          <w:szCs w:val="26"/>
        </w:rPr>
        <w:t xml:space="preserve">  Iznos kamate od </w:t>
      </w:r>
      <w:r w:rsidR="00663BE4" w:rsidRPr="00663BE4">
        <w:rPr>
          <w:sz w:val="26"/>
          <w:szCs w:val="26"/>
        </w:rPr>
        <w:t>133.295,59</w:t>
      </w:r>
      <w:r w:rsidRPr="00663BE4">
        <w:rPr>
          <w:sz w:val="26"/>
          <w:szCs w:val="26"/>
        </w:rPr>
        <w:t xml:space="preserve">  KM koji pripada ovom periodu je izmiren.)</w:t>
      </w:r>
    </w:p>
    <w:p w:rsidR="00CC661D" w:rsidRPr="00BD5E98" w:rsidRDefault="00CC661D" w:rsidP="00CC661D">
      <w:pPr>
        <w:jc w:val="both"/>
        <w:rPr>
          <w:color w:val="FF0000"/>
          <w:sz w:val="26"/>
          <w:szCs w:val="26"/>
        </w:rPr>
      </w:pPr>
    </w:p>
    <w:p w:rsidR="00CC661D" w:rsidRPr="00663BE4" w:rsidRDefault="00CC661D" w:rsidP="00CC661D">
      <w:pPr>
        <w:numPr>
          <w:ilvl w:val="0"/>
          <w:numId w:val="14"/>
        </w:numPr>
        <w:jc w:val="both"/>
        <w:rPr>
          <w:sz w:val="26"/>
          <w:szCs w:val="26"/>
        </w:rPr>
      </w:pPr>
      <w:r w:rsidRPr="00663BE4">
        <w:rPr>
          <w:sz w:val="26"/>
          <w:szCs w:val="26"/>
        </w:rPr>
        <w:t>JP Vodokom d.o.o. Kakanj: .............................................................</w:t>
      </w:r>
      <w:r w:rsidR="00663BE4" w:rsidRPr="00663BE4">
        <w:rPr>
          <w:sz w:val="26"/>
          <w:szCs w:val="26"/>
        </w:rPr>
        <w:t>........</w:t>
      </w:r>
      <w:r w:rsidRPr="00663BE4">
        <w:rPr>
          <w:sz w:val="26"/>
          <w:szCs w:val="26"/>
        </w:rPr>
        <w:t>..</w:t>
      </w:r>
      <w:r w:rsidR="00663BE4" w:rsidRPr="00663BE4">
        <w:rPr>
          <w:sz w:val="26"/>
          <w:szCs w:val="26"/>
        </w:rPr>
        <w:t>0,00</w:t>
      </w:r>
      <w:r w:rsidRPr="00663BE4">
        <w:rPr>
          <w:sz w:val="26"/>
          <w:szCs w:val="26"/>
        </w:rPr>
        <w:t xml:space="preserve">  KM</w:t>
      </w:r>
    </w:p>
    <w:p w:rsidR="00663BE4" w:rsidRDefault="00663BE4" w:rsidP="00CC661D">
      <w:pPr>
        <w:tabs>
          <w:tab w:val="left" w:pos="1095"/>
        </w:tabs>
        <w:jc w:val="both"/>
        <w:rPr>
          <w:color w:val="FF0000"/>
          <w:sz w:val="26"/>
          <w:szCs w:val="26"/>
        </w:rPr>
      </w:pPr>
    </w:p>
    <w:p w:rsidR="00E354CB" w:rsidRPr="00BD5E98" w:rsidRDefault="00E354CB" w:rsidP="00CC661D">
      <w:pPr>
        <w:jc w:val="both"/>
        <w:rPr>
          <w:color w:val="FF0000"/>
          <w:sz w:val="26"/>
          <w:szCs w:val="26"/>
        </w:rPr>
      </w:pPr>
    </w:p>
    <w:p w:rsidR="00EE5712" w:rsidRPr="00BD5E98" w:rsidRDefault="00EE5712" w:rsidP="00C81DB4">
      <w:pPr>
        <w:jc w:val="both"/>
        <w:rPr>
          <w:color w:val="FF0000"/>
          <w:sz w:val="26"/>
          <w:szCs w:val="26"/>
        </w:rPr>
      </w:pPr>
    </w:p>
    <w:p w:rsidR="003827F8" w:rsidRPr="00BD5E98" w:rsidRDefault="003827F8" w:rsidP="00C81DB4">
      <w:pPr>
        <w:jc w:val="both"/>
        <w:rPr>
          <w:color w:val="FF0000"/>
          <w:sz w:val="26"/>
          <w:szCs w:val="26"/>
        </w:rPr>
      </w:pPr>
    </w:p>
    <w:p w:rsidR="003827F8" w:rsidRPr="00D512B6" w:rsidRDefault="003827F8" w:rsidP="00D512B6">
      <w:pPr>
        <w:pStyle w:val="ListParagraph"/>
        <w:numPr>
          <w:ilvl w:val="0"/>
          <w:numId w:val="21"/>
        </w:numPr>
        <w:jc w:val="both"/>
        <w:rPr>
          <w:sz w:val="28"/>
          <w:szCs w:val="28"/>
        </w:rPr>
      </w:pPr>
      <w:r w:rsidRPr="00D512B6">
        <w:rPr>
          <w:sz w:val="28"/>
          <w:szCs w:val="28"/>
        </w:rPr>
        <w:t>TEKUĆA BUDŽETSKA REZERVA</w:t>
      </w:r>
    </w:p>
    <w:p w:rsidR="003827F8" w:rsidRPr="008F4DC6" w:rsidRDefault="003827F8" w:rsidP="003827F8">
      <w:pPr>
        <w:jc w:val="both"/>
        <w:rPr>
          <w:sz w:val="28"/>
          <w:szCs w:val="28"/>
        </w:rPr>
      </w:pPr>
    </w:p>
    <w:p w:rsidR="003827F8" w:rsidRPr="008F4DC6" w:rsidRDefault="009B557F" w:rsidP="003827F8">
      <w:pPr>
        <w:jc w:val="both"/>
        <w:rPr>
          <w:sz w:val="26"/>
          <w:szCs w:val="26"/>
        </w:rPr>
      </w:pPr>
      <w:r w:rsidRPr="008F4DC6">
        <w:rPr>
          <w:sz w:val="26"/>
          <w:szCs w:val="26"/>
        </w:rPr>
        <w:t>Pla</w:t>
      </w:r>
      <w:r w:rsidR="008F4DC6">
        <w:rPr>
          <w:sz w:val="26"/>
          <w:szCs w:val="26"/>
        </w:rPr>
        <w:t>n tekuće rezerve za 2015</w:t>
      </w:r>
      <w:r w:rsidRPr="008F4DC6">
        <w:rPr>
          <w:sz w:val="26"/>
          <w:szCs w:val="26"/>
        </w:rPr>
        <w:t xml:space="preserve">.godinu iznosio je </w:t>
      </w:r>
      <w:r w:rsidR="008F4DC6">
        <w:rPr>
          <w:sz w:val="26"/>
          <w:szCs w:val="26"/>
        </w:rPr>
        <w:t>70</w:t>
      </w:r>
      <w:r w:rsidR="009E5B45" w:rsidRPr="008F4DC6">
        <w:rPr>
          <w:sz w:val="26"/>
          <w:szCs w:val="26"/>
        </w:rPr>
        <w:t xml:space="preserve">.000,00 KM </w:t>
      </w:r>
      <w:r w:rsidR="008F4DC6">
        <w:rPr>
          <w:sz w:val="26"/>
          <w:szCs w:val="26"/>
        </w:rPr>
        <w:t>(ili 0,35</w:t>
      </w:r>
      <w:r w:rsidR="006573DE" w:rsidRPr="008F4DC6">
        <w:rPr>
          <w:sz w:val="26"/>
          <w:szCs w:val="26"/>
        </w:rPr>
        <w:t>% od prih</w:t>
      </w:r>
      <w:r w:rsidR="009E5B45" w:rsidRPr="008F4DC6">
        <w:rPr>
          <w:sz w:val="26"/>
          <w:szCs w:val="26"/>
        </w:rPr>
        <w:t>od</w:t>
      </w:r>
      <w:r w:rsidR="006573DE" w:rsidRPr="008F4DC6">
        <w:rPr>
          <w:sz w:val="26"/>
          <w:szCs w:val="26"/>
        </w:rPr>
        <w:t>a budžeta</w:t>
      </w:r>
      <w:r w:rsidR="00DA11C5">
        <w:rPr>
          <w:sz w:val="26"/>
          <w:szCs w:val="26"/>
        </w:rPr>
        <w:t xml:space="preserve"> bez primitaka</w:t>
      </w:r>
      <w:r w:rsidR="006573DE" w:rsidRPr="008F4DC6">
        <w:rPr>
          <w:sz w:val="26"/>
          <w:szCs w:val="26"/>
        </w:rPr>
        <w:t>, Zakonom dozvoljeno</w:t>
      </w:r>
      <w:r w:rsidR="008F4DC6">
        <w:rPr>
          <w:sz w:val="26"/>
          <w:szCs w:val="26"/>
        </w:rPr>
        <w:t xml:space="preserve"> do</w:t>
      </w:r>
      <w:r w:rsidR="006573DE" w:rsidRPr="008F4DC6">
        <w:rPr>
          <w:sz w:val="26"/>
          <w:szCs w:val="26"/>
        </w:rPr>
        <w:t xml:space="preserve"> 3%) a od</w:t>
      </w:r>
      <w:r w:rsidR="009E5B45" w:rsidRPr="008F4DC6">
        <w:rPr>
          <w:sz w:val="26"/>
          <w:szCs w:val="26"/>
        </w:rPr>
        <w:t xml:space="preserve"> toga je utrošeno </w:t>
      </w:r>
      <w:r w:rsidR="0077618A">
        <w:rPr>
          <w:sz w:val="26"/>
          <w:szCs w:val="26"/>
        </w:rPr>
        <w:t>69.58</w:t>
      </w:r>
      <w:r w:rsidR="008F4DC6">
        <w:rPr>
          <w:sz w:val="26"/>
          <w:szCs w:val="26"/>
        </w:rPr>
        <w:t>3,23</w:t>
      </w:r>
      <w:r w:rsidR="009E5B45" w:rsidRPr="008F4DC6">
        <w:rPr>
          <w:sz w:val="26"/>
          <w:szCs w:val="26"/>
        </w:rPr>
        <w:t xml:space="preserve"> KM ili </w:t>
      </w:r>
      <w:r w:rsidR="008F4DC6">
        <w:rPr>
          <w:sz w:val="26"/>
          <w:szCs w:val="26"/>
        </w:rPr>
        <w:t>99,40</w:t>
      </w:r>
      <w:r w:rsidR="00FF0CD5" w:rsidRPr="008F4DC6">
        <w:rPr>
          <w:sz w:val="26"/>
          <w:szCs w:val="26"/>
        </w:rPr>
        <w:t xml:space="preserve"> %. </w:t>
      </w:r>
      <w:r w:rsidR="0078516F" w:rsidRPr="008F4DC6">
        <w:rPr>
          <w:sz w:val="26"/>
          <w:szCs w:val="26"/>
        </w:rPr>
        <w:t>Utrošak tekuće budžetske r</w:t>
      </w:r>
      <w:r w:rsidR="005E281A" w:rsidRPr="008F4DC6">
        <w:rPr>
          <w:sz w:val="26"/>
          <w:szCs w:val="26"/>
        </w:rPr>
        <w:t xml:space="preserve">ezerve </w:t>
      </w:r>
      <w:r w:rsidR="0078516F" w:rsidRPr="008F4DC6">
        <w:rPr>
          <w:sz w:val="26"/>
          <w:szCs w:val="26"/>
        </w:rPr>
        <w:t>iskazan je kroz poseban izvještaj</w:t>
      </w:r>
      <w:r w:rsidR="0024458B">
        <w:rPr>
          <w:sz w:val="26"/>
          <w:szCs w:val="26"/>
        </w:rPr>
        <w:t xml:space="preserve"> a zaključci o isplati objavljeni su u Službenim novinama Općine Kakanj.</w:t>
      </w:r>
    </w:p>
    <w:p w:rsidR="00BF70CD" w:rsidRPr="008F4DC6" w:rsidRDefault="00BF70CD" w:rsidP="00C81DB4">
      <w:pPr>
        <w:jc w:val="both"/>
        <w:rPr>
          <w:b/>
          <w:sz w:val="26"/>
          <w:szCs w:val="26"/>
        </w:rPr>
      </w:pPr>
    </w:p>
    <w:p w:rsidR="00BF70CD" w:rsidRPr="008F4DC6" w:rsidRDefault="00BF70CD" w:rsidP="00C81DB4">
      <w:pPr>
        <w:jc w:val="both"/>
        <w:rPr>
          <w:b/>
          <w:sz w:val="26"/>
          <w:szCs w:val="26"/>
        </w:rPr>
      </w:pPr>
    </w:p>
    <w:p w:rsidR="007829C5" w:rsidRPr="008F4DC6" w:rsidRDefault="007829C5" w:rsidP="00C81DB4">
      <w:pPr>
        <w:jc w:val="both"/>
        <w:rPr>
          <w:b/>
          <w:sz w:val="26"/>
          <w:szCs w:val="26"/>
        </w:rPr>
      </w:pPr>
    </w:p>
    <w:p w:rsidR="00F14F92" w:rsidRPr="008F4DC6" w:rsidRDefault="00630777" w:rsidP="00F14F92">
      <w:pPr>
        <w:tabs>
          <w:tab w:val="left" w:pos="9405"/>
        </w:tabs>
        <w:rPr>
          <w:sz w:val="26"/>
          <w:szCs w:val="26"/>
        </w:rPr>
      </w:pPr>
      <w:r>
        <w:rPr>
          <w:b/>
          <w:sz w:val="26"/>
          <w:szCs w:val="26"/>
        </w:rPr>
        <w:t xml:space="preserve">      </w:t>
      </w:r>
      <w:r w:rsidR="007829C5" w:rsidRPr="008F4DC6">
        <w:rPr>
          <w:b/>
          <w:sz w:val="26"/>
          <w:szCs w:val="26"/>
        </w:rPr>
        <w:t xml:space="preserve">Obrađivač </w:t>
      </w:r>
      <w:r w:rsidR="00F14F92" w:rsidRPr="008F4DC6">
        <w:rPr>
          <w:b/>
          <w:sz w:val="26"/>
          <w:szCs w:val="26"/>
        </w:rPr>
        <w:t>:</w:t>
      </w:r>
      <w:r w:rsidR="007829C5" w:rsidRPr="008F4DC6">
        <w:rPr>
          <w:b/>
          <w:sz w:val="26"/>
          <w:szCs w:val="26"/>
        </w:rPr>
        <w:t xml:space="preserve">                                                     </w:t>
      </w:r>
      <w:r>
        <w:rPr>
          <w:b/>
          <w:sz w:val="26"/>
          <w:szCs w:val="26"/>
        </w:rPr>
        <w:t xml:space="preserve">                           </w:t>
      </w:r>
      <w:r w:rsidR="007829C5" w:rsidRPr="008F4DC6">
        <w:rPr>
          <w:b/>
          <w:sz w:val="26"/>
          <w:szCs w:val="26"/>
        </w:rPr>
        <w:t xml:space="preserve">     </w:t>
      </w:r>
      <w:r w:rsidR="00F14F92" w:rsidRPr="008F4DC6">
        <w:rPr>
          <w:b/>
          <w:sz w:val="26"/>
          <w:szCs w:val="26"/>
        </w:rPr>
        <w:t xml:space="preserve">                       </w:t>
      </w:r>
      <w:r w:rsidR="007829C5" w:rsidRPr="008F4DC6">
        <w:rPr>
          <w:b/>
          <w:sz w:val="26"/>
          <w:szCs w:val="26"/>
        </w:rPr>
        <w:t>Predlagač :</w:t>
      </w:r>
      <w:r w:rsidR="00F14F92" w:rsidRPr="008F4DC6">
        <w:rPr>
          <w:b/>
          <w:sz w:val="26"/>
          <w:szCs w:val="26"/>
        </w:rPr>
        <w:t xml:space="preserve">                                                                                                     </w:t>
      </w:r>
      <w:r w:rsidR="00F14F92" w:rsidRPr="008F4DC6">
        <w:rPr>
          <w:sz w:val="26"/>
          <w:szCs w:val="26"/>
        </w:rPr>
        <w:t xml:space="preserve"> Služba za finansije                                                                                                 Općinski načelnik</w:t>
      </w:r>
    </w:p>
    <w:p w:rsidR="007829C5" w:rsidRPr="008F4DC6" w:rsidRDefault="007829C5" w:rsidP="00F14F92">
      <w:pPr>
        <w:rPr>
          <w:b/>
          <w:sz w:val="26"/>
          <w:szCs w:val="26"/>
        </w:rPr>
      </w:pPr>
    </w:p>
    <w:p w:rsidR="007829C5" w:rsidRPr="00BD5E98" w:rsidRDefault="007829C5" w:rsidP="007829C5">
      <w:pPr>
        <w:rPr>
          <w:color w:val="FF0000"/>
          <w:sz w:val="26"/>
          <w:szCs w:val="26"/>
        </w:rPr>
      </w:pPr>
    </w:p>
    <w:p w:rsidR="007829C5" w:rsidRPr="00BD5E98" w:rsidRDefault="007829C5" w:rsidP="007829C5">
      <w:pPr>
        <w:rPr>
          <w:color w:val="FF0000"/>
          <w:sz w:val="26"/>
          <w:szCs w:val="26"/>
        </w:rPr>
      </w:pPr>
    </w:p>
    <w:p w:rsidR="00F14F92" w:rsidRPr="00BD5E98" w:rsidRDefault="00F14F92">
      <w:pPr>
        <w:rPr>
          <w:color w:val="FF0000"/>
          <w:sz w:val="26"/>
          <w:szCs w:val="26"/>
        </w:rPr>
      </w:pPr>
      <w:r w:rsidRPr="00BD5E98">
        <w:rPr>
          <w:b/>
          <w:color w:val="FF0000"/>
          <w:sz w:val="26"/>
          <w:szCs w:val="26"/>
        </w:rPr>
        <w:t xml:space="preserve">                                                                                                          </w:t>
      </w:r>
    </w:p>
    <w:p w:rsidR="00BD5E98" w:rsidRPr="00BD5E98" w:rsidRDefault="00BD5E98">
      <w:pPr>
        <w:rPr>
          <w:color w:val="FF0000"/>
          <w:sz w:val="26"/>
          <w:szCs w:val="26"/>
        </w:rPr>
      </w:pPr>
    </w:p>
    <w:sectPr w:rsidR="00BD5E98" w:rsidRPr="00BD5E98" w:rsidSect="00A83897">
      <w:footerReference w:type="even" r:id="rId12"/>
      <w:footerReference w:type="default" r:id="rId13"/>
      <w:footerReference w:type="first" r:id="rId14"/>
      <w:pgSz w:w="12191" w:h="17067" w:code="9"/>
      <w:pgMar w:top="1134" w:right="851" w:bottom="1134" w:left="567"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AC" w:rsidRDefault="006A20AC">
      <w:r>
        <w:separator/>
      </w:r>
    </w:p>
  </w:endnote>
  <w:endnote w:type="continuationSeparator" w:id="1">
    <w:p w:rsidR="006A20AC" w:rsidRDefault="006A2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3D" w:rsidRDefault="004A48C5" w:rsidP="00D06C09">
    <w:pPr>
      <w:pStyle w:val="Footer"/>
      <w:framePr w:wrap="around" w:vAnchor="text" w:hAnchor="margin" w:xAlign="center" w:y="1"/>
      <w:rPr>
        <w:rStyle w:val="PageNumber"/>
      </w:rPr>
    </w:pPr>
    <w:r>
      <w:rPr>
        <w:rStyle w:val="PageNumber"/>
      </w:rPr>
      <w:fldChar w:fldCharType="begin"/>
    </w:r>
    <w:r w:rsidR="00556C3D">
      <w:rPr>
        <w:rStyle w:val="PageNumber"/>
      </w:rPr>
      <w:instrText xml:space="preserve">PAGE  </w:instrText>
    </w:r>
    <w:r>
      <w:rPr>
        <w:rStyle w:val="PageNumber"/>
      </w:rPr>
      <w:fldChar w:fldCharType="end"/>
    </w:r>
  </w:p>
  <w:p w:rsidR="00556C3D" w:rsidRDefault="00556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3D" w:rsidRDefault="004A48C5" w:rsidP="00D06C09">
    <w:pPr>
      <w:pStyle w:val="Footer"/>
      <w:framePr w:wrap="around" w:vAnchor="text" w:hAnchor="margin" w:xAlign="center" w:y="1"/>
      <w:rPr>
        <w:rStyle w:val="PageNumber"/>
      </w:rPr>
    </w:pPr>
    <w:r>
      <w:rPr>
        <w:rStyle w:val="PageNumber"/>
      </w:rPr>
      <w:fldChar w:fldCharType="begin"/>
    </w:r>
    <w:r w:rsidR="00556C3D">
      <w:rPr>
        <w:rStyle w:val="PageNumber"/>
      </w:rPr>
      <w:instrText xml:space="preserve">PAGE  </w:instrText>
    </w:r>
    <w:r>
      <w:rPr>
        <w:rStyle w:val="PageNumber"/>
      </w:rPr>
      <w:fldChar w:fldCharType="separate"/>
    </w:r>
    <w:r w:rsidR="003D48E1">
      <w:rPr>
        <w:rStyle w:val="PageNumber"/>
        <w:noProof/>
      </w:rPr>
      <w:t>5</w:t>
    </w:r>
    <w:r>
      <w:rPr>
        <w:rStyle w:val="PageNumber"/>
      </w:rPr>
      <w:fldChar w:fldCharType="end"/>
    </w:r>
  </w:p>
  <w:p w:rsidR="00556C3D" w:rsidRDefault="00556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C3D" w:rsidRPr="001E1F70" w:rsidRDefault="00556C3D" w:rsidP="00845000">
    <w:pPr>
      <w:pStyle w:val="Footer"/>
      <w:jc w:val="center"/>
      <w:rPr>
        <w:sz w:val="20"/>
        <w:szCs w:val="20"/>
        <w:lang w:val="bs-Latn-BA"/>
      </w:rPr>
    </w:pPr>
    <w:r>
      <w:rPr>
        <w:sz w:val="20"/>
        <w:szCs w:val="20"/>
        <w:lang w:val="bs-Latn-BA"/>
      </w:rPr>
      <w:t xml:space="preserve">- </w:t>
    </w:r>
    <w:r w:rsidRPr="001E1F70">
      <w:rPr>
        <w:sz w:val="20"/>
        <w:szCs w:val="20"/>
        <w:lang w:val="bs-Latn-BA"/>
      </w:rPr>
      <w:t>1</w:t>
    </w:r>
    <w:r>
      <w:rPr>
        <w:sz w:val="20"/>
        <w:szCs w:val="20"/>
        <w:lang w:val="bs-Latn-B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AC" w:rsidRDefault="006A20AC">
      <w:r>
        <w:separator/>
      </w:r>
    </w:p>
  </w:footnote>
  <w:footnote w:type="continuationSeparator" w:id="1">
    <w:p w:rsidR="006A20AC" w:rsidRDefault="006A2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D65"/>
    <w:multiLevelType w:val="hybridMultilevel"/>
    <w:tmpl w:val="1BE46A86"/>
    <w:lvl w:ilvl="0" w:tplc="A4F8706C">
      <w:start w:val="1"/>
      <w:numFmt w:val="bullet"/>
      <w:lvlText w:val=""/>
      <w:lvlJc w:val="left"/>
      <w:pPr>
        <w:tabs>
          <w:tab w:val="num" w:pos="360"/>
        </w:tabs>
        <w:ind w:left="170" w:hanging="170"/>
      </w:pPr>
      <w:rPr>
        <w:rFonts w:ascii="Symbol" w:hAnsi="Symbol" w:hint="default"/>
        <w:b w:val="0"/>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63B37F0"/>
    <w:multiLevelType w:val="hybridMultilevel"/>
    <w:tmpl w:val="83D27E54"/>
    <w:lvl w:ilvl="0" w:tplc="1AF0F0D4">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6ED5F3D"/>
    <w:multiLevelType w:val="hybridMultilevel"/>
    <w:tmpl w:val="F18403D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97D27BF"/>
    <w:multiLevelType w:val="hybridMultilevel"/>
    <w:tmpl w:val="FA2CF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B0E12"/>
    <w:multiLevelType w:val="hybridMultilevel"/>
    <w:tmpl w:val="5B9612B2"/>
    <w:lvl w:ilvl="0" w:tplc="ECC863C6">
      <w:start w:val="1"/>
      <w:numFmt w:val="lowerLetter"/>
      <w:lvlText w:val="%1)"/>
      <w:lvlJc w:val="left"/>
      <w:pPr>
        <w:tabs>
          <w:tab w:val="num" w:pos="1080"/>
        </w:tabs>
        <w:ind w:left="1080" w:hanging="360"/>
      </w:pPr>
      <w:rPr>
        <w:rFonts w:hint="default"/>
      </w:rPr>
    </w:lvl>
    <w:lvl w:ilvl="1" w:tplc="041A0001">
      <w:start w:val="1"/>
      <w:numFmt w:val="bullet"/>
      <w:lvlText w:val=""/>
      <w:lvlJc w:val="left"/>
      <w:pPr>
        <w:tabs>
          <w:tab w:val="num" w:pos="1800"/>
        </w:tabs>
        <w:ind w:left="1800" w:hanging="360"/>
      </w:pPr>
      <w:rPr>
        <w:rFonts w:ascii="Symbol" w:hAnsi="Symbol"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12FE43FA"/>
    <w:multiLevelType w:val="multilevel"/>
    <w:tmpl w:val="0FFC89BC"/>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1C687E80"/>
    <w:multiLevelType w:val="multilevel"/>
    <w:tmpl w:val="78B413B6"/>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835570"/>
    <w:multiLevelType w:val="hybridMultilevel"/>
    <w:tmpl w:val="278A2C00"/>
    <w:lvl w:ilvl="0" w:tplc="041A0001">
      <w:start w:val="1"/>
      <w:numFmt w:val="bullet"/>
      <w:lvlText w:val=""/>
      <w:lvlJc w:val="left"/>
      <w:pPr>
        <w:tabs>
          <w:tab w:val="num" w:pos="720"/>
        </w:tabs>
        <w:ind w:left="720" w:hanging="360"/>
      </w:pPr>
      <w:rPr>
        <w:rFonts w:ascii="Symbol" w:hAnsi="Symbol" w:hint="default"/>
      </w:rPr>
    </w:lvl>
    <w:lvl w:ilvl="1" w:tplc="AE323C38">
      <w:start w:val="4"/>
      <w:numFmt w:val="bullet"/>
      <w:lvlText w:val="-"/>
      <w:lvlJc w:val="left"/>
      <w:pPr>
        <w:tabs>
          <w:tab w:val="num" w:pos="1440"/>
        </w:tabs>
        <w:ind w:left="1440" w:hanging="360"/>
      </w:pPr>
      <w:rPr>
        <w:rFonts w:ascii="Times New Roman" w:eastAsia="Times New Roman" w:hAnsi="Times New Roman" w:cs="Times New Roman" w:hint="default"/>
      </w:rPr>
    </w:lvl>
    <w:lvl w:ilvl="2" w:tplc="041A0001">
      <w:start w:val="1"/>
      <w:numFmt w:val="bullet"/>
      <w:lvlText w:val=""/>
      <w:lvlJc w:val="left"/>
      <w:pPr>
        <w:tabs>
          <w:tab w:val="num" w:pos="2160"/>
        </w:tabs>
        <w:ind w:left="2160" w:hanging="360"/>
      </w:pPr>
      <w:rPr>
        <w:rFonts w:ascii="Symbol" w:hAnsi="Symbol" w:hint="default"/>
      </w:rPr>
    </w:lvl>
    <w:lvl w:ilvl="3" w:tplc="1AF0F0D4">
      <w:numFmt w:val="bullet"/>
      <w:lvlText w:val="-"/>
      <w:lvlJc w:val="left"/>
      <w:pPr>
        <w:tabs>
          <w:tab w:val="num" w:pos="1440"/>
        </w:tabs>
        <w:ind w:left="1440" w:hanging="360"/>
      </w:pPr>
      <w:rPr>
        <w:rFonts w:ascii="Times New Roman" w:eastAsia="Times New Roman" w:hAnsi="Times New Roman" w:cs="Times New Roman"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799455D"/>
    <w:multiLevelType w:val="hybridMultilevel"/>
    <w:tmpl w:val="6D328FB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299D31BC"/>
    <w:multiLevelType w:val="hybridMultilevel"/>
    <w:tmpl w:val="668440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30992196"/>
    <w:multiLevelType w:val="hybridMultilevel"/>
    <w:tmpl w:val="7F0EB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85461"/>
    <w:multiLevelType w:val="hybridMultilevel"/>
    <w:tmpl w:val="C3320C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9B62CEC"/>
    <w:multiLevelType w:val="hybridMultilevel"/>
    <w:tmpl w:val="38AC90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0163AD3"/>
    <w:multiLevelType w:val="hybridMultilevel"/>
    <w:tmpl w:val="EEC467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2CA0A53"/>
    <w:multiLevelType w:val="multilevel"/>
    <w:tmpl w:val="64D4962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3EC0660"/>
    <w:multiLevelType w:val="hybridMultilevel"/>
    <w:tmpl w:val="5E8474D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B763CA4"/>
    <w:multiLevelType w:val="multilevel"/>
    <w:tmpl w:val="3E56E77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500B0F05"/>
    <w:multiLevelType w:val="hybridMultilevel"/>
    <w:tmpl w:val="A532224C"/>
    <w:lvl w:ilvl="0" w:tplc="970AF8F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18F172F"/>
    <w:multiLevelType w:val="multilevel"/>
    <w:tmpl w:val="1B807D9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55D40110"/>
    <w:multiLevelType w:val="hybridMultilevel"/>
    <w:tmpl w:val="58E0E120"/>
    <w:lvl w:ilvl="0" w:tplc="A4F8706C">
      <w:start w:val="1"/>
      <w:numFmt w:val="bullet"/>
      <w:lvlText w:val=""/>
      <w:lvlJc w:val="left"/>
      <w:pPr>
        <w:tabs>
          <w:tab w:val="num" w:pos="420"/>
        </w:tabs>
        <w:ind w:left="230" w:hanging="170"/>
      </w:pPr>
      <w:rPr>
        <w:rFonts w:ascii="Symbol" w:hAnsi="Symbol" w:hint="default"/>
        <w:b w:val="0"/>
        <w:i w:val="0"/>
        <w:sz w:val="24"/>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0">
    <w:nsid w:val="638C4AAC"/>
    <w:multiLevelType w:val="hybridMultilevel"/>
    <w:tmpl w:val="DDFC8B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46D694F"/>
    <w:multiLevelType w:val="hybridMultilevel"/>
    <w:tmpl w:val="B53A226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67C40A7C"/>
    <w:multiLevelType w:val="hybridMultilevel"/>
    <w:tmpl w:val="28EAF61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79842250"/>
    <w:multiLevelType w:val="hybridMultilevel"/>
    <w:tmpl w:val="170A5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20"/>
  </w:num>
  <w:num w:numId="6">
    <w:abstractNumId w:val="22"/>
  </w:num>
  <w:num w:numId="7">
    <w:abstractNumId w:val="23"/>
  </w:num>
  <w:num w:numId="8">
    <w:abstractNumId w:val="1"/>
  </w:num>
  <w:num w:numId="9">
    <w:abstractNumId w:val="15"/>
  </w:num>
  <w:num w:numId="10">
    <w:abstractNumId w:val="9"/>
  </w:num>
  <w:num w:numId="11">
    <w:abstractNumId w:val="2"/>
  </w:num>
  <w:num w:numId="12">
    <w:abstractNumId w:val="13"/>
  </w:num>
  <w:num w:numId="13">
    <w:abstractNumId w:val="3"/>
  </w:num>
  <w:num w:numId="14">
    <w:abstractNumId w:val="17"/>
  </w:num>
  <w:num w:numId="15">
    <w:abstractNumId w:val="19"/>
  </w:num>
  <w:num w:numId="16">
    <w:abstractNumId w:val="0"/>
  </w:num>
  <w:num w:numId="17">
    <w:abstractNumId w:val="5"/>
  </w:num>
  <w:num w:numId="18">
    <w:abstractNumId w:val="16"/>
  </w:num>
  <w:num w:numId="19">
    <w:abstractNumId w:val="14"/>
  </w:num>
  <w:num w:numId="20">
    <w:abstractNumId w:val="6"/>
  </w:num>
  <w:num w:numId="21">
    <w:abstractNumId w:val="18"/>
  </w:num>
  <w:num w:numId="22">
    <w:abstractNumId w:val="21"/>
  </w:num>
  <w:num w:numId="23">
    <w:abstractNumId w:val="8"/>
  </w:num>
  <w:num w:numId="2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6E60F8"/>
    <w:rsid w:val="00002701"/>
    <w:rsid w:val="00027AD0"/>
    <w:rsid w:val="00031183"/>
    <w:rsid w:val="00033028"/>
    <w:rsid w:val="000375CE"/>
    <w:rsid w:val="00041E42"/>
    <w:rsid w:val="00045963"/>
    <w:rsid w:val="00046FD5"/>
    <w:rsid w:val="0005150A"/>
    <w:rsid w:val="00052774"/>
    <w:rsid w:val="0005746B"/>
    <w:rsid w:val="000751C9"/>
    <w:rsid w:val="000816E8"/>
    <w:rsid w:val="0008408A"/>
    <w:rsid w:val="00084396"/>
    <w:rsid w:val="000843F7"/>
    <w:rsid w:val="0008603A"/>
    <w:rsid w:val="00092902"/>
    <w:rsid w:val="00097197"/>
    <w:rsid w:val="00097972"/>
    <w:rsid w:val="00097C77"/>
    <w:rsid w:val="000A0564"/>
    <w:rsid w:val="000A1547"/>
    <w:rsid w:val="000A369B"/>
    <w:rsid w:val="000B70A5"/>
    <w:rsid w:val="000C0B63"/>
    <w:rsid w:val="000C3793"/>
    <w:rsid w:val="000C4B35"/>
    <w:rsid w:val="000C65B0"/>
    <w:rsid w:val="000D118F"/>
    <w:rsid w:val="000D5180"/>
    <w:rsid w:val="000D7B00"/>
    <w:rsid w:val="000E4653"/>
    <w:rsid w:val="000F489F"/>
    <w:rsid w:val="000F4C6D"/>
    <w:rsid w:val="000F629C"/>
    <w:rsid w:val="00100A18"/>
    <w:rsid w:val="0010365F"/>
    <w:rsid w:val="0010495F"/>
    <w:rsid w:val="00106CD2"/>
    <w:rsid w:val="00106EEC"/>
    <w:rsid w:val="00113C0E"/>
    <w:rsid w:val="001147DC"/>
    <w:rsid w:val="00116E30"/>
    <w:rsid w:val="00127E8D"/>
    <w:rsid w:val="00134C2C"/>
    <w:rsid w:val="00135F25"/>
    <w:rsid w:val="00141CC3"/>
    <w:rsid w:val="00145424"/>
    <w:rsid w:val="00151F89"/>
    <w:rsid w:val="0016170E"/>
    <w:rsid w:val="00161FC1"/>
    <w:rsid w:val="00162A0B"/>
    <w:rsid w:val="0016375A"/>
    <w:rsid w:val="001677AD"/>
    <w:rsid w:val="00167A27"/>
    <w:rsid w:val="00167DD9"/>
    <w:rsid w:val="0017282B"/>
    <w:rsid w:val="00173B12"/>
    <w:rsid w:val="00174D0B"/>
    <w:rsid w:val="001763E1"/>
    <w:rsid w:val="00176C4B"/>
    <w:rsid w:val="00183119"/>
    <w:rsid w:val="00184A24"/>
    <w:rsid w:val="00184BD1"/>
    <w:rsid w:val="0019192C"/>
    <w:rsid w:val="001922B6"/>
    <w:rsid w:val="0019261F"/>
    <w:rsid w:val="001944B0"/>
    <w:rsid w:val="001948D1"/>
    <w:rsid w:val="001A26A0"/>
    <w:rsid w:val="001B37E4"/>
    <w:rsid w:val="001C0558"/>
    <w:rsid w:val="001C469B"/>
    <w:rsid w:val="001C4F2B"/>
    <w:rsid w:val="001C73C3"/>
    <w:rsid w:val="001D37A0"/>
    <w:rsid w:val="001D60CB"/>
    <w:rsid w:val="001E1F70"/>
    <w:rsid w:val="001E3256"/>
    <w:rsid w:val="001E34A2"/>
    <w:rsid w:val="001E3F4F"/>
    <w:rsid w:val="001E733A"/>
    <w:rsid w:val="001F03EC"/>
    <w:rsid w:val="001F489D"/>
    <w:rsid w:val="002023DE"/>
    <w:rsid w:val="00203155"/>
    <w:rsid w:val="002033F0"/>
    <w:rsid w:val="00205486"/>
    <w:rsid w:val="00206EDC"/>
    <w:rsid w:val="0022135C"/>
    <w:rsid w:val="0022561E"/>
    <w:rsid w:val="00225F03"/>
    <w:rsid w:val="00226AF2"/>
    <w:rsid w:val="00226E95"/>
    <w:rsid w:val="0023279A"/>
    <w:rsid w:val="002360B0"/>
    <w:rsid w:val="0024458B"/>
    <w:rsid w:val="002469F8"/>
    <w:rsid w:val="002553F3"/>
    <w:rsid w:val="00256A79"/>
    <w:rsid w:val="002631F7"/>
    <w:rsid w:val="00263EDF"/>
    <w:rsid w:val="0026651E"/>
    <w:rsid w:val="00266735"/>
    <w:rsid w:val="00271092"/>
    <w:rsid w:val="00275161"/>
    <w:rsid w:val="00275F0F"/>
    <w:rsid w:val="00292ECB"/>
    <w:rsid w:val="00295CAF"/>
    <w:rsid w:val="002A32FD"/>
    <w:rsid w:val="002A52C5"/>
    <w:rsid w:val="002A61D7"/>
    <w:rsid w:val="002A6D7B"/>
    <w:rsid w:val="002C63A5"/>
    <w:rsid w:val="002C6F90"/>
    <w:rsid w:val="002D1B05"/>
    <w:rsid w:val="002D7D8D"/>
    <w:rsid w:val="002E57AF"/>
    <w:rsid w:val="002E6913"/>
    <w:rsid w:val="002F2861"/>
    <w:rsid w:val="00303B20"/>
    <w:rsid w:val="00310A20"/>
    <w:rsid w:val="0031264B"/>
    <w:rsid w:val="00313385"/>
    <w:rsid w:val="00315C10"/>
    <w:rsid w:val="00322A5A"/>
    <w:rsid w:val="003256B6"/>
    <w:rsid w:val="0033553F"/>
    <w:rsid w:val="00344695"/>
    <w:rsid w:val="00347B73"/>
    <w:rsid w:val="003519C2"/>
    <w:rsid w:val="0035325A"/>
    <w:rsid w:val="00357CBB"/>
    <w:rsid w:val="00361042"/>
    <w:rsid w:val="00362AD4"/>
    <w:rsid w:val="00362E27"/>
    <w:rsid w:val="00363A77"/>
    <w:rsid w:val="003714FF"/>
    <w:rsid w:val="00376585"/>
    <w:rsid w:val="00376EDF"/>
    <w:rsid w:val="003827F8"/>
    <w:rsid w:val="0038635A"/>
    <w:rsid w:val="00392AEE"/>
    <w:rsid w:val="00397ADB"/>
    <w:rsid w:val="00397D77"/>
    <w:rsid w:val="003A1FA8"/>
    <w:rsid w:val="003A4550"/>
    <w:rsid w:val="003A514E"/>
    <w:rsid w:val="003B3953"/>
    <w:rsid w:val="003B3C1D"/>
    <w:rsid w:val="003C0447"/>
    <w:rsid w:val="003C798D"/>
    <w:rsid w:val="003D48E1"/>
    <w:rsid w:val="003E0425"/>
    <w:rsid w:val="003F0730"/>
    <w:rsid w:val="003F2723"/>
    <w:rsid w:val="003F3491"/>
    <w:rsid w:val="003F393F"/>
    <w:rsid w:val="003F4690"/>
    <w:rsid w:val="003F6BBF"/>
    <w:rsid w:val="0040128E"/>
    <w:rsid w:val="00403064"/>
    <w:rsid w:val="00404501"/>
    <w:rsid w:val="0040784E"/>
    <w:rsid w:val="00410963"/>
    <w:rsid w:val="00411E45"/>
    <w:rsid w:val="00411F63"/>
    <w:rsid w:val="00414A01"/>
    <w:rsid w:val="004157F9"/>
    <w:rsid w:val="00417ABB"/>
    <w:rsid w:val="004205F9"/>
    <w:rsid w:val="00425792"/>
    <w:rsid w:val="0043042B"/>
    <w:rsid w:val="00430BFC"/>
    <w:rsid w:val="004329AF"/>
    <w:rsid w:val="004361BD"/>
    <w:rsid w:val="00437BF9"/>
    <w:rsid w:val="00440005"/>
    <w:rsid w:val="00442F80"/>
    <w:rsid w:val="004439B7"/>
    <w:rsid w:val="00444080"/>
    <w:rsid w:val="004464F8"/>
    <w:rsid w:val="004467EF"/>
    <w:rsid w:val="004468F2"/>
    <w:rsid w:val="00450412"/>
    <w:rsid w:val="00455496"/>
    <w:rsid w:val="00467E01"/>
    <w:rsid w:val="00467F52"/>
    <w:rsid w:val="00470B8E"/>
    <w:rsid w:val="00473378"/>
    <w:rsid w:val="00480B2C"/>
    <w:rsid w:val="00483AED"/>
    <w:rsid w:val="00484DB2"/>
    <w:rsid w:val="00485616"/>
    <w:rsid w:val="00487A6C"/>
    <w:rsid w:val="0049108A"/>
    <w:rsid w:val="00492FEF"/>
    <w:rsid w:val="00495361"/>
    <w:rsid w:val="00496505"/>
    <w:rsid w:val="004A06A7"/>
    <w:rsid w:val="004A1229"/>
    <w:rsid w:val="004A2CD4"/>
    <w:rsid w:val="004A48C5"/>
    <w:rsid w:val="004A56B9"/>
    <w:rsid w:val="004A68E5"/>
    <w:rsid w:val="004A7E9B"/>
    <w:rsid w:val="004C1B0B"/>
    <w:rsid w:val="004C4592"/>
    <w:rsid w:val="004C5149"/>
    <w:rsid w:val="004C7FA5"/>
    <w:rsid w:val="004D1325"/>
    <w:rsid w:val="004D2036"/>
    <w:rsid w:val="004D3400"/>
    <w:rsid w:val="004D3C1D"/>
    <w:rsid w:val="004D565B"/>
    <w:rsid w:val="004D56B3"/>
    <w:rsid w:val="004E0904"/>
    <w:rsid w:val="004E2195"/>
    <w:rsid w:val="004F01F5"/>
    <w:rsid w:val="004F0D71"/>
    <w:rsid w:val="004F391B"/>
    <w:rsid w:val="004F4EFF"/>
    <w:rsid w:val="004F620B"/>
    <w:rsid w:val="004F7101"/>
    <w:rsid w:val="005014BE"/>
    <w:rsid w:val="005017C4"/>
    <w:rsid w:val="00501B49"/>
    <w:rsid w:val="00501C72"/>
    <w:rsid w:val="00506461"/>
    <w:rsid w:val="0050711B"/>
    <w:rsid w:val="00507B8D"/>
    <w:rsid w:val="005113F8"/>
    <w:rsid w:val="0051262F"/>
    <w:rsid w:val="00522677"/>
    <w:rsid w:val="00524C3F"/>
    <w:rsid w:val="00525F7E"/>
    <w:rsid w:val="00527B58"/>
    <w:rsid w:val="00527F55"/>
    <w:rsid w:val="00530EA3"/>
    <w:rsid w:val="00543A6F"/>
    <w:rsid w:val="00545C23"/>
    <w:rsid w:val="00547373"/>
    <w:rsid w:val="00547589"/>
    <w:rsid w:val="00547A31"/>
    <w:rsid w:val="00551DB0"/>
    <w:rsid w:val="00556C3D"/>
    <w:rsid w:val="00571F23"/>
    <w:rsid w:val="00576374"/>
    <w:rsid w:val="005823D5"/>
    <w:rsid w:val="00582AA7"/>
    <w:rsid w:val="00584E11"/>
    <w:rsid w:val="00591E87"/>
    <w:rsid w:val="00594C13"/>
    <w:rsid w:val="005A064A"/>
    <w:rsid w:val="005A0B99"/>
    <w:rsid w:val="005A1910"/>
    <w:rsid w:val="005A58E5"/>
    <w:rsid w:val="005A655A"/>
    <w:rsid w:val="005B7A23"/>
    <w:rsid w:val="005B7D02"/>
    <w:rsid w:val="005C567A"/>
    <w:rsid w:val="005C5772"/>
    <w:rsid w:val="005D0199"/>
    <w:rsid w:val="005D448A"/>
    <w:rsid w:val="005D5037"/>
    <w:rsid w:val="005D6D84"/>
    <w:rsid w:val="005E1664"/>
    <w:rsid w:val="005E281A"/>
    <w:rsid w:val="005F23D7"/>
    <w:rsid w:val="005F5485"/>
    <w:rsid w:val="00601E9C"/>
    <w:rsid w:val="00602844"/>
    <w:rsid w:val="00606DF4"/>
    <w:rsid w:val="00622FF7"/>
    <w:rsid w:val="00627CFF"/>
    <w:rsid w:val="00630777"/>
    <w:rsid w:val="00640851"/>
    <w:rsid w:val="006421D2"/>
    <w:rsid w:val="00643C13"/>
    <w:rsid w:val="00647184"/>
    <w:rsid w:val="0065189C"/>
    <w:rsid w:val="00652E7D"/>
    <w:rsid w:val="00653E9B"/>
    <w:rsid w:val="00654DD3"/>
    <w:rsid w:val="006562AF"/>
    <w:rsid w:val="006573DE"/>
    <w:rsid w:val="00663BE4"/>
    <w:rsid w:val="0067068A"/>
    <w:rsid w:val="00673D3D"/>
    <w:rsid w:val="00677D81"/>
    <w:rsid w:val="0068477C"/>
    <w:rsid w:val="00684949"/>
    <w:rsid w:val="00687147"/>
    <w:rsid w:val="00687261"/>
    <w:rsid w:val="00687F9A"/>
    <w:rsid w:val="0069188A"/>
    <w:rsid w:val="00695BA8"/>
    <w:rsid w:val="006960ED"/>
    <w:rsid w:val="00696707"/>
    <w:rsid w:val="006A20AC"/>
    <w:rsid w:val="006A25BA"/>
    <w:rsid w:val="006B411B"/>
    <w:rsid w:val="006C056A"/>
    <w:rsid w:val="006C6C55"/>
    <w:rsid w:val="006C6FC1"/>
    <w:rsid w:val="006D1E22"/>
    <w:rsid w:val="006D5797"/>
    <w:rsid w:val="006E60F8"/>
    <w:rsid w:val="006E762E"/>
    <w:rsid w:val="006F3F6E"/>
    <w:rsid w:val="006F4A46"/>
    <w:rsid w:val="006F4F74"/>
    <w:rsid w:val="006F7E38"/>
    <w:rsid w:val="00701ADF"/>
    <w:rsid w:val="00701F75"/>
    <w:rsid w:val="00702DBD"/>
    <w:rsid w:val="00703AC4"/>
    <w:rsid w:val="00706BB5"/>
    <w:rsid w:val="00715FA5"/>
    <w:rsid w:val="007226E6"/>
    <w:rsid w:val="007235ED"/>
    <w:rsid w:val="007238CE"/>
    <w:rsid w:val="00726751"/>
    <w:rsid w:val="0073174D"/>
    <w:rsid w:val="007374DD"/>
    <w:rsid w:val="007557E3"/>
    <w:rsid w:val="00760052"/>
    <w:rsid w:val="00762F81"/>
    <w:rsid w:val="00773C26"/>
    <w:rsid w:val="0077618A"/>
    <w:rsid w:val="00777C79"/>
    <w:rsid w:val="007829C5"/>
    <w:rsid w:val="0078516F"/>
    <w:rsid w:val="00787CFA"/>
    <w:rsid w:val="0079098E"/>
    <w:rsid w:val="00793380"/>
    <w:rsid w:val="00793D9F"/>
    <w:rsid w:val="007947B4"/>
    <w:rsid w:val="007A0580"/>
    <w:rsid w:val="007B5D9C"/>
    <w:rsid w:val="007B7B51"/>
    <w:rsid w:val="007C018E"/>
    <w:rsid w:val="007C1023"/>
    <w:rsid w:val="007C59FB"/>
    <w:rsid w:val="007C675C"/>
    <w:rsid w:val="007C6EBC"/>
    <w:rsid w:val="007D7A83"/>
    <w:rsid w:val="007D7F33"/>
    <w:rsid w:val="007E40DD"/>
    <w:rsid w:val="007F00AF"/>
    <w:rsid w:val="007F4646"/>
    <w:rsid w:val="007F4915"/>
    <w:rsid w:val="007F6D5D"/>
    <w:rsid w:val="008003DA"/>
    <w:rsid w:val="00802461"/>
    <w:rsid w:val="00804686"/>
    <w:rsid w:val="0081144F"/>
    <w:rsid w:val="00815002"/>
    <w:rsid w:val="00815CC7"/>
    <w:rsid w:val="00823200"/>
    <w:rsid w:val="008309F3"/>
    <w:rsid w:val="00843E95"/>
    <w:rsid w:val="00843F12"/>
    <w:rsid w:val="00844842"/>
    <w:rsid w:val="00845000"/>
    <w:rsid w:val="00854EF1"/>
    <w:rsid w:val="00861C2B"/>
    <w:rsid w:val="00870A2E"/>
    <w:rsid w:val="00870AA4"/>
    <w:rsid w:val="008729A6"/>
    <w:rsid w:val="00875784"/>
    <w:rsid w:val="008820A8"/>
    <w:rsid w:val="008832EE"/>
    <w:rsid w:val="008A049B"/>
    <w:rsid w:val="008A1669"/>
    <w:rsid w:val="008C0E8A"/>
    <w:rsid w:val="008C22DE"/>
    <w:rsid w:val="008C23DC"/>
    <w:rsid w:val="008C52DB"/>
    <w:rsid w:val="008D64A7"/>
    <w:rsid w:val="008E24B5"/>
    <w:rsid w:val="008E5694"/>
    <w:rsid w:val="008F1996"/>
    <w:rsid w:val="008F4DC6"/>
    <w:rsid w:val="008F5209"/>
    <w:rsid w:val="008F7E07"/>
    <w:rsid w:val="00907C28"/>
    <w:rsid w:val="00913626"/>
    <w:rsid w:val="00921F44"/>
    <w:rsid w:val="009235AF"/>
    <w:rsid w:val="00925F83"/>
    <w:rsid w:val="00926488"/>
    <w:rsid w:val="009315FC"/>
    <w:rsid w:val="00934C4A"/>
    <w:rsid w:val="00935344"/>
    <w:rsid w:val="00936FA2"/>
    <w:rsid w:val="00942B84"/>
    <w:rsid w:val="00942C44"/>
    <w:rsid w:val="0094493B"/>
    <w:rsid w:val="00946599"/>
    <w:rsid w:val="009544BD"/>
    <w:rsid w:val="009613FD"/>
    <w:rsid w:val="0096316B"/>
    <w:rsid w:val="009631F4"/>
    <w:rsid w:val="00963C41"/>
    <w:rsid w:val="00970259"/>
    <w:rsid w:val="0097666B"/>
    <w:rsid w:val="009773DE"/>
    <w:rsid w:val="00982F1D"/>
    <w:rsid w:val="00984DB1"/>
    <w:rsid w:val="0099082C"/>
    <w:rsid w:val="009B0B2A"/>
    <w:rsid w:val="009B2EF7"/>
    <w:rsid w:val="009B5056"/>
    <w:rsid w:val="009B557F"/>
    <w:rsid w:val="009B6491"/>
    <w:rsid w:val="009C6B8E"/>
    <w:rsid w:val="009C726E"/>
    <w:rsid w:val="009D35F2"/>
    <w:rsid w:val="009D507C"/>
    <w:rsid w:val="009D7DE1"/>
    <w:rsid w:val="009E0137"/>
    <w:rsid w:val="009E5B45"/>
    <w:rsid w:val="00A013D4"/>
    <w:rsid w:val="00A0299D"/>
    <w:rsid w:val="00A1299C"/>
    <w:rsid w:val="00A16A8D"/>
    <w:rsid w:val="00A2504C"/>
    <w:rsid w:val="00A26F52"/>
    <w:rsid w:val="00A3706F"/>
    <w:rsid w:val="00A40181"/>
    <w:rsid w:val="00A570B8"/>
    <w:rsid w:val="00A62DFC"/>
    <w:rsid w:val="00A66585"/>
    <w:rsid w:val="00A73925"/>
    <w:rsid w:val="00A741B2"/>
    <w:rsid w:val="00A82A32"/>
    <w:rsid w:val="00A83897"/>
    <w:rsid w:val="00A90A1F"/>
    <w:rsid w:val="00A91E53"/>
    <w:rsid w:val="00AA7578"/>
    <w:rsid w:val="00AB683A"/>
    <w:rsid w:val="00AC03B3"/>
    <w:rsid w:val="00AC1A8E"/>
    <w:rsid w:val="00AC288E"/>
    <w:rsid w:val="00AD0DD6"/>
    <w:rsid w:val="00AD1243"/>
    <w:rsid w:val="00AD35F1"/>
    <w:rsid w:val="00AD3BB6"/>
    <w:rsid w:val="00AD5355"/>
    <w:rsid w:val="00AE626E"/>
    <w:rsid w:val="00AF21DD"/>
    <w:rsid w:val="00B0186B"/>
    <w:rsid w:val="00B0677B"/>
    <w:rsid w:val="00B07B00"/>
    <w:rsid w:val="00B10354"/>
    <w:rsid w:val="00B121FC"/>
    <w:rsid w:val="00B133A2"/>
    <w:rsid w:val="00B20A75"/>
    <w:rsid w:val="00B22CCC"/>
    <w:rsid w:val="00B24444"/>
    <w:rsid w:val="00B26B2D"/>
    <w:rsid w:val="00B2724C"/>
    <w:rsid w:val="00B3100C"/>
    <w:rsid w:val="00B32FAB"/>
    <w:rsid w:val="00B40ED4"/>
    <w:rsid w:val="00B50984"/>
    <w:rsid w:val="00B548F2"/>
    <w:rsid w:val="00B54C72"/>
    <w:rsid w:val="00B55077"/>
    <w:rsid w:val="00B621F7"/>
    <w:rsid w:val="00B74BE7"/>
    <w:rsid w:val="00B762FE"/>
    <w:rsid w:val="00B83BAA"/>
    <w:rsid w:val="00B84B28"/>
    <w:rsid w:val="00B8630D"/>
    <w:rsid w:val="00B86CB9"/>
    <w:rsid w:val="00B9551E"/>
    <w:rsid w:val="00BB1093"/>
    <w:rsid w:val="00BB1D24"/>
    <w:rsid w:val="00BC1B0A"/>
    <w:rsid w:val="00BC1C91"/>
    <w:rsid w:val="00BC3C34"/>
    <w:rsid w:val="00BC3D8F"/>
    <w:rsid w:val="00BC52D6"/>
    <w:rsid w:val="00BC6EBF"/>
    <w:rsid w:val="00BD2F35"/>
    <w:rsid w:val="00BD5E98"/>
    <w:rsid w:val="00BD6B93"/>
    <w:rsid w:val="00BE5159"/>
    <w:rsid w:val="00BE66FB"/>
    <w:rsid w:val="00BE7893"/>
    <w:rsid w:val="00BF70CD"/>
    <w:rsid w:val="00C023F5"/>
    <w:rsid w:val="00C04DFD"/>
    <w:rsid w:val="00C10A6E"/>
    <w:rsid w:val="00C2459A"/>
    <w:rsid w:val="00C24634"/>
    <w:rsid w:val="00C252CB"/>
    <w:rsid w:val="00C256A5"/>
    <w:rsid w:val="00C32467"/>
    <w:rsid w:val="00C34315"/>
    <w:rsid w:val="00C36C06"/>
    <w:rsid w:val="00C51D6D"/>
    <w:rsid w:val="00C52724"/>
    <w:rsid w:val="00C55684"/>
    <w:rsid w:val="00C62436"/>
    <w:rsid w:val="00C66323"/>
    <w:rsid w:val="00C709EC"/>
    <w:rsid w:val="00C71C39"/>
    <w:rsid w:val="00C72923"/>
    <w:rsid w:val="00C759E1"/>
    <w:rsid w:val="00C800C4"/>
    <w:rsid w:val="00C80EF3"/>
    <w:rsid w:val="00C81965"/>
    <w:rsid w:val="00C81DB4"/>
    <w:rsid w:val="00C84BFE"/>
    <w:rsid w:val="00C9053F"/>
    <w:rsid w:val="00C971EB"/>
    <w:rsid w:val="00CA6E5D"/>
    <w:rsid w:val="00CB091C"/>
    <w:rsid w:val="00CB2DC1"/>
    <w:rsid w:val="00CB52F6"/>
    <w:rsid w:val="00CB58AC"/>
    <w:rsid w:val="00CC2E2C"/>
    <w:rsid w:val="00CC3592"/>
    <w:rsid w:val="00CC3920"/>
    <w:rsid w:val="00CC661D"/>
    <w:rsid w:val="00CC796D"/>
    <w:rsid w:val="00CD162C"/>
    <w:rsid w:val="00CD39FD"/>
    <w:rsid w:val="00CD4584"/>
    <w:rsid w:val="00CD771C"/>
    <w:rsid w:val="00CE0986"/>
    <w:rsid w:val="00CE146B"/>
    <w:rsid w:val="00CE14BA"/>
    <w:rsid w:val="00CE7BE9"/>
    <w:rsid w:val="00CF4C31"/>
    <w:rsid w:val="00CF6DCD"/>
    <w:rsid w:val="00CF72CA"/>
    <w:rsid w:val="00CF7C9B"/>
    <w:rsid w:val="00D03E85"/>
    <w:rsid w:val="00D049EE"/>
    <w:rsid w:val="00D06C09"/>
    <w:rsid w:val="00D13EA1"/>
    <w:rsid w:val="00D1575A"/>
    <w:rsid w:val="00D21F3F"/>
    <w:rsid w:val="00D232DC"/>
    <w:rsid w:val="00D23EEA"/>
    <w:rsid w:val="00D271C8"/>
    <w:rsid w:val="00D3613F"/>
    <w:rsid w:val="00D40993"/>
    <w:rsid w:val="00D42CBB"/>
    <w:rsid w:val="00D47DB6"/>
    <w:rsid w:val="00D512B6"/>
    <w:rsid w:val="00D57911"/>
    <w:rsid w:val="00D67E93"/>
    <w:rsid w:val="00D72795"/>
    <w:rsid w:val="00D72C33"/>
    <w:rsid w:val="00D7787E"/>
    <w:rsid w:val="00D77A39"/>
    <w:rsid w:val="00D830D1"/>
    <w:rsid w:val="00D87773"/>
    <w:rsid w:val="00D92CD3"/>
    <w:rsid w:val="00DA11C5"/>
    <w:rsid w:val="00DA41F0"/>
    <w:rsid w:val="00DA499F"/>
    <w:rsid w:val="00DA6048"/>
    <w:rsid w:val="00DA7220"/>
    <w:rsid w:val="00DA74C5"/>
    <w:rsid w:val="00DB1F41"/>
    <w:rsid w:val="00DB2F43"/>
    <w:rsid w:val="00DB3850"/>
    <w:rsid w:val="00DC25D8"/>
    <w:rsid w:val="00DC5AA7"/>
    <w:rsid w:val="00DC60DC"/>
    <w:rsid w:val="00DD5327"/>
    <w:rsid w:val="00DE0AB5"/>
    <w:rsid w:val="00DE4105"/>
    <w:rsid w:val="00DF1637"/>
    <w:rsid w:val="00DF1D98"/>
    <w:rsid w:val="00DF2BD4"/>
    <w:rsid w:val="00DF5260"/>
    <w:rsid w:val="00DF5847"/>
    <w:rsid w:val="00DF62E1"/>
    <w:rsid w:val="00DF77DB"/>
    <w:rsid w:val="00E00432"/>
    <w:rsid w:val="00E00910"/>
    <w:rsid w:val="00E02E46"/>
    <w:rsid w:val="00E130D9"/>
    <w:rsid w:val="00E17038"/>
    <w:rsid w:val="00E179BF"/>
    <w:rsid w:val="00E2456E"/>
    <w:rsid w:val="00E24DF7"/>
    <w:rsid w:val="00E26592"/>
    <w:rsid w:val="00E3250A"/>
    <w:rsid w:val="00E354CB"/>
    <w:rsid w:val="00E3773A"/>
    <w:rsid w:val="00E37FE8"/>
    <w:rsid w:val="00E413E9"/>
    <w:rsid w:val="00E50620"/>
    <w:rsid w:val="00E50A48"/>
    <w:rsid w:val="00E63F22"/>
    <w:rsid w:val="00E667BB"/>
    <w:rsid w:val="00E779CF"/>
    <w:rsid w:val="00E82F40"/>
    <w:rsid w:val="00E862E1"/>
    <w:rsid w:val="00E94A4B"/>
    <w:rsid w:val="00E96090"/>
    <w:rsid w:val="00E965B4"/>
    <w:rsid w:val="00EA0A01"/>
    <w:rsid w:val="00EB3E60"/>
    <w:rsid w:val="00EB6C0B"/>
    <w:rsid w:val="00EC4998"/>
    <w:rsid w:val="00EC7B76"/>
    <w:rsid w:val="00ED02C0"/>
    <w:rsid w:val="00ED1156"/>
    <w:rsid w:val="00ED1BFE"/>
    <w:rsid w:val="00ED6907"/>
    <w:rsid w:val="00EE0D2B"/>
    <w:rsid w:val="00EE3FEA"/>
    <w:rsid w:val="00EE5712"/>
    <w:rsid w:val="00EF333D"/>
    <w:rsid w:val="00EF4E3A"/>
    <w:rsid w:val="00EF54D0"/>
    <w:rsid w:val="00EF5B3D"/>
    <w:rsid w:val="00F0472D"/>
    <w:rsid w:val="00F060E3"/>
    <w:rsid w:val="00F13662"/>
    <w:rsid w:val="00F14F12"/>
    <w:rsid w:val="00F14F92"/>
    <w:rsid w:val="00F165F4"/>
    <w:rsid w:val="00F1791D"/>
    <w:rsid w:val="00F2108D"/>
    <w:rsid w:val="00F2736C"/>
    <w:rsid w:val="00F34E42"/>
    <w:rsid w:val="00F35858"/>
    <w:rsid w:val="00F41A46"/>
    <w:rsid w:val="00F43CAC"/>
    <w:rsid w:val="00F45FEA"/>
    <w:rsid w:val="00F61D0F"/>
    <w:rsid w:val="00F62339"/>
    <w:rsid w:val="00F645A7"/>
    <w:rsid w:val="00F64F96"/>
    <w:rsid w:val="00F73AC8"/>
    <w:rsid w:val="00F77803"/>
    <w:rsid w:val="00F859FF"/>
    <w:rsid w:val="00F948C6"/>
    <w:rsid w:val="00F95BB4"/>
    <w:rsid w:val="00FA376B"/>
    <w:rsid w:val="00FA4894"/>
    <w:rsid w:val="00FA7271"/>
    <w:rsid w:val="00FC0B0B"/>
    <w:rsid w:val="00FC7041"/>
    <w:rsid w:val="00FD00EC"/>
    <w:rsid w:val="00FD4890"/>
    <w:rsid w:val="00FD74B1"/>
    <w:rsid w:val="00FE0B62"/>
    <w:rsid w:val="00FE132E"/>
    <w:rsid w:val="00FE60F4"/>
    <w:rsid w:val="00FE7A4C"/>
    <w:rsid w:val="00FF08E9"/>
    <w:rsid w:val="00FF0C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
    <w:name w:val="Char Char1 Char Char Char Char Char"/>
    <w:basedOn w:val="Normal"/>
    <w:rsid w:val="00762F81"/>
    <w:pPr>
      <w:spacing w:after="160" w:line="240" w:lineRule="exact"/>
    </w:pPr>
    <w:rPr>
      <w:rFonts w:ascii="Verdana" w:hAnsi="Verdana"/>
      <w:sz w:val="20"/>
      <w:szCs w:val="20"/>
      <w:lang w:val="en-US" w:eastAsia="en-US"/>
    </w:rPr>
  </w:style>
  <w:style w:type="paragraph" w:styleId="Footer">
    <w:name w:val="footer"/>
    <w:basedOn w:val="Normal"/>
    <w:rsid w:val="00DF1637"/>
    <w:pPr>
      <w:tabs>
        <w:tab w:val="center" w:pos="4536"/>
        <w:tab w:val="right" w:pos="9072"/>
      </w:tabs>
    </w:pPr>
  </w:style>
  <w:style w:type="character" w:styleId="PageNumber">
    <w:name w:val="page number"/>
    <w:basedOn w:val="DefaultParagraphFont"/>
    <w:rsid w:val="00DF1637"/>
  </w:style>
  <w:style w:type="paragraph" w:styleId="BalloonText">
    <w:name w:val="Balloon Text"/>
    <w:basedOn w:val="Normal"/>
    <w:semiHidden/>
    <w:rsid w:val="00CB091C"/>
    <w:rPr>
      <w:rFonts w:ascii="Tahoma" w:hAnsi="Tahoma" w:cs="Tahoma"/>
      <w:sz w:val="16"/>
      <w:szCs w:val="16"/>
    </w:rPr>
  </w:style>
  <w:style w:type="table" w:styleId="TableGrid">
    <w:name w:val="Table Grid"/>
    <w:basedOn w:val="TableNormal"/>
    <w:rsid w:val="00106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45000"/>
    <w:pPr>
      <w:tabs>
        <w:tab w:val="center" w:pos="4536"/>
        <w:tab w:val="right" w:pos="9072"/>
      </w:tabs>
    </w:pPr>
  </w:style>
  <w:style w:type="character" w:styleId="Hyperlink">
    <w:name w:val="Hyperlink"/>
    <w:basedOn w:val="DefaultParagraphFont"/>
    <w:uiPriority w:val="99"/>
    <w:rsid w:val="004F01F5"/>
    <w:rPr>
      <w:color w:val="0000FF"/>
      <w:u w:val="single"/>
    </w:rPr>
  </w:style>
  <w:style w:type="character" w:styleId="FollowedHyperlink">
    <w:name w:val="FollowedHyperlink"/>
    <w:basedOn w:val="DefaultParagraphFont"/>
    <w:uiPriority w:val="99"/>
    <w:rsid w:val="004F01F5"/>
    <w:rPr>
      <w:color w:val="800080"/>
      <w:u w:val="single"/>
    </w:rPr>
  </w:style>
  <w:style w:type="paragraph" w:customStyle="1" w:styleId="xl65">
    <w:name w:val="xl65"/>
    <w:basedOn w:val="Normal"/>
    <w:rsid w:val="004F01F5"/>
    <w:pPr>
      <w:pBdr>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66">
    <w:name w:val="xl66"/>
    <w:basedOn w:val="Normal"/>
    <w:rsid w:val="004F01F5"/>
    <w:pPr>
      <w:pBdr>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rsid w:val="004F01F5"/>
    <w:pPr>
      <w:pBdr>
        <w:bottom w:val="single" w:sz="4"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Normal"/>
    <w:rsid w:val="004F01F5"/>
    <w:pPr>
      <w:pBdr>
        <w:bottom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rsid w:val="004F01F5"/>
    <w:pPr>
      <w:pBdr>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i/>
      <w:iCs/>
      <w:sz w:val="16"/>
      <w:szCs w:val="16"/>
    </w:rPr>
  </w:style>
  <w:style w:type="paragraph" w:customStyle="1" w:styleId="xl72">
    <w:name w:val="xl72"/>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73">
    <w:name w:val="xl73"/>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74">
    <w:name w:val="xl74"/>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75">
    <w:name w:val="xl75"/>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7">
    <w:name w:val="xl77"/>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8">
    <w:name w:val="xl78"/>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80">
    <w:name w:val="xl80"/>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81">
    <w:name w:val="xl81"/>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4">
    <w:name w:val="xl84"/>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b/>
      <w:bCs/>
      <w:sz w:val="16"/>
      <w:szCs w:val="16"/>
    </w:rPr>
  </w:style>
  <w:style w:type="paragraph" w:customStyle="1" w:styleId="xl86">
    <w:name w:val="xl86"/>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Normal"/>
    <w:rsid w:val="004F0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
    <w:rsid w:val="004F01F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Normal"/>
    <w:rsid w:val="004F01F5"/>
    <w:pP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Normal"/>
    <w:rsid w:val="004F01F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92">
    <w:name w:val="xl92"/>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93">
    <w:name w:val="xl93"/>
    <w:basedOn w:val="Normal"/>
    <w:rsid w:val="004F01F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95">
    <w:name w:val="xl95"/>
    <w:basedOn w:val="Normal"/>
    <w:rsid w:val="004F01F5"/>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97">
    <w:name w:val="xl97"/>
    <w:basedOn w:val="Normal"/>
    <w:rsid w:val="004F01F5"/>
    <w:pPr>
      <w:spacing w:before="100" w:beforeAutospacing="1" w:after="100" w:afterAutospacing="1"/>
    </w:pPr>
    <w:rPr>
      <w:rFonts w:ascii="Arial" w:hAnsi="Arial" w:cs="Arial"/>
      <w:sz w:val="16"/>
      <w:szCs w:val="16"/>
    </w:rPr>
  </w:style>
  <w:style w:type="paragraph" w:customStyle="1" w:styleId="xl98">
    <w:name w:val="xl98"/>
    <w:basedOn w:val="Normal"/>
    <w:rsid w:val="004F01F5"/>
    <w:pPr>
      <w:spacing w:before="100" w:beforeAutospacing="1" w:after="100" w:afterAutospacing="1"/>
    </w:pPr>
    <w:rPr>
      <w:rFonts w:ascii="Arial" w:hAnsi="Arial" w:cs="Arial"/>
      <w:sz w:val="16"/>
      <w:szCs w:val="16"/>
    </w:rPr>
  </w:style>
  <w:style w:type="paragraph" w:customStyle="1" w:styleId="xl99">
    <w:name w:val="xl99"/>
    <w:basedOn w:val="Normal"/>
    <w:rsid w:val="004F01F5"/>
    <w:pPr>
      <w:spacing w:before="100" w:beforeAutospacing="1" w:after="100" w:afterAutospacing="1"/>
    </w:pPr>
    <w:rPr>
      <w:rFonts w:ascii="Arial" w:hAnsi="Arial" w:cs="Arial"/>
      <w:sz w:val="16"/>
      <w:szCs w:val="16"/>
    </w:rPr>
  </w:style>
  <w:style w:type="paragraph" w:customStyle="1" w:styleId="xl100">
    <w:name w:val="xl100"/>
    <w:basedOn w:val="Normal"/>
    <w:rsid w:val="004F01F5"/>
    <w:pP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4F01F5"/>
    <w:pPr>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
    <w:rsid w:val="004F01F5"/>
    <w:pPr>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4F01F5"/>
    <w:pPr>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106">
    <w:name w:val="xl106"/>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rPr>
  </w:style>
  <w:style w:type="paragraph" w:customStyle="1" w:styleId="xl109">
    <w:name w:val="xl109"/>
    <w:basedOn w:val="Normal"/>
    <w:rsid w:val="004F01F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4F01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sz w:val="14"/>
      <w:szCs w:val="14"/>
    </w:rPr>
  </w:style>
  <w:style w:type="paragraph" w:styleId="ListParagraph">
    <w:name w:val="List Paragraph"/>
    <w:basedOn w:val="Normal"/>
    <w:uiPriority w:val="34"/>
    <w:qFormat/>
    <w:rsid w:val="00E130D9"/>
    <w:pPr>
      <w:ind w:left="720"/>
      <w:contextualSpacing/>
    </w:pPr>
  </w:style>
</w:styles>
</file>

<file path=word/webSettings.xml><?xml version="1.0" encoding="utf-8"?>
<w:webSettings xmlns:r="http://schemas.openxmlformats.org/officeDocument/2006/relationships" xmlns:w="http://schemas.openxmlformats.org/wordprocessingml/2006/main">
  <w:divs>
    <w:div w:id="59448885">
      <w:bodyDiv w:val="1"/>
      <w:marLeft w:val="0"/>
      <w:marRight w:val="0"/>
      <w:marTop w:val="0"/>
      <w:marBottom w:val="0"/>
      <w:divBdr>
        <w:top w:val="none" w:sz="0" w:space="0" w:color="auto"/>
        <w:left w:val="none" w:sz="0" w:space="0" w:color="auto"/>
        <w:bottom w:val="none" w:sz="0" w:space="0" w:color="auto"/>
        <w:right w:val="none" w:sz="0" w:space="0" w:color="auto"/>
      </w:divBdr>
    </w:div>
    <w:div w:id="77866503">
      <w:bodyDiv w:val="1"/>
      <w:marLeft w:val="0"/>
      <w:marRight w:val="0"/>
      <w:marTop w:val="0"/>
      <w:marBottom w:val="0"/>
      <w:divBdr>
        <w:top w:val="none" w:sz="0" w:space="0" w:color="auto"/>
        <w:left w:val="none" w:sz="0" w:space="0" w:color="auto"/>
        <w:bottom w:val="none" w:sz="0" w:space="0" w:color="auto"/>
        <w:right w:val="none" w:sz="0" w:space="0" w:color="auto"/>
      </w:divBdr>
    </w:div>
    <w:div w:id="176234619">
      <w:bodyDiv w:val="1"/>
      <w:marLeft w:val="0"/>
      <w:marRight w:val="0"/>
      <w:marTop w:val="0"/>
      <w:marBottom w:val="0"/>
      <w:divBdr>
        <w:top w:val="none" w:sz="0" w:space="0" w:color="auto"/>
        <w:left w:val="none" w:sz="0" w:space="0" w:color="auto"/>
        <w:bottom w:val="none" w:sz="0" w:space="0" w:color="auto"/>
        <w:right w:val="none" w:sz="0" w:space="0" w:color="auto"/>
      </w:divBdr>
    </w:div>
    <w:div w:id="180047322">
      <w:bodyDiv w:val="1"/>
      <w:marLeft w:val="0"/>
      <w:marRight w:val="0"/>
      <w:marTop w:val="0"/>
      <w:marBottom w:val="0"/>
      <w:divBdr>
        <w:top w:val="none" w:sz="0" w:space="0" w:color="auto"/>
        <w:left w:val="none" w:sz="0" w:space="0" w:color="auto"/>
        <w:bottom w:val="none" w:sz="0" w:space="0" w:color="auto"/>
        <w:right w:val="none" w:sz="0" w:space="0" w:color="auto"/>
      </w:divBdr>
    </w:div>
    <w:div w:id="182743369">
      <w:bodyDiv w:val="1"/>
      <w:marLeft w:val="0"/>
      <w:marRight w:val="0"/>
      <w:marTop w:val="0"/>
      <w:marBottom w:val="0"/>
      <w:divBdr>
        <w:top w:val="none" w:sz="0" w:space="0" w:color="auto"/>
        <w:left w:val="none" w:sz="0" w:space="0" w:color="auto"/>
        <w:bottom w:val="none" w:sz="0" w:space="0" w:color="auto"/>
        <w:right w:val="none" w:sz="0" w:space="0" w:color="auto"/>
      </w:divBdr>
    </w:div>
    <w:div w:id="359403344">
      <w:bodyDiv w:val="1"/>
      <w:marLeft w:val="0"/>
      <w:marRight w:val="0"/>
      <w:marTop w:val="0"/>
      <w:marBottom w:val="0"/>
      <w:divBdr>
        <w:top w:val="none" w:sz="0" w:space="0" w:color="auto"/>
        <w:left w:val="none" w:sz="0" w:space="0" w:color="auto"/>
        <w:bottom w:val="none" w:sz="0" w:space="0" w:color="auto"/>
        <w:right w:val="none" w:sz="0" w:space="0" w:color="auto"/>
      </w:divBdr>
    </w:div>
    <w:div w:id="406271120">
      <w:bodyDiv w:val="1"/>
      <w:marLeft w:val="0"/>
      <w:marRight w:val="0"/>
      <w:marTop w:val="0"/>
      <w:marBottom w:val="0"/>
      <w:divBdr>
        <w:top w:val="none" w:sz="0" w:space="0" w:color="auto"/>
        <w:left w:val="none" w:sz="0" w:space="0" w:color="auto"/>
        <w:bottom w:val="none" w:sz="0" w:space="0" w:color="auto"/>
        <w:right w:val="none" w:sz="0" w:space="0" w:color="auto"/>
      </w:divBdr>
    </w:div>
    <w:div w:id="416445723">
      <w:bodyDiv w:val="1"/>
      <w:marLeft w:val="0"/>
      <w:marRight w:val="0"/>
      <w:marTop w:val="0"/>
      <w:marBottom w:val="0"/>
      <w:divBdr>
        <w:top w:val="none" w:sz="0" w:space="0" w:color="auto"/>
        <w:left w:val="none" w:sz="0" w:space="0" w:color="auto"/>
        <w:bottom w:val="none" w:sz="0" w:space="0" w:color="auto"/>
        <w:right w:val="none" w:sz="0" w:space="0" w:color="auto"/>
      </w:divBdr>
    </w:div>
    <w:div w:id="481894173">
      <w:bodyDiv w:val="1"/>
      <w:marLeft w:val="0"/>
      <w:marRight w:val="0"/>
      <w:marTop w:val="0"/>
      <w:marBottom w:val="0"/>
      <w:divBdr>
        <w:top w:val="none" w:sz="0" w:space="0" w:color="auto"/>
        <w:left w:val="none" w:sz="0" w:space="0" w:color="auto"/>
        <w:bottom w:val="none" w:sz="0" w:space="0" w:color="auto"/>
        <w:right w:val="none" w:sz="0" w:space="0" w:color="auto"/>
      </w:divBdr>
    </w:div>
    <w:div w:id="491914047">
      <w:bodyDiv w:val="1"/>
      <w:marLeft w:val="0"/>
      <w:marRight w:val="0"/>
      <w:marTop w:val="0"/>
      <w:marBottom w:val="0"/>
      <w:divBdr>
        <w:top w:val="none" w:sz="0" w:space="0" w:color="auto"/>
        <w:left w:val="none" w:sz="0" w:space="0" w:color="auto"/>
        <w:bottom w:val="none" w:sz="0" w:space="0" w:color="auto"/>
        <w:right w:val="none" w:sz="0" w:space="0" w:color="auto"/>
      </w:divBdr>
    </w:div>
    <w:div w:id="562371899">
      <w:bodyDiv w:val="1"/>
      <w:marLeft w:val="0"/>
      <w:marRight w:val="0"/>
      <w:marTop w:val="0"/>
      <w:marBottom w:val="0"/>
      <w:divBdr>
        <w:top w:val="none" w:sz="0" w:space="0" w:color="auto"/>
        <w:left w:val="none" w:sz="0" w:space="0" w:color="auto"/>
        <w:bottom w:val="none" w:sz="0" w:space="0" w:color="auto"/>
        <w:right w:val="none" w:sz="0" w:space="0" w:color="auto"/>
      </w:divBdr>
    </w:div>
    <w:div w:id="661927138">
      <w:bodyDiv w:val="1"/>
      <w:marLeft w:val="0"/>
      <w:marRight w:val="0"/>
      <w:marTop w:val="0"/>
      <w:marBottom w:val="0"/>
      <w:divBdr>
        <w:top w:val="none" w:sz="0" w:space="0" w:color="auto"/>
        <w:left w:val="none" w:sz="0" w:space="0" w:color="auto"/>
        <w:bottom w:val="none" w:sz="0" w:space="0" w:color="auto"/>
        <w:right w:val="none" w:sz="0" w:space="0" w:color="auto"/>
      </w:divBdr>
    </w:div>
    <w:div w:id="662978469">
      <w:bodyDiv w:val="1"/>
      <w:marLeft w:val="0"/>
      <w:marRight w:val="0"/>
      <w:marTop w:val="0"/>
      <w:marBottom w:val="0"/>
      <w:divBdr>
        <w:top w:val="none" w:sz="0" w:space="0" w:color="auto"/>
        <w:left w:val="none" w:sz="0" w:space="0" w:color="auto"/>
        <w:bottom w:val="none" w:sz="0" w:space="0" w:color="auto"/>
        <w:right w:val="none" w:sz="0" w:space="0" w:color="auto"/>
      </w:divBdr>
    </w:div>
    <w:div w:id="695619523">
      <w:bodyDiv w:val="1"/>
      <w:marLeft w:val="0"/>
      <w:marRight w:val="0"/>
      <w:marTop w:val="0"/>
      <w:marBottom w:val="0"/>
      <w:divBdr>
        <w:top w:val="none" w:sz="0" w:space="0" w:color="auto"/>
        <w:left w:val="none" w:sz="0" w:space="0" w:color="auto"/>
        <w:bottom w:val="none" w:sz="0" w:space="0" w:color="auto"/>
        <w:right w:val="none" w:sz="0" w:space="0" w:color="auto"/>
      </w:divBdr>
    </w:div>
    <w:div w:id="827326982">
      <w:bodyDiv w:val="1"/>
      <w:marLeft w:val="0"/>
      <w:marRight w:val="0"/>
      <w:marTop w:val="0"/>
      <w:marBottom w:val="0"/>
      <w:divBdr>
        <w:top w:val="none" w:sz="0" w:space="0" w:color="auto"/>
        <w:left w:val="none" w:sz="0" w:space="0" w:color="auto"/>
        <w:bottom w:val="none" w:sz="0" w:space="0" w:color="auto"/>
        <w:right w:val="none" w:sz="0" w:space="0" w:color="auto"/>
      </w:divBdr>
    </w:div>
    <w:div w:id="992219965">
      <w:bodyDiv w:val="1"/>
      <w:marLeft w:val="0"/>
      <w:marRight w:val="0"/>
      <w:marTop w:val="0"/>
      <w:marBottom w:val="0"/>
      <w:divBdr>
        <w:top w:val="none" w:sz="0" w:space="0" w:color="auto"/>
        <w:left w:val="none" w:sz="0" w:space="0" w:color="auto"/>
        <w:bottom w:val="none" w:sz="0" w:space="0" w:color="auto"/>
        <w:right w:val="none" w:sz="0" w:space="0" w:color="auto"/>
      </w:divBdr>
    </w:div>
    <w:div w:id="992221028">
      <w:bodyDiv w:val="1"/>
      <w:marLeft w:val="0"/>
      <w:marRight w:val="0"/>
      <w:marTop w:val="0"/>
      <w:marBottom w:val="0"/>
      <w:divBdr>
        <w:top w:val="none" w:sz="0" w:space="0" w:color="auto"/>
        <w:left w:val="none" w:sz="0" w:space="0" w:color="auto"/>
        <w:bottom w:val="none" w:sz="0" w:space="0" w:color="auto"/>
        <w:right w:val="none" w:sz="0" w:space="0" w:color="auto"/>
      </w:divBdr>
    </w:div>
    <w:div w:id="1181505289">
      <w:bodyDiv w:val="1"/>
      <w:marLeft w:val="0"/>
      <w:marRight w:val="0"/>
      <w:marTop w:val="0"/>
      <w:marBottom w:val="0"/>
      <w:divBdr>
        <w:top w:val="none" w:sz="0" w:space="0" w:color="auto"/>
        <w:left w:val="none" w:sz="0" w:space="0" w:color="auto"/>
        <w:bottom w:val="none" w:sz="0" w:space="0" w:color="auto"/>
        <w:right w:val="none" w:sz="0" w:space="0" w:color="auto"/>
      </w:divBdr>
    </w:div>
    <w:div w:id="1197426364">
      <w:bodyDiv w:val="1"/>
      <w:marLeft w:val="0"/>
      <w:marRight w:val="0"/>
      <w:marTop w:val="0"/>
      <w:marBottom w:val="0"/>
      <w:divBdr>
        <w:top w:val="none" w:sz="0" w:space="0" w:color="auto"/>
        <w:left w:val="none" w:sz="0" w:space="0" w:color="auto"/>
        <w:bottom w:val="none" w:sz="0" w:space="0" w:color="auto"/>
        <w:right w:val="none" w:sz="0" w:space="0" w:color="auto"/>
      </w:divBdr>
    </w:div>
    <w:div w:id="1213999633">
      <w:bodyDiv w:val="1"/>
      <w:marLeft w:val="0"/>
      <w:marRight w:val="0"/>
      <w:marTop w:val="0"/>
      <w:marBottom w:val="0"/>
      <w:divBdr>
        <w:top w:val="none" w:sz="0" w:space="0" w:color="auto"/>
        <w:left w:val="none" w:sz="0" w:space="0" w:color="auto"/>
        <w:bottom w:val="none" w:sz="0" w:space="0" w:color="auto"/>
        <w:right w:val="none" w:sz="0" w:space="0" w:color="auto"/>
      </w:divBdr>
    </w:div>
    <w:div w:id="1347437554">
      <w:bodyDiv w:val="1"/>
      <w:marLeft w:val="0"/>
      <w:marRight w:val="0"/>
      <w:marTop w:val="0"/>
      <w:marBottom w:val="0"/>
      <w:divBdr>
        <w:top w:val="none" w:sz="0" w:space="0" w:color="auto"/>
        <w:left w:val="none" w:sz="0" w:space="0" w:color="auto"/>
        <w:bottom w:val="none" w:sz="0" w:space="0" w:color="auto"/>
        <w:right w:val="none" w:sz="0" w:space="0" w:color="auto"/>
      </w:divBdr>
    </w:div>
    <w:div w:id="1406956333">
      <w:bodyDiv w:val="1"/>
      <w:marLeft w:val="0"/>
      <w:marRight w:val="0"/>
      <w:marTop w:val="0"/>
      <w:marBottom w:val="0"/>
      <w:divBdr>
        <w:top w:val="none" w:sz="0" w:space="0" w:color="auto"/>
        <w:left w:val="none" w:sz="0" w:space="0" w:color="auto"/>
        <w:bottom w:val="none" w:sz="0" w:space="0" w:color="auto"/>
        <w:right w:val="none" w:sz="0" w:space="0" w:color="auto"/>
      </w:divBdr>
    </w:div>
    <w:div w:id="1511142335">
      <w:bodyDiv w:val="1"/>
      <w:marLeft w:val="0"/>
      <w:marRight w:val="0"/>
      <w:marTop w:val="0"/>
      <w:marBottom w:val="0"/>
      <w:divBdr>
        <w:top w:val="none" w:sz="0" w:space="0" w:color="auto"/>
        <w:left w:val="none" w:sz="0" w:space="0" w:color="auto"/>
        <w:bottom w:val="none" w:sz="0" w:space="0" w:color="auto"/>
        <w:right w:val="none" w:sz="0" w:space="0" w:color="auto"/>
      </w:divBdr>
    </w:div>
    <w:div w:id="1532448946">
      <w:bodyDiv w:val="1"/>
      <w:marLeft w:val="0"/>
      <w:marRight w:val="0"/>
      <w:marTop w:val="0"/>
      <w:marBottom w:val="0"/>
      <w:divBdr>
        <w:top w:val="none" w:sz="0" w:space="0" w:color="auto"/>
        <w:left w:val="none" w:sz="0" w:space="0" w:color="auto"/>
        <w:bottom w:val="none" w:sz="0" w:space="0" w:color="auto"/>
        <w:right w:val="none" w:sz="0" w:space="0" w:color="auto"/>
      </w:divBdr>
    </w:div>
    <w:div w:id="1537154706">
      <w:bodyDiv w:val="1"/>
      <w:marLeft w:val="0"/>
      <w:marRight w:val="0"/>
      <w:marTop w:val="0"/>
      <w:marBottom w:val="0"/>
      <w:divBdr>
        <w:top w:val="none" w:sz="0" w:space="0" w:color="auto"/>
        <w:left w:val="none" w:sz="0" w:space="0" w:color="auto"/>
        <w:bottom w:val="none" w:sz="0" w:space="0" w:color="auto"/>
        <w:right w:val="none" w:sz="0" w:space="0" w:color="auto"/>
      </w:divBdr>
    </w:div>
    <w:div w:id="1576285270">
      <w:bodyDiv w:val="1"/>
      <w:marLeft w:val="0"/>
      <w:marRight w:val="0"/>
      <w:marTop w:val="0"/>
      <w:marBottom w:val="0"/>
      <w:divBdr>
        <w:top w:val="none" w:sz="0" w:space="0" w:color="auto"/>
        <w:left w:val="none" w:sz="0" w:space="0" w:color="auto"/>
        <w:bottom w:val="none" w:sz="0" w:space="0" w:color="auto"/>
        <w:right w:val="none" w:sz="0" w:space="0" w:color="auto"/>
      </w:divBdr>
    </w:div>
    <w:div w:id="1638993598">
      <w:bodyDiv w:val="1"/>
      <w:marLeft w:val="0"/>
      <w:marRight w:val="0"/>
      <w:marTop w:val="0"/>
      <w:marBottom w:val="0"/>
      <w:divBdr>
        <w:top w:val="none" w:sz="0" w:space="0" w:color="auto"/>
        <w:left w:val="none" w:sz="0" w:space="0" w:color="auto"/>
        <w:bottom w:val="none" w:sz="0" w:space="0" w:color="auto"/>
        <w:right w:val="none" w:sz="0" w:space="0" w:color="auto"/>
      </w:divBdr>
    </w:div>
    <w:div w:id="1648780466">
      <w:bodyDiv w:val="1"/>
      <w:marLeft w:val="0"/>
      <w:marRight w:val="0"/>
      <w:marTop w:val="0"/>
      <w:marBottom w:val="0"/>
      <w:divBdr>
        <w:top w:val="none" w:sz="0" w:space="0" w:color="auto"/>
        <w:left w:val="none" w:sz="0" w:space="0" w:color="auto"/>
        <w:bottom w:val="none" w:sz="0" w:space="0" w:color="auto"/>
        <w:right w:val="none" w:sz="0" w:space="0" w:color="auto"/>
      </w:divBdr>
    </w:div>
    <w:div w:id="1681153106">
      <w:bodyDiv w:val="1"/>
      <w:marLeft w:val="0"/>
      <w:marRight w:val="0"/>
      <w:marTop w:val="0"/>
      <w:marBottom w:val="0"/>
      <w:divBdr>
        <w:top w:val="none" w:sz="0" w:space="0" w:color="auto"/>
        <w:left w:val="none" w:sz="0" w:space="0" w:color="auto"/>
        <w:bottom w:val="none" w:sz="0" w:space="0" w:color="auto"/>
        <w:right w:val="none" w:sz="0" w:space="0" w:color="auto"/>
      </w:divBdr>
    </w:div>
    <w:div w:id="1773285944">
      <w:bodyDiv w:val="1"/>
      <w:marLeft w:val="0"/>
      <w:marRight w:val="0"/>
      <w:marTop w:val="0"/>
      <w:marBottom w:val="0"/>
      <w:divBdr>
        <w:top w:val="none" w:sz="0" w:space="0" w:color="auto"/>
        <w:left w:val="none" w:sz="0" w:space="0" w:color="auto"/>
        <w:bottom w:val="none" w:sz="0" w:space="0" w:color="auto"/>
        <w:right w:val="none" w:sz="0" w:space="0" w:color="auto"/>
      </w:divBdr>
    </w:div>
    <w:div w:id="1831216098">
      <w:bodyDiv w:val="1"/>
      <w:marLeft w:val="0"/>
      <w:marRight w:val="0"/>
      <w:marTop w:val="0"/>
      <w:marBottom w:val="0"/>
      <w:divBdr>
        <w:top w:val="none" w:sz="0" w:space="0" w:color="auto"/>
        <w:left w:val="none" w:sz="0" w:space="0" w:color="auto"/>
        <w:bottom w:val="none" w:sz="0" w:space="0" w:color="auto"/>
        <w:right w:val="none" w:sz="0" w:space="0" w:color="auto"/>
      </w:divBdr>
    </w:div>
    <w:div w:id="1872955225">
      <w:bodyDiv w:val="1"/>
      <w:marLeft w:val="0"/>
      <w:marRight w:val="0"/>
      <w:marTop w:val="0"/>
      <w:marBottom w:val="0"/>
      <w:divBdr>
        <w:top w:val="none" w:sz="0" w:space="0" w:color="auto"/>
        <w:left w:val="none" w:sz="0" w:space="0" w:color="auto"/>
        <w:bottom w:val="none" w:sz="0" w:space="0" w:color="auto"/>
        <w:right w:val="none" w:sz="0" w:space="0" w:color="auto"/>
      </w:divBdr>
    </w:div>
    <w:div w:id="1892184318">
      <w:bodyDiv w:val="1"/>
      <w:marLeft w:val="0"/>
      <w:marRight w:val="0"/>
      <w:marTop w:val="0"/>
      <w:marBottom w:val="0"/>
      <w:divBdr>
        <w:top w:val="none" w:sz="0" w:space="0" w:color="auto"/>
        <w:left w:val="none" w:sz="0" w:space="0" w:color="auto"/>
        <w:bottom w:val="none" w:sz="0" w:space="0" w:color="auto"/>
        <w:right w:val="none" w:sz="0" w:space="0" w:color="auto"/>
      </w:divBdr>
    </w:div>
    <w:div w:id="1956407127">
      <w:bodyDiv w:val="1"/>
      <w:marLeft w:val="0"/>
      <w:marRight w:val="0"/>
      <w:marTop w:val="0"/>
      <w:marBottom w:val="0"/>
      <w:divBdr>
        <w:top w:val="none" w:sz="0" w:space="0" w:color="auto"/>
        <w:left w:val="none" w:sz="0" w:space="0" w:color="auto"/>
        <w:bottom w:val="none" w:sz="0" w:space="0" w:color="auto"/>
        <w:right w:val="none" w:sz="0" w:space="0" w:color="auto"/>
      </w:divBdr>
    </w:div>
    <w:div w:id="2028172035">
      <w:bodyDiv w:val="1"/>
      <w:marLeft w:val="0"/>
      <w:marRight w:val="0"/>
      <w:marTop w:val="0"/>
      <w:marBottom w:val="0"/>
      <w:divBdr>
        <w:top w:val="none" w:sz="0" w:space="0" w:color="auto"/>
        <w:left w:val="none" w:sz="0" w:space="0" w:color="auto"/>
        <w:bottom w:val="none" w:sz="0" w:space="0" w:color="auto"/>
        <w:right w:val="none" w:sz="0" w:space="0" w:color="auto"/>
      </w:divBdr>
    </w:div>
    <w:div w:id="2067415326">
      <w:bodyDiv w:val="1"/>
      <w:marLeft w:val="0"/>
      <w:marRight w:val="0"/>
      <w:marTop w:val="0"/>
      <w:marBottom w:val="0"/>
      <w:divBdr>
        <w:top w:val="none" w:sz="0" w:space="0" w:color="auto"/>
        <w:left w:val="none" w:sz="0" w:space="0" w:color="auto"/>
        <w:bottom w:val="none" w:sz="0" w:space="0" w:color="auto"/>
        <w:right w:val="none" w:sz="0" w:space="0" w:color="auto"/>
      </w:divBdr>
    </w:div>
    <w:div w:id="2068792831">
      <w:bodyDiv w:val="1"/>
      <w:marLeft w:val="0"/>
      <w:marRight w:val="0"/>
      <w:marTop w:val="0"/>
      <w:marBottom w:val="0"/>
      <w:divBdr>
        <w:top w:val="none" w:sz="0" w:space="0" w:color="auto"/>
        <w:left w:val="none" w:sz="0" w:space="0" w:color="auto"/>
        <w:bottom w:val="none" w:sz="0" w:space="0" w:color="auto"/>
        <w:right w:val="none" w:sz="0" w:space="0" w:color="auto"/>
      </w:divBdr>
    </w:div>
    <w:div w:id="2116442587">
      <w:bodyDiv w:val="1"/>
      <w:marLeft w:val="0"/>
      <w:marRight w:val="0"/>
      <w:marTop w:val="0"/>
      <w:marBottom w:val="0"/>
      <w:divBdr>
        <w:top w:val="none" w:sz="0" w:space="0" w:color="auto"/>
        <w:left w:val="none" w:sz="0" w:space="0" w:color="auto"/>
        <w:bottom w:val="none" w:sz="0" w:space="0" w:color="auto"/>
        <w:right w:val="none" w:sz="0" w:space="0" w:color="auto"/>
      </w:divBdr>
    </w:div>
    <w:div w:id="21216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zenitak\Desktop\2016\Izvje&#353;taj%20o%20izvr&#353;enju%20bud&#382;eta%202015\preliminarni%20izvje&#353;taj%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zenitak\Desktop\2016\Izvje&#353;taj%20o%20izvr&#353;enju%20bud&#382;eta%202015\preliminarni%20izvje&#353;taj%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zenitak\Desktop\2016\Izvje&#353;taj%20o%20izvr&#353;enju%20bud&#382;eta%202015\preliminarni%20izvje&#353;taj%20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zenitak\Desktop\2016\Izvje&#353;taj%20o%20izvr&#353;enju%20bud&#382;eta%202015\preliminarni%20izvje&#353;taj%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strRef>
              <c:f>x!$E$34</c:f>
              <c:strCache>
                <c:ptCount val="1"/>
                <c:pt idx="0">
                  <c:v>plan</c:v>
                </c:pt>
              </c:strCache>
            </c:strRef>
          </c:tx>
          <c:cat>
            <c:strRef>
              <c:f>x!$D$35:$D$38</c:f>
              <c:strCache>
                <c:ptCount val="4"/>
                <c:pt idx="0">
                  <c:v>Prihodi od poreza</c:v>
                </c:pt>
                <c:pt idx="1">
                  <c:v>Neporezni prihodi</c:v>
                </c:pt>
                <c:pt idx="2">
                  <c:v>Tekuće potpore (grantovi)</c:v>
                </c:pt>
                <c:pt idx="3">
                  <c:v> Kapitalni primici</c:v>
                </c:pt>
              </c:strCache>
            </c:strRef>
          </c:cat>
          <c:val>
            <c:numRef>
              <c:f>x!$E$35:$E$38</c:f>
              <c:numCache>
                <c:formatCode>#,##0.00</c:formatCode>
                <c:ptCount val="4"/>
                <c:pt idx="0">
                  <c:v>5995000</c:v>
                </c:pt>
                <c:pt idx="1">
                  <c:v>9216868</c:v>
                </c:pt>
                <c:pt idx="2">
                  <c:v>5012955.55</c:v>
                </c:pt>
                <c:pt idx="3" formatCode="General">
                  <c:v>2224329.8199999947</c:v>
                </c:pt>
              </c:numCache>
            </c:numRef>
          </c:val>
        </c:ser>
        <c:ser>
          <c:idx val="1"/>
          <c:order val="1"/>
          <c:tx>
            <c:strRef>
              <c:f>x!$F$34</c:f>
              <c:strCache>
                <c:ptCount val="1"/>
                <c:pt idx="0">
                  <c:v>izvršenje</c:v>
                </c:pt>
              </c:strCache>
            </c:strRef>
          </c:tx>
          <c:spPr>
            <a:solidFill>
              <a:schemeClr val="bg1">
                <a:lumMod val="85000"/>
              </a:schemeClr>
            </a:solidFill>
          </c:spPr>
          <c:cat>
            <c:strRef>
              <c:f>x!$D$35:$D$38</c:f>
              <c:strCache>
                <c:ptCount val="4"/>
                <c:pt idx="0">
                  <c:v>Prihodi od poreza</c:v>
                </c:pt>
                <c:pt idx="1">
                  <c:v>Neporezni prihodi</c:v>
                </c:pt>
                <c:pt idx="2">
                  <c:v>Tekuće potpore (grantovi)</c:v>
                </c:pt>
                <c:pt idx="3">
                  <c:v> Kapitalni primici</c:v>
                </c:pt>
              </c:strCache>
            </c:strRef>
          </c:cat>
          <c:val>
            <c:numRef>
              <c:f>x!$F$35:$F$38</c:f>
              <c:numCache>
                <c:formatCode>#,##0.00</c:formatCode>
                <c:ptCount val="4"/>
                <c:pt idx="0">
                  <c:v>5739335.8599999994</c:v>
                </c:pt>
                <c:pt idx="1">
                  <c:v>7784516.1499999994</c:v>
                </c:pt>
                <c:pt idx="2">
                  <c:v>4487218.6499999994</c:v>
                </c:pt>
                <c:pt idx="3" formatCode="General">
                  <c:v>1320922.7</c:v>
                </c:pt>
              </c:numCache>
            </c:numRef>
          </c:val>
        </c:ser>
        <c:shape val="box"/>
        <c:axId val="104797312"/>
        <c:axId val="104798848"/>
        <c:axId val="0"/>
      </c:bar3DChart>
      <c:catAx>
        <c:axId val="104797312"/>
        <c:scaling>
          <c:orientation val="minMax"/>
        </c:scaling>
        <c:axPos val="b"/>
        <c:tickLblPos val="nextTo"/>
        <c:txPr>
          <a:bodyPr/>
          <a:lstStyle/>
          <a:p>
            <a:pPr>
              <a:defRPr lang="hr-HR"/>
            </a:pPr>
            <a:endParaRPr lang="sr-Latn-CS"/>
          </a:p>
        </c:txPr>
        <c:crossAx val="104798848"/>
        <c:crosses val="autoZero"/>
        <c:auto val="1"/>
        <c:lblAlgn val="ctr"/>
        <c:lblOffset val="100"/>
      </c:catAx>
      <c:valAx>
        <c:axId val="104798848"/>
        <c:scaling>
          <c:orientation val="minMax"/>
        </c:scaling>
        <c:axPos val="l"/>
        <c:majorGridlines/>
        <c:numFmt formatCode="#,##0.00" sourceLinked="1"/>
        <c:tickLblPos val="nextTo"/>
        <c:txPr>
          <a:bodyPr/>
          <a:lstStyle/>
          <a:p>
            <a:pPr>
              <a:defRPr lang="hr-HR"/>
            </a:pPr>
            <a:endParaRPr lang="sr-Latn-CS"/>
          </a:p>
        </c:txPr>
        <c:crossAx val="104797312"/>
        <c:crosses val="autoZero"/>
        <c:crossBetween val="between"/>
      </c:valAx>
    </c:plotArea>
    <c:legend>
      <c:legendPos val="r"/>
      <c:spPr>
        <a:noFill/>
      </c:spPr>
      <c:txPr>
        <a:bodyPr/>
        <a:lstStyle/>
        <a:p>
          <a:pPr>
            <a:defRPr lang="hr-HR"/>
          </a:pPr>
          <a:endParaRPr lang="sr-Latn-C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pie3DChart>
        <c:varyColors val="1"/>
        <c:ser>
          <c:idx val="0"/>
          <c:order val="0"/>
          <c:explosion val="25"/>
          <c:dLbls>
            <c:txPr>
              <a:bodyPr/>
              <a:lstStyle/>
              <a:p>
                <a:pPr>
                  <a:defRPr lang="hr-HR"/>
                </a:pPr>
                <a:endParaRPr lang="sr-Latn-CS"/>
              </a:p>
            </c:txPr>
            <c:showPercent val="1"/>
          </c:dLbls>
          <c:cat>
            <c:strRef>
              <c:f>x!$D$43:$D$46</c:f>
              <c:strCache>
                <c:ptCount val="4"/>
                <c:pt idx="0">
                  <c:v>Prihodi od poreza</c:v>
                </c:pt>
                <c:pt idx="1">
                  <c:v>Neporezni prihodi</c:v>
                </c:pt>
                <c:pt idx="2">
                  <c:v>Tekuće potpore (grantovi)</c:v>
                </c:pt>
                <c:pt idx="3">
                  <c:v> Kapitalni primici</c:v>
                </c:pt>
              </c:strCache>
            </c:strRef>
          </c:cat>
          <c:val>
            <c:numRef>
              <c:f>x!$E$43:$E$46</c:f>
              <c:numCache>
                <c:formatCode>#,##0.00</c:formatCode>
                <c:ptCount val="4"/>
                <c:pt idx="0">
                  <c:v>5739335.8599999994</c:v>
                </c:pt>
                <c:pt idx="1">
                  <c:v>7784516.1499999994</c:v>
                </c:pt>
                <c:pt idx="2">
                  <c:v>4487218.6499999994</c:v>
                </c:pt>
                <c:pt idx="3" formatCode="General">
                  <c:v>1320922.7</c:v>
                </c:pt>
              </c:numCache>
            </c:numRef>
          </c:val>
        </c:ser>
        <c:dLbls>
          <c:showPercent val="1"/>
        </c:dLbls>
      </c:pie3DChart>
      <c:spPr>
        <a:noFill/>
        <a:ln w="25400">
          <a:noFill/>
        </a:ln>
      </c:spPr>
    </c:plotArea>
    <c:legend>
      <c:legendPos val="t"/>
      <c:txPr>
        <a:bodyPr/>
        <a:lstStyle/>
        <a:p>
          <a:pPr>
            <a:defRPr lang="hr-HR"/>
          </a:pPr>
          <a:endParaRPr lang="sr-Latn-C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view3D>
      <c:rAngAx val="1"/>
    </c:view3D>
    <c:plotArea>
      <c:layout/>
      <c:bar3DChart>
        <c:barDir val="col"/>
        <c:grouping val="clustered"/>
        <c:ser>
          <c:idx val="0"/>
          <c:order val="0"/>
          <c:tx>
            <c:strRef>
              <c:f>x!$E$73</c:f>
              <c:strCache>
                <c:ptCount val="1"/>
                <c:pt idx="0">
                  <c:v>plan</c:v>
                </c:pt>
              </c:strCache>
            </c:strRef>
          </c:tx>
          <c:cat>
            <c:strRef>
              <c:f>x!$D$74:$D$77</c:f>
              <c:strCache>
                <c:ptCount val="4"/>
                <c:pt idx="0">
                  <c:v>Tekući izdaci</c:v>
                </c:pt>
                <c:pt idx="1">
                  <c:v>Kapitalni izdaci</c:v>
                </c:pt>
                <c:pt idx="2">
                  <c:v>Finansiranje</c:v>
                </c:pt>
                <c:pt idx="3">
                  <c:v>Tekuća budžetska rezerva</c:v>
                </c:pt>
              </c:strCache>
            </c:strRef>
          </c:cat>
          <c:val>
            <c:numRef>
              <c:f>x!$E$74:$E$77</c:f>
              <c:numCache>
                <c:formatCode>#,##0.00\ "km";[Red]\-#,##0.00\ "km"</c:formatCode>
                <c:ptCount val="4"/>
                <c:pt idx="0">
                  <c:v>21278739.77</c:v>
                </c:pt>
                <c:pt idx="1">
                  <c:v>727040</c:v>
                </c:pt>
                <c:pt idx="2">
                  <c:v>373373.4</c:v>
                </c:pt>
                <c:pt idx="3">
                  <c:v>70000</c:v>
                </c:pt>
              </c:numCache>
            </c:numRef>
          </c:val>
        </c:ser>
        <c:ser>
          <c:idx val="1"/>
          <c:order val="1"/>
          <c:tx>
            <c:strRef>
              <c:f>x!$F$73</c:f>
              <c:strCache>
                <c:ptCount val="1"/>
                <c:pt idx="0">
                  <c:v>izvršenje</c:v>
                </c:pt>
              </c:strCache>
            </c:strRef>
          </c:tx>
          <c:spPr>
            <a:solidFill>
              <a:srgbClr val="D9D9D9"/>
            </a:solidFill>
          </c:spPr>
          <c:cat>
            <c:strRef>
              <c:f>x!$D$74:$D$77</c:f>
              <c:strCache>
                <c:ptCount val="4"/>
                <c:pt idx="0">
                  <c:v>Tekući izdaci</c:v>
                </c:pt>
                <c:pt idx="1">
                  <c:v>Kapitalni izdaci</c:v>
                </c:pt>
                <c:pt idx="2">
                  <c:v>Finansiranje</c:v>
                </c:pt>
                <c:pt idx="3">
                  <c:v>Tekuća budžetska rezerva</c:v>
                </c:pt>
              </c:strCache>
            </c:strRef>
          </c:cat>
          <c:val>
            <c:numRef>
              <c:f>x!$F$74:$F$77</c:f>
              <c:numCache>
                <c:formatCode>#,##0.00\ "km";[Red]\-#,##0.00\ "km"</c:formatCode>
                <c:ptCount val="4"/>
                <c:pt idx="0">
                  <c:v>18605026.57</c:v>
                </c:pt>
                <c:pt idx="1">
                  <c:v>440529.4</c:v>
                </c:pt>
                <c:pt idx="2">
                  <c:v>133315.59</c:v>
                </c:pt>
                <c:pt idx="3">
                  <c:v>69583.23</c:v>
                </c:pt>
              </c:numCache>
            </c:numRef>
          </c:val>
        </c:ser>
        <c:shape val="box"/>
        <c:axId val="104829696"/>
        <c:axId val="104831232"/>
        <c:axId val="0"/>
      </c:bar3DChart>
      <c:catAx>
        <c:axId val="104829696"/>
        <c:scaling>
          <c:orientation val="minMax"/>
        </c:scaling>
        <c:axPos val="b"/>
        <c:tickLblPos val="nextTo"/>
        <c:txPr>
          <a:bodyPr/>
          <a:lstStyle/>
          <a:p>
            <a:pPr>
              <a:defRPr lang="hr-HR"/>
            </a:pPr>
            <a:endParaRPr lang="sr-Latn-CS"/>
          </a:p>
        </c:txPr>
        <c:crossAx val="104831232"/>
        <c:crosses val="autoZero"/>
        <c:auto val="1"/>
        <c:lblAlgn val="ctr"/>
        <c:lblOffset val="100"/>
      </c:catAx>
      <c:valAx>
        <c:axId val="104831232"/>
        <c:scaling>
          <c:orientation val="minMax"/>
        </c:scaling>
        <c:axPos val="l"/>
        <c:majorGridlines/>
        <c:numFmt formatCode="#,##0.00\ &quot;km&quot;;[Red]\-#,##0.00\ &quot;km&quot;" sourceLinked="1"/>
        <c:tickLblPos val="nextTo"/>
        <c:txPr>
          <a:bodyPr/>
          <a:lstStyle/>
          <a:p>
            <a:pPr>
              <a:defRPr lang="hr-HR"/>
            </a:pPr>
            <a:endParaRPr lang="sr-Latn-CS"/>
          </a:p>
        </c:txPr>
        <c:crossAx val="104829696"/>
        <c:crosses val="autoZero"/>
        <c:crossBetween val="between"/>
      </c:valAx>
    </c:plotArea>
    <c:legend>
      <c:legendPos val="r"/>
      <c:txPr>
        <a:bodyPr/>
        <a:lstStyle/>
        <a:p>
          <a:pPr>
            <a:defRPr lang="hr-HR"/>
          </a:pPr>
          <a:endParaRPr lang="sr-Latn-C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pie3DChart>
        <c:varyColors val="1"/>
        <c:ser>
          <c:idx val="0"/>
          <c:order val="0"/>
          <c:tx>
            <c:strRef>
              <c:f>x!$E$87</c:f>
              <c:strCache>
                <c:ptCount val="1"/>
                <c:pt idx="0">
                  <c:v>izvršenje</c:v>
                </c:pt>
              </c:strCache>
            </c:strRef>
          </c:tx>
          <c:explosion val="25"/>
          <c:cat>
            <c:strRef>
              <c:f>x!$D$88:$D$91</c:f>
              <c:strCache>
                <c:ptCount val="4"/>
                <c:pt idx="0">
                  <c:v>Tekući izdaci</c:v>
                </c:pt>
                <c:pt idx="1">
                  <c:v>Kapitalni izdaci</c:v>
                </c:pt>
                <c:pt idx="2">
                  <c:v>Finansiranje</c:v>
                </c:pt>
                <c:pt idx="3">
                  <c:v>Tekuća budžetska rezerva</c:v>
                </c:pt>
              </c:strCache>
            </c:strRef>
          </c:cat>
          <c:val>
            <c:numRef>
              <c:f>x!$E$88:$E$91</c:f>
              <c:numCache>
                <c:formatCode>#,##0.00\ "km";[Red]\-#,##0.00\ "km"</c:formatCode>
                <c:ptCount val="4"/>
                <c:pt idx="0">
                  <c:v>18605026.57</c:v>
                </c:pt>
                <c:pt idx="1">
                  <c:v>440529.4</c:v>
                </c:pt>
                <c:pt idx="2">
                  <c:v>133315.59</c:v>
                </c:pt>
                <c:pt idx="3">
                  <c:v>69583.23</c:v>
                </c:pt>
              </c:numCache>
            </c:numRef>
          </c:val>
        </c:ser>
      </c:pie3DChart>
    </c:plotArea>
    <c:legend>
      <c:legendPos val="r"/>
      <c:txPr>
        <a:bodyPr/>
        <a:lstStyle/>
        <a:p>
          <a:pPr>
            <a:defRPr lang="hr-HR"/>
          </a:pPr>
          <a:endParaRPr lang="sr-Latn-C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9EE1-C4B6-4ED9-AFB2-89D313B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11782</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Bosna i Hercegovina</vt:lpstr>
    </vt:vector>
  </TitlesOfParts>
  <Company/>
  <LinksUpToDate>false</LinksUpToDate>
  <CharactersWithSpaces>78789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mersudk</dc:creator>
  <cp:lastModifiedBy>majah</cp:lastModifiedBy>
  <cp:revision>3</cp:revision>
  <cp:lastPrinted>2016-04-19T07:22:00Z</cp:lastPrinted>
  <dcterms:created xsi:type="dcterms:W3CDTF">2016-05-12T12:31:00Z</dcterms:created>
  <dcterms:modified xsi:type="dcterms:W3CDTF">2016-05-12T12:31:00Z</dcterms:modified>
</cp:coreProperties>
</file>